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3052" w:rsidRPr="00CF11A4" w:rsidRDefault="00BE2267" w:rsidP="00CF11A4">
      <w:pPr>
        <w:jc w:val="center"/>
        <w:rPr>
          <w:rFonts w:cs="Arial"/>
          <w:b/>
          <w:sz w:val="22"/>
          <w:szCs w:val="22"/>
        </w:rPr>
      </w:pPr>
      <w:r w:rsidRPr="00CF11A4">
        <w:rPr>
          <w:rFonts w:cs="Arial"/>
          <w:b/>
          <w:sz w:val="22"/>
          <w:szCs w:val="22"/>
        </w:rPr>
        <w:t>Special Provisions</w:t>
      </w:r>
    </w:p>
    <w:p w:rsidR="00323052" w:rsidRPr="00EA080F" w:rsidRDefault="00BE2267" w:rsidP="003A37E8">
      <w:pPr>
        <w:jc w:val="center"/>
        <w:rPr>
          <w:rFonts w:cs="Arial"/>
          <w:b/>
          <w:sz w:val="22"/>
          <w:szCs w:val="22"/>
        </w:rPr>
      </w:pPr>
      <w:r w:rsidRPr="00EA080F">
        <w:rPr>
          <w:rFonts w:cs="Arial"/>
          <w:b/>
          <w:sz w:val="22"/>
          <w:szCs w:val="22"/>
        </w:rPr>
        <w:t>Table of Contents</w:t>
      </w:r>
    </w:p>
    <w:p w:rsidR="00323052" w:rsidRPr="00EA080F" w:rsidRDefault="00BE2267">
      <w:pPr>
        <w:tabs>
          <w:tab w:val="center" w:pos="4680"/>
          <w:tab w:val="right" w:pos="9360"/>
        </w:tabs>
        <w:rPr>
          <w:rFonts w:cs="Arial"/>
          <w:b/>
          <w:sz w:val="22"/>
          <w:szCs w:val="22"/>
        </w:rPr>
      </w:pPr>
      <w:r w:rsidRPr="00EA080F">
        <w:rPr>
          <w:rFonts w:cs="Arial"/>
          <w:b/>
          <w:sz w:val="22"/>
          <w:szCs w:val="22"/>
        </w:rPr>
        <w:t>Article</w:t>
      </w:r>
      <w:r w:rsidRPr="00EA080F">
        <w:rPr>
          <w:rFonts w:cs="Arial"/>
          <w:b/>
          <w:sz w:val="22"/>
          <w:szCs w:val="22"/>
        </w:rPr>
        <w:tab/>
        <w:t>Description</w:t>
      </w:r>
      <w:r w:rsidRPr="00EA080F">
        <w:rPr>
          <w:rFonts w:cs="Arial"/>
          <w:b/>
          <w:sz w:val="22"/>
          <w:szCs w:val="22"/>
        </w:rPr>
        <w:tab/>
        <w:t>Page #</w:t>
      </w:r>
    </w:p>
    <w:p w:rsidR="008A5D4B" w:rsidRDefault="00FC4660">
      <w:pPr>
        <w:pStyle w:val="TOC1"/>
        <w:rPr>
          <w:rFonts w:asciiTheme="minorHAnsi" w:eastAsiaTheme="minorEastAsia" w:hAnsiTheme="minorHAnsi"/>
          <w:noProof/>
          <w:sz w:val="22"/>
          <w:szCs w:val="22"/>
        </w:rPr>
      </w:pPr>
      <w:r w:rsidRPr="00EA080F">
        <w:rPr>
          <w:bCs/>
          <w:noProof/>
          <w:sz w:val="28"/>
          <w:szCs w:val="28"/>
        </w:rPr>
        <w:fldChar w:fldCharType="begin"/>
      </w:r>
      <w:r w:rsidR="00BE2267" w:rsidRPr="00EA080F">
        <w:rPr>
          <w:bCs/>
          <w:noProof/>
          <w:sz w:val="28"/>
          <w:szCs w:val="28"/>
        </w:rPr>
        <w:instrText xml:space="preserve"> TOC \h \z \t "1 Heading 1,1" </w:instrText>
      </w:r>
      <w:r w:rsidRPr="00EA080F">
        <w:rPr>
          <w:bCs/>
          <w:noProof/>
          <w:sz w:val="28"/>
          <w:szCs w:val="28"/>
        </w:rPr>
        <w:fldChar w:fldCharType="separate"/>
      </w:r>
      <w:hyperlink w:anchor="_Toc519671170" w:history="1">
        <w:r w:rsidR="008A5D4B" w:rsidRPr="00182E7B">
          <w:rPr>
            <w:rStyle w:val="Hyperlink"/>
            <w:rFonts w:cs="Arial"/>
            <w:noProof/>
          </w:rPr>
          <w:t>1.</w:t>
        </w:r>
        <w:r w:rsidR="008A5D4B">
          <w:rPr>
            <w:rFonts w:asciiTheme="minorHAnsi" w:eastAsiaTheme="minorEastAsia" w:hAnsiTheme="minorHAnsi"/>
            <w:noProof/>
            <w:sz w:val="22"/>
            <w:szCs w:val="22"/>
          </w:rPr>
          <w:tab/>
        </w:r>
        <w:r w:rsidR="008A5D4B" w:rsidRPr="00182E7B">
          <w:rPr>
            <w:rStyle w:val="Hyperlink"/>
            <w:noProof/>
          </w:rPr>
          <w:t>General.</w:t>
        </w:r>
        <w:r w:rsidR="008A5D4B">
          <w:rPr>
            <w:noProof/>
            <w:webHidden/>
          </w:rPr>
          <w:tab/>
        </w:r>
        <w:r w:rsidR="008A5D4B">
          <w:rPr>
            <w:noProof/>
            <w:webHidden/>
          </w:rPr>
          <w:fldChar w:fldCharType="begin"/>
        </w:r>
        <w:r w:rsidR="008A5D4B">
          <w:rPr>
            <w:noProof/>
            <w:webHidden/>
          </w:rPr>
          <w:instrText xml:space="preserve"> PAGEREF _Toc519671170 \h </w:instrText>
        </w:r>
        <w:r w:rsidR="008A5D4B">
          <w:rPr>
            <w:noProof/>
            <w:webHidden/>
          </w:rPr>
        </w:r>
        <w:r w:rsidR="008A5D4B">
          <w:rPr>
            <w:noProof/>
            <w:webHidden/>
          </w:rPr>
          <w:fldChar w:fldCharType="separate"/>
        </w:r>
        <w:r w:rsidR="00367B79">
          <w:rPr>
            <w:noProof/>
            <w:webHidden/>
          </w:rPr>
          <w:t>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1" w:history="1">
        <w:r w:rsidR="008A5D4B" w:rsidRPr="00182E7B">
          <w:rPr>
            <w:rStyle w:val="Hyperlink"/>
            <w:rFonts w:cs="Arial"/>
            <w:noProof/>
          </w:rPr>
          <w:t>2.</w:t>
        </w:r>
        <w:r w:rsidR="008A5D4B">
          <w:rPr>
            <w:rFonts w:asciiTheme="minorHAnsi" w:eastAsiaTheme="minorEastAsia" w:hAnsiTheme="minorHAnsi"/>
            <w:noProof/>
            <w:sz w:val="22"/>
            <w:szCs w:val="22"/>
          </w:rPr>
          <w:tab/>
        </w:r>
        <w:r w:rsidR="008A5D4B" w:rsidRPr="00182E7B">
          <w:rPr>
            <w:rStyle w:val="Hyperlink"/>
            <w:noProof/>
          </w:rPr>
          <w:t>Scope of Work.</w:t>
        </w:r>
        <w:r w:rsidR="008A5D4B">
          <w:rPr>
            <w:noProof/>
            <w:webHidden/>
          </w:rPr>
          <w:tab/>
        </w:r>
        <w:r w:rsidR="008A5D4B">
          <w:rPr>
            <w:noProof/>
            <w:webHidden/>
          </w:rPr>
          <w:fldChar w:fldCharType="begin"/>
        </w:r>
        <w:r w:rsidR="008A5D4B">
          <w:rPr>
            <w:noProof/>
            <w:webHidden/>
          </w:rPr>
          <w:instrText xml:space="preserve"> PAGEREF _Toc519671171 \h </w:instrText>
        </w:r>
        <w:r w:rsidR="008A5D4B">
          <w:rPr>
            <w:noProof/>
            <w:webHidden/>
          </w:rPr>
        </w:r>
        <w:r w:rsidR="008A5D4B">
          <w:rPr>
            <w:noProof/>
            <w:webHidden/>
          </w:rPr>
          <w:fldChar w:fldCharType="separate"/>
        </w:r>
        <w:r w:rsidR="00367B79">
          <w:rPr>
            <w:noProof/>
            <w:webHidden/>
          </w:rPr>
          <w:t>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2" w:history="1">
        <w:r w:rsidR="008A5D4B" w:rsidRPr="00182E7B">
          <w:rPr>
            <w:rStyle w:val="Hyperlink"/>
            <w:rFonts w:cs="Arial"/>
            <w:noProof/>
          </w:rPr>
          <w:t>3.</w:t>
        </w:r>
        <w:r w:rsidR="008A5D4B">
          <w:rPr>
            <w:rFonts w:asciiTheme="minorHAnsi" w:eastAsiaTheme="minorEastAsia" w:hAnsiTheme="minorHAnsi"/>
            <w:noProof/>
            <w:sz w:val="22"/>
            <w:szCs w:val="22"/>
          </w:rPr>
          <w:tab/>
        </w:r>
        <w:r w:rsidR="008A5D4B" w:rsidRPr="00182E7B">
          <w:rPr>
            <w:rStyle w:val="Hyperlink"/>
            <w:noProof/>
          </w:rPr>
          <w:t>Prosecution and Progress.</w:t>
        </w:r>
        <w:r w:rsidR="008A5D4B">
          <w:rPr>
            <w:noProof/>
            <w:webHidden/>
          </w:rPr>
          <w:tab/>
        </w:r>
        <w:r w:rsidR="008A5D4B">
          <w:rPr>
            <w:noProof/>
            <w:webHidden/>
          </w:rPr>
          <w:fldChar w:fldCharType="begin"/>
        </w:r>
        <w:r w:rsidR="008A5D4B">
          <w:rPr>
            <w:noProof/>
            <w:webHidden/>
          </w:rPr>
          <w:instrText xml:space="preserve"> PAGEREF _Toc519671172 \h </w:instrText>
        </w:r>
        <w:r w:rsidR="008A5D4B">
          <w:rPr>
            <w:noProof/>
            <w:webHidden/>
          </w:rPr>
        </w:r>
        <w:r w:rsidR="008A5D4B">
          <w:rPr>
            <w:noProof/>
            <w:webHidden/>
          </w:rPr>
          <w:fldChar w:fldCharType="separate"/>
        </w:r>
        <w:r w:rsidR="00367B79">
          <w:rPr>
            <w:noProof/>
            <w:webHidden/>
          </w:rPr>
          <w:t>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3" w:history="1">
        <w:r w:rsidR="008A5D4B" w:rsidRPr="00182E7B">
          <w:rPr>
            <w:rStyle w:val="Hyperlink"/>
            <w:rFonts w:cs="Arial"/>
            <w:noProof/>
          </w:rPr>
          <w:t>4.</w:t>
        </w:r>
        <w:r w:rsidR="008A5D4B">
          <w:rPr>
            <w:rFonts w:asciiTheme="minorHAnsi" w:eastAsiaTheme="minorEastAsia" w:hAnsiTheme="minorHAnsi"/>
            <w:noProof/>
            <w:sz w:val="22"/>
            <w:szCs w:val="22"/>
          </w:rPr>
          <w:tab/>
        </w:r>
        <w:r w:rsidR="008A5D4B" w:rsidRPr="00182E7B">
          <w:rPr>
            <w:rStyle w:val="Hyperlink"/>
            <w:noProof/>
          </w:rPr>
          <w:t>Traffic.</w:t>
        </w:r>
        <w:r w:rsidR="008A5D4B">
          <w:rPr>
            <w:noProof/>
            <w:webHidden/>
          </w:rPr>
          <w:tab/>
        </w:r>
        <w:r w:rsidR="008A5D4B">
          <w:rPr>
            <w:noProof/>
            <w:webHidden/>
          </w:rPr>
          <w:fldChar w:fldCharType="begin"/>
        </w:r>
        <w:r w:rsidR="008A5D4B">
          <w:rPr>
            <w:noProof/>
            <w:webHidden/>
          </w:rPr>
          <w:instrText xml:space="preserve"> PAGEREF _Toc519671173 \h </w:instrText>
        </w:r>
        <w:r w:rsidR="008A5D4B">
          <w:rPr>
            <w:noProof/>
            <w:webHidden/>
          </w:rPr>
        </w:r>
        <w:r w:rsidR="008A5D4B">
          <w:rPr>
            <w:noProof/>
            <w:webHidden/>
          </w:rPr>
          <w:fldChar w:fldCharType="separate"/>
        </w:r>
        <w:r w:rsidR="00367B79">
          <w:rPr>
            <w:noProof/>
            <w:webHidden/>
          </w:rPr>
          <w:t>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4" w:history="1">
        <w:r w:rsidR="008A5D4B" w:rsidRPr="00182E7B">
          <w:rPr>
            <w:rStyle w:val="Hyperlink"/>
            <w:rFonts w:cs="Arial"/>
            <w:noProof/>
          </w:rPr>
          <w:t>5.</w:t>
        </w:r>
        <w:r w:rsidR="008A5D4B">
          <w:rPr>
            <w:rFonts w:asciiTheme="minorHAnsi" w:eastAsiaTheme="minorEastAsia" w:hAnsiTheme="minorHAnsi"/>
            <w:noProof/>
            <w:sz w:val="22"/>
            <w:szCs w:val="22"/>
          </w:rPr>
          <w:tab/>
        </w:r>
        <w:r w:rsidR="008A5D4B" w:rsidRPr="00182E7B">
          <w:rPr>
            <w:rStyle w:val="Hyperlink"/>
            <w:noProof/>
          </w:rPr>
          <w:t>Holiday Work Restrictions.</w:t>
        </w:r>
        <w:r w:rsidR="008A5D4B">
          <w:rPr>
            <w:noProof/>
            <w:webHidden/>
          </w:rPr>
          <w:tab/>
        </w:r>
        <w:r w:rsidR="008A5D4B">
          <w:rPr>
            <w:noProof/>
            <w:webHidden/>
          </w:rPr>
          <w:fldChar w:fldCharType="begin"/>
        </w:r>
        <w:r w:rsidR="008A5D4B">
          <w:rPr>
            <w:noProof/>
            <w:webHidden/>
          </w:rPr>
          <w:instrText xml:space="preserve"> PAGEREF _Toc519671174 \h </w:instrText>
        </w:r>
        <w:r w:rsidR="008A5D4B">
          <w:rPr>
            <w:noProof/>
            <w:webHidden/>
          </w:rPr>
        </w:r>
        <w:r w:rsidR="008A5D4B">
          <w:rPr>
            <w:noProof/>
            <w:webHidden/>
          </w:rPr>
          <w:fldChar w:fldCharType="separate"/>
        </w:r>
        <w:r w:rsidR="00367B79">
          <w:rPr>
            <w:noProof/>
            <w:webHidden/>
          </w:rPr>
          <w:t>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5" w:history="1">
        <w:r w:rsidR="008A5D4B" w:rsidRPr="00182E7B">
          <w:rPr>
            <w:rStyle w:val="Hyperlink"/>
            <w:rFonts w:cs="Arial"/>
            <w:noProof/>
          </w:rPr>
          <w:t>6.</w:t>
        </w:r>
        <w:r w:rsidR="008A5D4B">
          <w:rPr>
            <w:rFonts w:asciiTheme="minorHAnsi" w:eastAsiaTheme="minorEastAsia" w:hAnsiTheme="minorHAnsi"/>
            <w:noProof/>
            <w:sz w:val="22"/>
            <w:szCs w:val="22"/>
          </w:rPr>
          <w:tab/>
        </w:r>
        <w:r w:rsidR="008A5D4B" w:rsidRPr="00182E7B">
          <w:rPr>
            <w:rStyle w:val="Hyperlink"/>
            <w:noProof/>
          </w:rPr>
          <w:t xml:space="preserve">Utilities. </w:t>
        </w:r>
        <w:r w:rsidR="008A5D4B" w:rsidRPr="00182E7B">
          <w:rPr>
            <w:rStyle w:val="Hyperlink"/>
            <w:noProof/>
            <w:highlight w:val="cyan"/>
          </w:rPr>
          <w:t>Need to update TDS  and school FO INFO FROM WORK PLANS</w:t>
        </w:r>
        <w:r w:rsidR="008A5D4B">
          <w:rPr>
            <w:noProof/>
            <w:webHidden/>
          </w:rPr>
          <w:tab/>
        </w:r>
        <w:r w:rsidR="008A5D4B">
          <w:rPr>
            <w:noProof/>
            <w:webHidden/>
          </w:rPr>
          <w:fldChar w:fldCharType="begin"/>
        </w:r>
        <w:r w:rsidR="008A5D4B">
          <w:rPr>
            <w:noProof/>
            <w:webHidden/>
          </w:rPr>
          <w:instrText xml:space="preserve"> PAGEREF _Toc519671175 \h </w:instrText>
        </w:r>
        <w:r w:rsidR="008A5D4B">
          <w:rPr>
            <w:noProof/>
            <w:webHidden/>
          </w:rPr>
        </w:r>
        <w:r w:rsidR="008A5D4B">
          <w:rPr>
            <w:noProof/>
            <w:webHidden/>
          </w:rPr>
          <w:fldChar w:fldCharType="separate"/>
        </w:r>
        <w:r w:rsidR="00367B79">
          <w:rPr>
            <w:noProof/>
            <w:webHidden/>
          </w:rPr>
          <w:t>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6" w:history="1">
        <w:r w:rsidR="008A5D4B" w:rsidRPr="00182E7B">
          <w:rPr>
            <w:rStyle w:val="Hyperlink"/>
            <w:rFonts w:cs="Arial"/>
            <w:noProof/>
          </w:rPr>
          <w:t>7.</w:t>
        </w:r>
        <w:r w:rsidR="008A5D4B">
          <w:rPr>
            <w:rFonts w:asciiTheme="minorHAnsi" w:eastAsiaTheme="minorEastAsia" w:hAnsiTheme="minorHAnsi"/>
            <w:noProof/>
            <w:sz w:val="22"/>
            <w:szCs w:val="22"/>
          </w:rPr>
          <w:tab/>
        </w:r>
        <w:r w:rsidR="008A5D4B" w:rsidRPr="00182E7B">
          <w:rPr>
            <w:rStyle w:val="Hyperlink"/>
            <w:noProof/>
          </w:rPr>
          <w:t>Referenced Construction Specifications.</w:t>
        </w:r>
        <w:r w:rsidR="008A5D4B">
          <w:rPr>
            <w:noProof/>
            <w:webHidden/>
          </w:rPr>
          <w:tab/>
        </w:r>
        <w:r w:rsidR="008A5D4B">
          <w:rPr>
            <w:noProof/>
            <w:webHidden/>
          </w:rPr>
          <w:fldChar w:fldCharType="begin"/>
        </w:r>
        <w:r w:rsidR="008A5D4B">
          <w:rPr>
            <w:noProof/>
            <w:webHidden/>
          </w:rPr>
          <w:instrText xml:space="preserve"> PAGEREF _Toc519671176 \h </w:instrText>
        </w:r>
        <w:r w:rsidR="008A5D4B">
          <w:rPr>
            <w:noProof/>
            <w:webHidden/>
          </w:rPr>
        </w:r>
        <w:r w:rsidR="008A5D4B">
          <w:rPr>
            <w:noProof/>
            <w:webHidden/>
          </w:rPr>
          <w:fldChar w:fldCharType="separate"/>
        </w:r>
        <w:r w:rsidR="00367B79">
          <w:rPr>
            <w:noProof/>
            <w:webHidden/>
          </w:rPr>
          <w:t>9</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7" w:history="1">
        <w:r w:rsidR="008A5D4B" w:rsidRPr="00182E7B">
          <w:rPr>
            <w:rStyle w:val="Hyperlink"/>
            <w:rFonts w:cs="Arial"/>
            <w:noProof/>
          </w:rPr>
          <w:t>8.</w:t>
        </w:r>
        <w:r w:rsidR="008A5D4B">
          <w:rPr>
            <w:rFonts w:asciiTheme="minorHAnsi" w:eastAsiaTheme="minorEastAsia" w:hAnsiTheme="minorHAnsi"/>
            <w:noProof/>
            <w:sz w:val="22"/>
            <w:szCs w:val="22"/>
          </w:rPr>
          <w:tab/>
        </w:r>
        <w:r w:rsidR="008A5D4B" w:rsidRPr="00182E7B">
          <w:rPr>
            <w:rStyle w:val="Hyperlink"/>
            <w:noProof/>
          </w:rPr>
          <w:t>Municipality Acceptance of Sanitary Sewer and Water Main Construction.</w:t>
        </w:r>
        <w:r w:rsidR="008A5D4B">
          <w:rPr>
            <w:noProof/>
            <w:webHidden/>
          </w:rPr>
          <w:tab/>
        </w:r>
        <w:r w:rsidR="008A5D4B">
          <w:rPr>
            <w:noProof/>
            <w:webHidden/>
          </w:rPr>
          <w:fldChar w:fldCharType="begin"/>
        </w:r>
        <w:r w:rsidR="008A5D4B">
          <w:rPr>
            <w:noProof/>
            <w:webHidden/>
          </w:rPr>
          <w:instrText xml:space="preserve"> PAGEREF _Toc519671177 \h </w:instrText>
        </w:r>
        <w:r w:rsidR="008A5D4B">
          <w:rPr>
            <w:noProof/>
            <w:webHidden/>
          </w:rPr>
        </w:r>
        <w:r w:rsidR="008A5D4B">
          <w:rPr>
            <w:noProof/>
            <w:webHidden/>
          </w:rPr>
          <w:fldChar w:fldCharType="separate"/>
        </w:r>
        <w:r w:rsidR="00367B79">
          <w:rPr>
            <w:noProof/>
            <w:webHidden/>
          </w:rPr>
          <w:t>10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8" w:history="1">
        <w:r w:rsidR="008A5D4B" w:rsidRPr="00182E7B">
          <w:rPr>
            <w:rStyle w:val="Hyperlink"/>
            <w:rFonts w:cs="Arial"/>
            <w:noProof/>
          </w:rPr>
          <w:t>9.</w:t>
        </w:r>
        <w:r w:rsidR="008A5D4B">
          <w:rPr>
            <w:rFonts w:asciiTheme="minorHAnsi" w:eastAsiaTheme="minorEastAsia" w:hAnsiTheme="minorHAnsi"/>
            <w:noProof/>
            <w:sz w:val="22"/>
            <w:szCs w:val="22"/>
          </w:rPr>
          <w:tab/>
        </w:r>
        <w:r w:rsidR="008A5D4B" w:rsidRPr="00182E7B">
          <w:rPr>
            <w:rStyle w:val="Hyperlink"/>
            <w:noProof/>
          </w:rPr>
          <w:t>Municipality Acceptance of Street Lighting Construction.</w:t>
        </w:r>
        <w:r w:rsidR="008A5D4B">
          <w:rPr>
            <w:noProof/>
            <w:webHidden/>
          </w:rPr>
          <w:tab/>
        </w:r>
        <w:r w:rsidR="008A5D4B">
          <w:rPr>
            <w:noProof/>
            <w:webHidden/>
          </w:rPr>
          <w:fldChar w:fldCharType="begin"/>
        </w:r>
        <w:r w:rsidR="008A5D4B">
          <w:rPr>
            <w:noProof/>
            <w:webHidden/>
          </w:rPr>
          <w:instrText xml:space="preserve"> PAGEREF _Toc519671178 \h </w:instrText>
        </w:r>
        <w:r w:rsidR="008A5D4B">
          <w:rPr>
            <w:noProof/>
            <w:webHidden/>
          </w:rPr>
        </w:r>
        <w:r w:rsidR="008A5D4B">
          <w:rPr>
            <w:noProof/>
            <w:webHidden/>
          </w:rPr>
          <w:fldChar w:fldCharType="separate"/>
        </w:r>
        <w:r w:rsidR="00367B79">
          <w:rPr>
            <w:noProof/>
            <w:webHidden/>
          </w:rPr>
          <w:t>10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79" w:history="1">
        <w:r w:rsidR="008A5D4B" w:rsidRPr="00182E7B">
          <w:rPr>
            <w:rStyle w:val="Hyperlink"/>
            <w:rFonts w:cs="Arial"/>
            <w:noProof/>
          </w:rPr>
          <w:t>10.</w:t>
        </w:r>
        <w:r w:rsidR="008A5D4B">
          <w:rPr>
            <w:rFonts w:asciiTheme="minorHAnsi" w:eastAsiaTheme="minorEastAsia" w:hAnsiTheme="minorHAnsi"/>
            <w:noProof/>
            <w:sz w:val="22"/>
            <w:szCs w:val="22"/>
          </w:rPr>
          <w:tab/>
        </w:r>
        <w:r w:rsidR="008A5D4B" w:rsidRPr="00182E7B">
          <w:rPr>
            <w:rStyle w:val="Hyperlink"/>
            <w:noProof/>
          </w:rPr>
          <w:t>Hauling Restrictions.</w:t>
        </w:r>
        <w:r w:rsidR="008A5D4B">
          <w:rPr>
            <w:noProof/>
            <w:webHidden/>
          </w:rPr>
          <w:tab/>
        </w:r>
        <w:r w:rsidR="008A5D4B">
          <w:rPr>
            <w:noProof/>
            <w:webHidden/>
          </w:rPr>
          <w:fldChar w:fldCharType="begin"/>
        </w:r>
        <w:r w:rsidR="008A5D4B">
          <w:rPr>
            <w:noProof/>
            <w:webHidden/>
          </w:rPr>
          <w:instrText xml:space="preserve"> PAGEREF _Toc519671179 \h </w:instrText>
        </w:r>
        <w:r w:rsidR="008A5D4B">
          <w:rPr>
            <w:noProof/>
            <w:webHidden/>
          </w:rPr>
        </w:r>
        <w:r w:rsidR="008A5D4B">
          <w:rPr>
            <w:noProof/>
            <w:webHidden/>
          </w:rPr>
          <w:fldChar w:fldCharType="separate"/>
        </w:r>
        <w:r w:rsidR="00367B79">
          <w:rPr>
            <w:noProof/>
            <w:webHidden/>
          </w:rPr>
          <w:t>10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0" w:history="1">
        <w:r w:rsidR="008A5D4B" w:rsidRPr="00182E7B">
          <w:rPr>
            <w:rStyle w:val="Hyperlink"/>
            <w:rFonts w:cs="Arial"/>
            <w:noProof/>
          </w:rPr>
          <w:t>11.</w:t>
        </w:r>
        <w:r w:rsidR="008A5D4B">
          <w:rPr>
            <w:rFonts w:asciiTheme="minorHAnsi" w:eastAsiaTheme="minorEastAsia" w:hAnsiTheme="minorHAnsi"/>
            <w:noProof/>
            <w:sz w:val="22"/>
            <w:szCs w:val="22"/>
          </w:rPr>
          <w:tab/>
        </w:r>
        <w:r w:rsidR="008A5D4B" w:rsidRPr="00182E7B">
          <w:rPr>
            <w:rStyle w:val="Hyperlink"/>
            <w:noProof/>
          </w:rPr>
          <w:t>Environmental Protection.</w:t>
        </w:r>
        <w:r w:rsidR="008A5D4B">
          <w:rPr>
            <w:noProof/>
            <w:webHidden/>
          </w:rPr>
          <w:tab/>
        </w:r>
        <w:r w:rsidR="008A5D4B">
          <w:rPr>
            <w:noProof/>
            <w:webHidden/>
          </w:rPr>
          <w:fldChar w:fldCharType="begin"/>
        </w:r>
        <w:r w:rsidR="008A5D4B">
          <w:rPr>
            <w:noProof/>
            <w:webHidden/>
          </w:rPr>
          <w:instrText xml:space="preserve"> PAGEREF _Toc519671180 \h </w:instrText>
        </w:r>
        <w:r w:rsidR="008A5D4B">
          <w:rPr>
            <w:noProof/>
            <w:webHidden/>
          </w:rPr>
        </w:r>
        <w:r w:rsidR="008A5D4B">
          <w:rPr>
            <w:noProof/>
            <w:webHidden/>
          </w:rPr>
          <w:fldChar w:fldCharType="separate"/>
        </w:r>
        <w:r w:rsidR="00367B79">
          <w:rPr>
            <w:noProof/>
            <w:webHidden/>
          </w:rPr>
          <w:t>10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1" w:history="1">
        <w:r w:rsidR="008A5D4B" w:rsidRPr="00182E7B">
          <w:rPr>
            <w:rStyle w:val="Hyperlink"/>
            <w:rFonts w:cs="Arial"/>
            <w:noProof/>
          </w:rPr>
          <w:t>12.</w:t>
        </w:r>
        <w:r w:rsidR="008A5D4B">
          <w:rPr>
            <w:rFonts w:asciiTheme="minorHAnsi" w:eastAsiaTheme="minorEastAsia" w:hAnsiTheme="minorHAnsi"/>
            <w:noProof/>
            <w:sz w:val="22"/>
            <w:szCs w:val="22"/>
          </w:rPr>
          <w:tab/>
        </w:r>
        <w:r w:rsidR="008A5D4B" w:rsidRPr="00182E7B">
          <w:rPr>
            <w:rStyle w:val="Hyperlink"/>
            <w:noProof/>
          </w:rPr>
          <w:t>Disposal of Material &amp; Salvage.</w:t>
        </w:r>
        <w:r w:rsidR="008A5D4B">
          <w:rPr>
            <w:noProof/>
            <w:webHidden/>
          </w:rPr>
          <w:tab/>
        </w:r>
        <w:r w:rsidR="008A5D4B">
          <w:rPr>
            <w:noProof/>
            <w:webHidden/>
          </w:rPr>
          <w:fldChar w:fldCharType="begin"/>
        </w:r>
        <w:r w:rsidR="008A5D4B">
          <w:rPr>
            <w:noProof/>
            <w:webHidden/>
          </w:rPr>
          <w:instrText xml:space="preserve"> PAGEREF _Toc519671181 \h </w:instrText>
        </w:r>
        <w:r w:rsidR="008A5D4B">
          <w:rPr>
            <w:noProof/>
            <w:webHidden/>
          </w:rPr>
        </w:r>
        <w:r w:rsidR="008A5D4B">
          <w:rPr>
            <w:noProof/>
            <w:webHidden/>
          </w:rPr>
          <w:fldChar w:fldCharType="separate"/>
        </w:r>
        <w:r w:rsidR="00367B79">
          <w:rPr>
            <w:noProof/>
            <w:webHidden/>
          </w:rPr>
          <w:t>10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2" w:history="1">
        <w:r w:rsidR="008A5D4B" w:rsidRPr="00182E7B">
          <w:rPr>
            <w:rStyle w:val="Hyperlink"/>
            <w:rFonts w:cs="Arial"/>
            <w:noProof/>
          </w:rPr>
          <w:t>13.</w:t>
        </w:r>
        <w:r w:rsidR="008A5D4B">
          <w:rPr>
            <w:rFonts w:asciiTheme="minorHAnsi" w:eastAsiaTheme="minorEastAsia" w:hAnsiTheme="minorHAnsi"/>
            <w:noProof/>
            <w:sz w:val="22"/>
            <w:szCs w:val="22"/>
          </w:rPr>
          <w:tab/>
        </w:r>
        <w:r w:rsidR="008A5D4B" w:rsidRPr="00182E7B">
          <w:rPr>
            <w:rStyle w:val="Hyperlink"/>
            <w:noProof/>
          </w:rPr>
          <w:t>Erosion Control.</w:t>
        </w:r>
        <w:r w:rsidR="008A5D4B">
          <w:rPr>
            <w:noProof/>
            <w:webHidden/>
          </w:rPr>
          <w:tab/>
        </w:r>
        <w:r w:rsidR="008A5D4B">
          <w:rPr>
            <w:noProof/>
            <w:webHidden/>
          </w:rPr>
          <w:fldChar w:fldCharType="begin"/>
        </w:r>
        <w:r w:rsidR="008A5D4B">
          <w:rPr>
            <w:noProof/>
            <w:webHidden/>
          </w:rPr>
          <w:instrText xml:space="preserve"> PAGEREF _Toc519671182 \h </w:instrText>
        </w:r>
        <w:r w:rsidR="008A5D4B">
          <w:rPr>
            <w:noProof/>
            <w:webHidden/>
          </w:rPr>
        </w:r>
        <w:r w:rsidR="008A5D4B">
          <w:rPr>
            <w:noProof/>
            <w:webHidden/>
          </w:rPr>
          <w:fldChar w:fldCharType="separate"/>
        </w:r>
        <w:r w:rsidR="00367B79">
          <w:rPr>
            <w:noProof/>
            <w:webHidden/>
          </w:rPr>
          <w:t>10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3" w:history="1">
        <w:r w:rsidR="008A5D4B" w:rsidRPr="00182E7B">
          <w:rPr>
            <w:rStyle w:val="Hyperlink"/>
            <w:rFonts w:cs="Arial"/>
            <w:bCs/>
            <w:noProof/>
          </w:rPr>
          <w:t>14.</w:t>
        </w:r>
        <w:r w:rsidR="008A5D4B">
          <w:rPr>
            <w:rFonts w:asciiTheme="minorHAnsi" w:eastAsiaTheme="minorEastAsia" w:hAnsiTheme="minorHAnsi"/>
            <w:noProof/>
            <w:sz w:val="22"/>
            <w:szCs w:val="22"/>
          </w:rPr>
          <w:tab/>
        </w:r>
        <w:r w:rsidR="008A5D4B" w:rsidRPr="00182E7B">
          <w:rPr>
            <w:rStyle w:val="Hyperlink"/>
            <w:noProof/>
          </w:rPr>
          <w:t>Information to Bidders</w:t>
        </w:r>
        <w:r w:rsidR="008A5D4B" w:rsidRPr="00182E7B">
          <w:rPr>
            <w:rStyle w:val="Hyperlink"/>
            <w:rFonts w:cs="Arial"/>
            <w:bCs/>
            <w:noProof/>
          </w:rPr>
          <w:t>, WPDES General Construction Storm Water Discharge Permit.</w:t>
        </w:r>
        <w:r w:rsidR="008A5D4B">
          <w:rPr>
            <w:noProof/>
            <w:webHidden/>
          </w:rPr>
          <w:tab/>
        </w:r>
        <w:r w:rsidR="008A5D4B">
          <w:rPr>
            <w:noProof/>
            <w:webHidden/>
          </w:rPr>
          <w:fldChar w:fldCharType="begin"/>
        </w:r>
        <w:r w:rsidR="008A5D4B">
          <w:rPr>
            <w:noProof/>
            <w:webHidden/>
          </w:rPr>
          <w:instrText xml:space="preserve"> PAGEREF _Toc519671183 \h </w:instrText>
        </w:r>
        <w:r w:rsidR="008A5D4B">
          <w:rPr>
            <w:noProof/>
            <w:webHidden/>
          </w:rPr>
        </w:r>
        <w:r w:rsidR="008A5D4B">
          <w:rPr>
            <w:noProof/>
            <w:webHidden/>
          </w:rPr>
          <w:fldChar w:fldCharType="separate"/>
        </w:r>
        <w:r w:rsidR="00367B79">
          <w:rPr>
            <w:noProof/>
            <w:webHidden/>
          </w:rPr>
          <w:t>11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4" w:history="1">
        <w:r w:rsidR="008A5D4B" w:rsidRPr="00182E7B">
          <w:rPr>
            <w:rStyle w:val="Hyperlink"/>
            <w:rFonts w:cs="Arial"/>
            <w:noProof/>
          </w:rPr>
          <w:t>15.</w:t>
        </w:r>
        <w:r w:rsidR="008A5D4B">
          <w:rPr>
            <w:rFonts w:asciiTheme="minorHAnsi" w:eastAsiaTheme="minorEastAsia" w:hAnsiTheme="minorHAnsi"/>
            <w:noProof/>
            <w:sz w:val="22"/>
            <w:szCs w:val="22"/>
          </w:rPr>
          <w:tab/>
        </w:r>
        <w:r w:rsidR="008A5D4B" w:rsidRPr="00182E7B">
          <w:rPr>
            <w:rStyle w:val="Hyperlink"/>
            <w:noProof/>
          </w:rPr>
          <w:t>Lighting Systems, General.</w:t>
        </w:r>
        <w:r w:rsidR="008A5D4B">
          <w:rPr>
            <w:noProof/>
            <w:webHidden/>
          </w:rPr>
          <w:tab/>
        </w:r>
        <w:r w:rsidR="008A5D4B">
          <w:rPr>
            <w:noProof/>
            <w:webHidden/>
          </w:rPr>
          <w:fldChar w:fldCharType="begin"/>
        </w:r>
        <w:r w:rsidR="008A5D4B">
          <w:rPr>
            <w:noProof/>
            <w:webHidden/>
          </w:rPr>
          <w:instrText xml:space="preserve"> PAGEREF _Toc519671184 \h </w:instrText>
        </w:r>
        <w:r w:rsidR="008A5D4B">
          <w:rPr>
            <w:noProof/>
            <w:webHidden/>
          </w:rPr>
        </w:r>
        <w:r w:rsidR="008A5D4B">
          <w:rPr>
            <w:noProof/>
            <w:webHidden/>
          </w:rPr>
          <w:fldChar w:fldCharType="separate"/>
        </w:r>
        <w:r w:rsidR="00367B79">
          <w:rPr>
            <w:noProof/>
            <w:webHidden/>
          </w:rPr>
          <w:t>11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5" w:history="1">
        <w:r w:rsidR="008A5D4B" w:rsidRPr="00182E7B">
          <w:rPr>
            <w:rStyle w:val="Hyperlink"/>
            <w:rFonts w:cs="Arial"/>
            <w:noProof/>
          </w:rPr>
          <w:t>16.</w:t>
        </w:r>
        <w:r w:rsidR="008A5D4B">
          <w:rPr>
            <w:rFonts w:asciiTheme="minorHAnsi" w:eastAsiaTheme="minorEastAsia" w:hAnsiTheme="minorHAnsi"/>
            <w:noProof/>
            <w:sz w:val="22"/>
            <w:szCs w:val="22"/>
          </w:rPr>
          <w:tab/>
        </w:r>
        <w:r w:rsidR="008A5D4B" w:rsidRPr="00182E7B">
          <w:rPr>
            <w:rStyle w:val="Hyperlink"/>
            <w:noProof/>
          </w:rPr>
          <w:t>Coordination with Businesses and Residents.</w:t>
        </w:r>
        <w:r w:rsidR="008A5D4B">
          <w:rPr>
            <w:noProof/>
            <w:webHidden/>
          </w:rPr>
          <w:tab/>
        </w:r>
        <w:r w:rsidR="008A5D4B">
          <w:rPr>
            <w:noProof/>
            <w:webHidden/>
          </w:rPr>
          <w:fldChar w:fldCharType="begin"/>
        </w:r>
        <w:r w:rsidR="008A5D4B">
          <w:rPr>
            <w:noProof/>
            <w:webHidden/>
          </w:rPr>
          <w:instrText xml:space="preserve"> PAGEREF _Toc519671185 \h </w:instrText>
        </w:r>
        <w:r w:rsidR="008A5D4B">
          <w:rPr>
            <w:noProof/>
            <w:webHidden/>
          </w:rPr>
        </w:r>
        <w:r w:rsidR="008A5D4B">
          <w:rPr>
            <w:noProof/>
            <w:webHidden/>
          </w:rPr>
          <w:fldChar w:fldCharType="separate"/>
        </w:r>
        <w:r w:rsidR="00367B79">
          <w:rPr>
            <w:noProof/>
            <w:webHidden/>
          </w:rPr>
          <w:t>11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6" w:history="1">
        <w:r w:rsidR="008A5D4B" w:rsidRPr="00182E7B">
          <w:rPr>
            <w:rStyle w:val="Hyperlink"/>
            <w:rFonts w:cs="Arial"/>
            <w:noProof/>
          </w:rPr>
          <w:t>17.</w:t>
        </w:r>
        <w:r w:rsidR="008A5D4B">
          <w:rPr>
            <w:rFonts w:asciiTheme="minorHAnsi" w:eastAsiaTheme="minorEastAsia" w:hAnsiTheme="minorHAnsi"/>
            <w:noProof/>
            <w:sz w:val="22"/>
            <w:szCs w:val="22"/>
          </w:rPr>
          <w:tab/>
        </w:r>
        <w:r w:rsidR="008A5D4B" w:rsidRPr="00182E7B">
          <w:rPr>
            <w:rStyle w:val="Hyperlink"/>
            <w:noProof/>
          </w:rPr>
          <w:t>Removing Concrete Steps, Item 204.9165.S.</w:t>
        </w:r>
        <w:r w:rsidR="008A5D4B">
          <w:rPr>
            <w:noProof/>
            <w:webHidden/>
          </w:rPr>
          <w:tab/>
        </w:r>
        <w:r w:rsidR="008A5D4B">
          <w:rPr>
            <w:noProof/>
            <w:webHidden/>
          </w:rPr>
          <w:fldChar w:fldCharType="begin"/>
        </w:r>
        <w:r w:rsidR="008A5D4B">
          <w:rPr>
            <w:noProof/>
            <w:webHidden/>
          </w:rPr>
          <w:instrText xml:space="preserve"> PAGEREF _Toc519671186 \h </w:instrText>
        </w:r>
        <w:r w:rsidR="008A5D4B">
          <w:rPr>
            <w:noProof/>
            <w:webHidden/>
          </w:rPr>
        </w:r>
        <w:r w:rsidR="008A5D4B">
          <w:rPr>
            <w:noProof/>
            <w:webHidden/>
          </w:rPr>
          <w:fldChar w:fldCharType="separate"/>
        </w:r>
        <w:r w:rsidR="00367B79">
          <w:rPr>
            <w:noProof/>
            <w:webHidden/>
          </w:rPr>
          <w:t>12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7" w:history="1">
        <w:r w:rsidR="008A5D4B" w:rsidRPr="00182E7B">
          <w:rPr>
            <w:rStyle w:val="Hyperlink"/>
            <w:rFonts w:cs="Arial"/>
            <w:noProof/>
          </w:rPr>
          <w:t>18.</w:t>
        </w:r>
        <w:r w:rsidR="008A5D4B">
          <w:rPr>
            <w:rFonts w:asciiTheme="minorHAnsi" w:eastAsiaTheme="minorEastAsia" w:hAnsiTheme="minorHAnsi"/>
            <w:noProof/>
            <w:sz w:val="22"/>
            <w:szCs w:val="22"/>
          </w:rPr>
          <w:tab/>
        </w:r>
        <w:r w:rsidR="008A5D4B" w:rsidRPr="00182E7B">
          <w:rPr>
            <w:rStyle w:val="Hyperlink"/>
            <w:noProof/>
          </w:rPr>
          <w:t>Removing Wood Steps, Item 204.9165.S.</w:t>
        </w:r>
        <w:r w:rsidR="008A5D4B">
          <w:rPr>
            <w:noProof/>
            <w:webHidden/>
          </w:rPr>
          <w:tab/>
        </w:r>
        <w:r w:rsidR="008A5D4B">
          <w:rPr>
            <w:noProof/>
            <w:webHidden/>
          </w:rPr>
          <w:fldChar w:fldCharType="begin"/>
        </w:r>
        <w:r w:rsidR="008A5D4B">
          <w:rPr>
            <w:noProof/>
            <w:webHidden/>
          </w:rPr>
          <w:instrText xml:space="preserve"> PAGEREF _Toc519671187 \h </w:instrText>
        </w:r>
        <w:r w:rsidR="008A5D4B">
          <w:rPr>
            <w:noProof/>
            <w:webHidden/>
          </w:rPr>
        </w:r>
        <w:r w:rsidR="008A5D4B">
          <w:rPr>
            <w:noProof/>
            <w:webHidden/>
          </w:rPr>
          <w:fldChar w:fldCharType="separate"/>
        </w:r>
        <w:r w:rsidR="00367B79">
          <w:rPr>
            <w:noProof/>
            <w:webHidden/>
          </w:rPr>
          <w:t>12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8" w:history="1">
        <w:r w:rsidR="008A5D4B" w:rsidRPr="00182E7B">
          <w:rPr>
            <w:rStyle w:val="Hyperlink"/>
            <w:rFonts w:cs="Arial"/>
            <w:noProof/>
          </w:rPr>
          <w:t>19.</w:t>
        </w:r>
        <w:r w:rsidR="008A5D4B">
          <w:rPr>
            <w:rFonts w:asciiTheme="minorHAnsi" w:eastAsiaTheme="minorEastAsia" w:hAnsiTheme="minorHAnsi"/>
            <w:noProof/>
            <w:sz w:val="22"/>
            <w:szCs w:val="22"/>
          </w:rPr>
          <w:tab/>
        </w:r>
        <w:r w:rsidR="008A5D4B" w:rsidRPr="00182E7B">
          <w:rPr>
            <w:rStyle w:val="Hyperlink"/>
            <w:noProof/>
          </w:rPr>
          <w:t>Excavation, Hauling, and Disposal of Contaminated Soil, Item 205.0501.S and SPV.0195.01.</w:t>
        </w:r>
        <w:r w:rsidR="008A5D4B">
          <w:rPr>
            <w:noProof/>
            <w:webHidden/>
          </w:rPr>
          <w:tab/>
        </w:r>
        <w:r w:rsidR="008A5D4B">
          <w:rPr>
            <w:noProof/>
            <w:webHidden/>
          </w:rPr>
          <w:fldChar w:fldCharType="begin"/>
        </w:r>
        <w:r w:rsidR="008A5D4B">
          <w:rPr>
            <w:noProof/>
            <w:webHidden/>
          </w:rPr>
          <w:instrText xml:space="preserve"> PAGEREF _Toc519671188 \h </w:instrText>
        </w:r>
        <w:r w:rsidR="008A5D4B">
          <w:rPr>
            <w:noProof/>
            <w:webHidden/>
          </w:rPr>
        </w:r>
        <w:r w:rsidR="008A5D4B">
          <w:rPr>
            <w:noProof/>
            <w:webHidden/>
          </w:rPr>
          <w:fldChar w:fldCharType="separate"/>
        </w:r>
        <w:r w:rsidR="00367B79">
          <w:rPr>
            <w:noProof/>
            <w:webHidden/>
          </w:rPr>
          <w:t>12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89" w:history="1">
        <w:r w:rsidR="008A5D4B" w:rsidRPr="00182E7B">
          <w:rPr>
            <w:rStyle w:val="Hyperlink"/>
            <w:rFonts w:cs="Arial"/>
            <w:noProof/>
          </w:rPr>
          <w:t>20.</w:t>
        </w:r>
        <w:r w:rsidR="008A5D4B">
          <w:rPr>
            <w:rFonts w:asciiTheme="minorHAnsi" w:eastAsiaTheme="minorEastAsia" w:hAnsiTheme="minorHAnsi"/>
            <w:noProof/>
            <w:sz w:val="22"/>
            <w:szCs w:val="22"/>
          </w:rPr>
          <w:tab/>
        </w:r>
        <w:r w:rsidR="008A5D4B" w:rsidRPr="00182E7B">
          <w:rPr>
            <w:rStyle w:val="Hyperlink"/>
            <w:noProof/>
          </w:rPr>
          <w:t>QMP Base Aggregate.</w:t>
        </w:r>
        <w:r w:rsidR="008A5D4B">
          <w:rPr>
            <w:noProof/>
            <w:webHidden/>
          </w:rPr>
          <w:tab/>
        </w:r>
        <w:r w:rsidR="008A5D4B">
          <w:rPr>
            <w:noProof/>
            <w:webHidden/>
          </w:rPr>
          <w:fldChar w:fldCharType="begin"/>
        </w:r>
        <w:r w:rsidR="008A5D4B">
          <w:rPr>
            <w:noProof/>
            <w:webHidden/>
          </w:rPr>
          <w:instrText xml:space="preserve"> PAGEREF _Toc519671189 \h </w:instrText>
        </w:r>
        <w:r w:rsidR="008A5D4B">
          <w:rPr>
            <w:noProof/>
            <w:webHidden/>
          </w:rPr>
        </w:r>
        <w:r w:rsidR="008A5D4B">
          <w:rPr>
            <w:noProof/>
            <w:webHidden/>
          </w:rPr>
          <w:fldChar w:fldCharType="separate"/>
        </w:r>
        <w:r w:rsidR="00367B79">
          <w:rPr>
            <w:noProof/>
            <w:webHidden/>
          </w:rPr>
          <w:t>16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0" w:history="1">
        <w:r w:rsidR="008A5D4B" w:rsidRPr="00182E7B">
          <w:rPr>
            <w:rStyle w:val="Hyperlink"/>
            <w:rFonts w:cs="Arial"/>
            <w:noProof/>
            <w:spacing w:val="13"/>
          </w:rPr>
          <w:t>21.</w:t>
        </w:r>
        <w:r w:rsidR="008A5D4B">
          <w:rPr>
            <w:rFonts w:asciiTheme="minorHAnsi" w:eastAsiaTheme="minorEastAsia" w:hAnsiTheme="minorHAnsi"/>
            <w:noProof/>
            <w:sz w:val="22"/>
            <w:szCs w:val="22"/>
          </w:rPr>
          <w:tab/>
        </w:r>
        <w:r w:rsidR="008A5D4B" w:rsidRPr="00182E7B">
          <w:rPr>
            <w:rStyle w:val="Hyperlink"/>
            <w:noProof/>
          </w:rPr>
          <w:t>Colored Crosswalk Paving Operations.</w:t>
        </w:r>
        <w:r w:rsidR="008A5D4B">
          <w:rPr>
            <w:noProof/>
            <w:webHidden/>
          </w:rPr>
          <w:tab/>
        </w:r>
        <w:r w:rsidR="008A5D4B">
          <w:rPr>
            <w:noProof/>
            <w:webHidden/>
          </w:rPr>
          <w:fldChar w:fldCharType="begin"/>
        </w:r>
        <w:r w:rsidR="008A5D4B">
          <w:rPr>
            <w:noProof/>
            <w:webHidden/>
          </w:rPr>
          <w:instrText xml:space="preserve"> PAGEREF _Toc519671190 \h </w:instrText>
        </w:r>
        <w:r w:rsidR="008A5D4B">
          <w:rPr>
            <w:noProof/>
            <w:webHidden/>
          </w:rPr>
        </w:r>
        <w:r w:rsidR="008A5D4B">
          <w:rPr>
            <w:noProof/>
            <w:webHidden/>
          </w:rPr>
          <w:fldChar w:fldCharType="separate"/>
        </w:r>
        <w:r w:rsidR="00367B79">
          <w:rPr>
            <w:noProof/>
            <w:webHidden/>
          </w:rPr>
          <w:t>21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1" w:history="1">
        <w:r w:rsidR="008A5D4B" w:rsidRPr="00182E7B">
          <w:rPr>
            <w:rStyle w:val="Hyperlink"/>
            <w:rFonts w:cs="Arial"/>
            <w:noProof/>
          </w:rPr>
          <w:t>22.</w:t>
        </w:r>
        <w:r w:rsidR="008A5D4B">
          <w:rPr>
            <w:rFonts w:asciiTheme="minorHAnsi" w:eastAsiaTheme="minorEastAsia" w:hAnsiTheme="minorHAnsi"/>
            <w:noProof/>
            <w:sz w:val="22"/>
            <w:szCs w:val="22"/>
          </w:rPr>
          <w:tab/>
        </w:r>
        <w:r w:rsidR="008A5D4B" w:rsidRPr="00182E7B">
          <w:rPr>
            <w:rStyle w:val="Hyperlink"/>
            <w:noProof/>
          </w:rPr>
          <w:t>Stamping Colored Concrete, Item 405.1000.</w:t>
        </w:r>
        <w:r w:rsidR="008A5D4B">
          <w:rPr>
            <w:noProof/>
            <w:webHidden/>
          </w:rPr>
          <w:tab/>
        </w:r>
        <w:r w:rsidR="008A5D4B">
          <w:rPr>
            <w:noProof/>
            <w:webHidden/>
          </w:rPr>
          <w:fldChar w:fldCharType="begin"/>
        </w:r>
        <w:r w:rsidR="008A5D4B">
          <w:rPr>
            <w:noProof/>
            <w:webHidden/>
          </w:rPr>
          <w:instrText xml:space="preserve"> PAGEREF _Toc519671191 \h </w:instrText>
        </w:r>
        <w:r w:rsidR="008A5D4B">
          <w:rPr>
            <w:noProof/>
            <w:webHidden/>
          </w:rPr>
        </w:r>
        <w:r w:rsidR="008A5D4B">
          <w:rPr>
            <w:noProof/>
            <w:webHidden/>
          </w:rPr>
          <w:fldChar w:fldCharType="separate"/>
        </w:r>
        <w:r w:rsidR="00367B79">
          <w:rPr>
            <w:noProof/>
            <w:webHidden/>
          </w:rPr>
          <w:t>22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2" w:history="1">
        <w:r w:rsidR="008A5D4B" w:rsidRPr="00182E7B">
          <w:rPr>
            <w:rStyle w:val="Hyperlink"/>
            <w:rFonts w:cs="Arial"/>
            <w:noProof/>
          </w:rPr>
          <w:t>23.</w:t>
        </w:r>
        <w:r w:rsidR="008A5D4B">
          <w:rPr>
            <w:rFonts w:asciiTheme="minorHAnsi" w:eastAsiaTheme="minorEastAsia" w:hAnsiTheme="minorHAnsi"/>
            <w:noProof/>
            <w:sz w:val="22"/>
            <w:szCs w:val="22"/>
          </w:rPr>
          <w:tab/>
        </w:r>
        <w:r w:rsidR="008A5D4B" w:rsidRPr="00182E7B">
          <w:rPr>
            <w:rStyle w:val="Hyperlink"/>
            <w:noProof/>
          </w:rPr>
          <w:t>Concrete Pavement Joint Layout, Item 415.5110.S.</w:t>
        </w:r>
        <w:r w:rsidR="008A5D4B">
          <w:rPr>
            <w:noProof/>
            <w:webHidden/>
          </w:rPr>
          <w:tab/>
        </w:r>
        <w:r w:rsidR="008A5D4B">
          <w:rPr>
            <w:noProof/>
            <w:webHidden/>
          </w:rPr>
          <w:fldChar w:fldCharType="begin"/>
        </w:r>
        <w:r w:rsidR="008A5D4B">
          <w:rPr>
            <w:noProof/>
            <w:webHidden/>
          </w:rPr>
          <w:instrText xml:space="preserve"> PAGEREF _Toc519671192 \h </w:instrText>
        </w:r>
        <w:r w:rsidR="008A5D4B">
          <w:rPr>
            <w:noProof/>
            <w:webHidden/>
          </w:rPr>
        </w:r>
        <w:r w:rsidR="008A5D4B">
          <w:rPr>
            <w:noProof/>
            <w:webHidden/>
          </w:rPr>
          <w:fldChar w:fldCharType="separate"/>
        </w:r>
        <w:r w:rsidR="00367B79">
          <w:rPr>
            <w:noProof/>
            <w:webHidden/>
          </w:rPr>
          <w:t>22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3" w:history="1">
        <w:r w:rsidR="008A5D4B" w:rsidRPr="00182E7B">
          <w:rPr>
            <w:rStyle w:val="Hyperlink"/>
            <w:rFonts w:cs="Arial"/>
            <w:noProof/>
          </w:rPr>
          <w:t>24.</w:t>
        </w:r>
        <w:r w:rsidR="008A5D4B">
          <w:rPr>
            <w:rFonts w:asciiTheme="minorHAnsi" w:eastAsiaTheme="minorEastAsia" w:hAnsiTheme="minorHAnsi"/>
            <w:noProof/>
            <w:sz w:val="22"/>
            <w:szCs w:val="22"/>
          </w:rPr>
          <w:tab/>
        </w:r>
        <w:r w:rsidR="008A5D4B" w:rsidRPr="00182E7B">
          <w:rPr>
            <w:rStyle w:val="Hyperlink"/>
            <w:noProof/>
          </w:rPr>
          <w:t>Rout and Seal, Item 415.6000.S.</w:t>
        </w:r>
        <w:r w:rsidR="008A5D4B">
          <w:rPr>
            <w:noProof/>
            <w:webHidden/>
          </w:rPr>
          <w:tab/>
        </w:r>
        <w:r w:rsidR="008A5D4B">
          <w:rPr>
            <w:noProof/>
            <w:webHidden/>
          </w:rPr>
          <w:fldChar w:fldCharType="begin"/>
        </w:r>
        <w:r w:rsidR="008A5D4B">
          <w:rPr>
            <w:noProof/>
            <w:webHidden/>
          </w:rPr>
          <w:instrText xml:space="preserve"> PAGEREF _Toc519671193 \h </w:instrText>
        </w:r>
        <w:r w:rsidR="008A5D4B">
          <w:rPr>
            <w:noProof/>
            <w:webHidden/>
          </w:rPr>
        </w:r>
        <w:r w:rsidR="008A5D4B">
          <w:rPr>
            <w:noProof/>
            <w:webHidden/>
          </w:rPr>
          <w:fldChar w:fldCharType="separate"/>
        </w:r>
        <w:r w:rsidR="00367B79">
          <w:rPr>
            <w:noProof/>
            <w:webHidden/>
          </w:rPr>
          <w:t>23</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4" w:history="1">
        <w:r w:rsidR="008A5D4B" w:rsidRPr="00182E7B">
          <w:rPr>
            <w:rStyle w:val="Hyperlink"/>
            <w:rFonts w:cs="Arial"/>
            <w:noProof/>
          </w:rPr>
          <w:t>25.</w:t>
        </w:r>
        <w:r w:rsidR="008A5D4B">
          <w:rPr>
            <w:rFonts w:asciiTheme="minorHAnsi" w:eastAsiaTheme="minorEastAsia" w:hAnsiTheme="minorHAnsi"/>
            <w:noProof/>
            <w:sz w:val="22"/>
            <w:szCs w:val="22"/>
          </w:rPr>
          <w:tab/>
        </w:r>
        <w:r w:rsidR="008A5D4B" w:rsidRPr="00182E7B">
          <w:rPr>
            <w:rStyle w:val="Hyperlink"/>
            <w:noProof/>
          </w:rPr>
          <w:t>Fence Safety, Item 616.0700.S.</w:t>
        </w:r>
        <w:r w:rsidR="008A5D4B">
          <w:rPr>
            <w:noProof/>
            <w:webHidden/>
          </w:rPr>
          <w:tab/>
        </w:r>
        <w:r w:rsidR="008A5D4B">
          <w:rPr>
            <w:noProof/>
            <w:webHidden/>
          </w:rPr>
          <w:fldChar w:fldCharType="begin"/>
        </w:r>
        <w:r w:rsidR="008A5D4B">
          <w:rPr>
            <w:noProof/>
            <w:webHidden/>
          </w:rPr>
          <w:instrText xml:space="preserve"> PAGEREF _Toc519671194 \h </w:instrText>
        </w:r>
        <w:r w:rsidR="008A5D4B">
          <w:rPr>
            <w:noProof/>
            <w:webHidden/>
          </w:rPr>
        </w:r>
        <w:r w:rsidR="008A5D4B">
          <w:rPr>
            <w:noProof/>
            <w:webHidden/>
          </w:rPr>
          <w:fldChar w:fldCharType="separate"/>
        </w:r>
        <w:r w:rsidR="00367B79">
          <w:rPr>
            <w:noProof/>
            <w:webHidden/>
          </w:rPr>
          <w:t>24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5" w:history="1">
        <w:r w:rsidR="008A5D4B" w:rsidRPr="00182E7B">
          <w:rPr>
            <w:rStyle w:val="Hyperlink"/>
            <w:rFonts w:cs="Arial"/>
            <w:noProof/>
          </w:rPr>
          <w:t>26.</w:t>
        </w:r>
        <w:r w:rsidR="008A5D4B">
          <w:rPr>
            <w:rFonts w:asciiTheme="minorHAnsi" w:eastAsiaTheme="minorEastAsia" w:hAnsiTheme="minorHAnsi"/>
            <w:noProof/>
            <w:sz w:val="22"/>
            <w:szCs w:val="22"/>
          </w:rPr>
          <w:tab/>
        </w:r>
        <w:r w:rsidR="008A5D4B" w:rsidRPr="00182E7B">
          <w:rPr>
            <w:rStyle w:val="Hyperlink"/>
            <w:noProof/>
          </w:rPr>
          <w:t>Temporary Pedestrian Surface Plywood, Item 644.1420.S.</w:t>
        </w:r>
        <w:r w:rsidR="008A5D4B">
          <w:rPr>
            <w:noProof/>
            <w:webHidden/>
          </w:rPr>
          <w:tab/>
        </w:r>
        <w:r w:rsidR="008A5D4B">
          <w:rPr>
            <w:noProof/>
            <w:webHidden/>
          </w:rPr>
          <w:fldChar w:fldCharType="begin"/>
        </w:r>
        <w:r w:rsidR="008A5D4B">
          <w:rPr>
            <w:noProof/>
            <w:webHidden/>
          </w:rPr>
          <w:instrText xml:space="preserve"> PAGEREF _Toc519671195 \h </w:instrText>
        </w:r>
        <w:r w:rsidR="008A5D4B">
          <w:rPr>
            <w:noProof/>
            <w:webHidden/>
          </w:rPr>
        </w:r>
        <w:r w:rsidR="008A5D4B">
          <w:rPr>
            <w:noProof/>
            <w:webHidden/>
          </w:rPr>
          <w:fldChar w:fldCharType="separate"/>
        </w:r>
        <w:r w:rsidR="00367B79">
          <w:rPr>
            <w:noProof/>
            <w:webHidden/>
          </w:rPr>
          <w:t>25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6" w:history="1">
        <w:r w:rsidR="008A5D4B" w:rsidRPr="00182E7B">
          <w:rPr>
            <w:rStyle w:val="Hyperlink"/>
            <w:rFonts w:cs="Arial"/>
            <w:noProof/>
          </w:rPr>
          <w:t>27.</w:t>
        </w:r>
        <w:r w:rsidR="008A5D4B">
          <w:rPr>
            <w:rFonts w:asciiTheme="minorHAnsi" w:eastAsiaTheme="minorEastAsia" w:hAnsiTheme="minorHAnsi"/>
            <w:noProof/>
            <w:sz w:val="22"/>
            <w:szCs w:val="22"/>
          </w:rPr>
          <w:tab/>
        </w:r>
        <w:r w:rsidR="008A5D4B" w:rsidRPr="00182E7B">
          <w:rPr>
            <w:rStyle w:val="Hyperlink"/>
            <w:noProof/>
          </w:rPr>
          <w:t>Temporary Curb Ramp, Item 644.1601.S.</w:t>
        </w:r>
        <w:r w:rsidR="008A5D4B">
          <w:rPr>
            <w:noProof/>
            <w:webHidden/>
          </w:rPr>
          <w:tab/>
        </w:r>
        <w:r w:rsidR="008A5D4B">
          <w:rPr>
            <w:noProof/>
            <w:webHidden/>
          </w:rPr>
          <w:fldChar w:fldCharType="begin"/>
        </w:r>
        <w:r w:rsidR="008A5D4B">
          <w:rPr>
            <w:noProof/>
            <w:webHidden/>
          </w:rPr>
          <w:instrText xml:space="preserve"> PAGEREF _Toc519671196 \h </w:instrText>
        </w:r>
        <w:r w:rsidR="008A5D4B">
          <w:rPr>
            <w:noProof/>
            <w:webHidden/>
          </w:rPr>
        </w:r>
        <w:r w:rsidR="008A5D4B">
          <w:rPr>
            <w:noProof/>
            <w:webHidden/>
          </w:rPr>
          <w:fldChar w:fldCharType="separate"/>
        </w:r>
        <w:r w:rsidR="00367B79">
          <w:rPr>
            <w:noProof/>
            <w:webHidden/>
          </w:rPr>
          <w:t>25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7" w:history="1">
        <w:r w:rsidR="008A5D4B" w:rsidRPr="00182E7B">
          <w:rPr>
            <w:rStyle w:val="Hyperlink"/>
            <w:rFonts w:cs="Arial"/>
            <w:noProof/>
          </w:rPr>
          <w:t>28.</w:t>
        </w:r>
        <w:r w:rsidR="008A5D4B">
          <w:rPr>
            <w:rFonts w:asciiTheme="minorHAnsi" w:eastAsiaTheme="minorEastAsia" w:hAnsiTheme="minorHAnsi"/>
            <w:noProof/>
            <w:sz w:val="22"/>
            <w:szCs w:val="22"/>
          </w:rPr>
          <w:tab/>
        </w:r>
        <w:r w:rsidR="008A5D4B" w:rsidRPr="00182E7B">
          <w:rPr>
            <w:rStyle w:val="Hyperlink"/>
            <w:noProof/>
          </w:rPr>
          <w:t>Temporary Pedestrian Safety Fence, Item 644.1616.S.</w:t>
        </w:r>
        <w:r w:rsidR="008A5D4B">
          <w:rPr>
            <w:noProof/>
            <w:webHidden/>
          </w:rPr>
          <w:tab/>
        </w:r>
        <w:r w:rsidR="008A5D4B">
          <w:rPr>
            <w:noProof/>
            <w:webHidden/>
          </w:rPr>
          <w:fldChar w:fldCharType="begin"/>
        </w:r>
        <w:r w:rsidR="008A5D4B">
          <w:rPr>
            <w:noProof/>
            <w:webHidden/>
          </w:rPr>
          <w:instrText xml:space="preserve"> PAGEREF _Toc519671197 \h </w:instrText>
        </w:r>
        <w:r w:rsidR="008A5D4B">
          <w:rPr>
            <w:noProof/>
            <w:webHidden/>
          </w:rPr>
        </w:r>
        <w:r w:rsidR="008A5D4B">
          <w:rPr>
            <w:noProof/>
            <w:webHidden/>
          </w:rPr>
          <w:fldChar w:fldCharType="separate"/>
        </w:r>
        <w:r w:rsidR="00367B79">
          <w:rPr>
            <w:noProof/>
            <w:webHidden/>
          </w:rPr>
          <w:t>26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8" w:history="1">
        <w:r w:rsidR="008A5D4B" w:rsidRPr="00182E7B">
          <w:rPr>
            <w:rStyle w:val="Hyperlink"/>
            <w:rFonts w:cs="Arial"/>
            <w:noProof/>
          </w:rPr>
          <w:t>29.</w:t>
        </w:r>
        <w:r w:rsidR="008A5D4B">
          <w:rPr>
            <w:rFonts w:asciiTheme="minorHAnsi" w:eastAsiaTheme="minorEastAsia" w:hAnsiTheme="minorHAnsi"/>
            <w:noProof/>
            <w:sz w:val="22"/>
            <w:szCs w:val="22"/>
          </w:rPr>
          <w:tab/>
        </w:r>
        <w:r w:rsidR="008A5D4B" w:rsidRPr="00182E7B">
          <w:rPr>
            <w:rStyle w:val="Hyperlink"/>
            <w:noProof/>
          </w:rPr>
          <w:t>Cold Weather Marking Epoxy 4-Inch, Item 646.6464.S;  Cold Weather Marking Epoxy 8-Inch, Item 646.6468.S.</w:t>
        </w:r>
        <w:r w:rsidR="008A5D4B">
          <w:rPr>
            <w:noProof/>
            <w:webHidden/>
          </w:rPr>
          <w:tab/>
        </w:r>
        <w:r w:rsidR="008A5D4B">
          <w:rPr>
            <w:noProof/>
            <w:webHidden/>
          </w:rPr>
          <w:fldChar w:fldCharType="begin"/>
        </w:r>
        <w:r w:rsidR="008A5D4B">
          <w:rPr>
            <w:noProof/>
            <w:webHidden/>
          </w:rPr>
          <w:instrText xml:space="preserve"> PAGEREF _Toc519671198 \h </w:instrText>
        </w:r>
        <w:r w:rsidR="008A5D4B">
          <w:rPr>
            <w:noProof/>
            <w:webHidden/>
          </w:rPr>
        </w:r>
        <w:r w:rsidR="008A5D4B">
          <w:rPr>
            <w:noProof/>
            <w:webHidden/>
          </w:rPr>
          <w:fldChar w:fldCharType="separate"/>
        </w:r>
        <w:r w:rsidR="00367B79">
          <w:rPr>
            <w:noProof/>
            <w:webHidden/>
          </w:rPr>
          <w:t>27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199" w:history="1">
        <w:r w:rsidR="008A5D4B" w:rsidRPr="00182E7B">
          <w:rPr>
            <w:rStyle w:val="Hyperlink"/>
            <w:rFonts w:cs="Arial"/>
            <w:noProof/>
          </w:rPr>
          <w:t>30.</w:t>
        </w:r>
        <w:r w:rsidR="008A5D4B">
          <w:rPr>
            <w:rFonts w:asciiTheme="minorHAnsi" w:eastAsiaTheme="minorEastAsia" w:hAnsiTheme="minorHAnsi"/>
            <w:noProof/>
            <w:sz w:val="22"/>
            <w:szCs w:val="22"/>
          </w:rPr>
          <w:tab/>
        </w:r>
        <w:r w:rsidR="008A5D4B" w:rsidRPr="00182E7B">
          <w:rPr>
            <w:rStyle w:val="Hyperlink"/>
            <w:noProof/>
          </w:rPr>
          <w:t>Electrical Service Meter Breaker Pedestal, Cabinet L1, Item 656.0200.1;  Electrical Service Meter Breaker Pedestal, Cabinet L2, Item 656.0200.2.</w:t>
        </w:r>
        <w:r w:rsidR="008A5D4B">
          <w:rPr>
            <w:noProof/>
            <w:webHidden/>
          </w:rPr>
          <w:tab/>
        </w:r>
        <w:r w:rsidR="008A5D4B">
          <w:rPr>
            <w:noProof/>
            <w:webHidden/>
          </w:rPr>
          <w:fldChar w:fldCharType="begin"/>
        </w:r>
        <w:r w:rsidR="008A5D4B">
          <w:rPr>
            <w:noProof/>
            <w:webHidden/>
          </w:rPr>
          <w:instrText xml:space="preserve"> PAGEREF _Toc519671199 \h </w:instrText>
        </w:r>
        <w:r w:rsidR="008A5D4B">
          <w:rPr>
            <w:noProof/>
            <w:webHidden/>
          </w:rPr>
        </w:r>
        <w:r w:rsidR="008A5D4B">
          <w:rPr>
            <w:noProof/>
            <w:webHidden/>
          </w:rPr>
          <w:fldChar w:fldCharType="separate"/>
        </w:r>
        <w:r w:rsidR="00367B79">
          <w:rPr>
            <w:noProof/>
            <w:webHidden/>
          </w:rPr>
          <w:t>27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0" w:history="1">
        <w:r w:rsidR="008A5D4B" w:rsidRPr="00182E7B">
          <w:rPr>
            <w:rStyle w:val="Hyperlink"/>
            <w:rFonts w:cs="Arial"/>
            <w:noProof/>
          </w:rPr>
          <w:t>31.</w:t>
        </w:r>
        <w:r w:rsidR="008A5D4B">
          <w:rPr>
            <w:rFonts w:asciiTheme="minorHAnsi" w:eastAsiaTheme="minorEastAsia" w:hAnsiTheme="minorHAnsi"/>
            <w:noProof/>
            <w:sz w:val="22"/>
            <w:szCs w:val="22"/>
          </w:rPr>
          <w:tab/>
        </w:r>
        <w:r w:rsidR="008A5D4B" w:rsidRPr="00182E7B">
          <w:rPr>
            <w:rStyle w:val="Hyperlink"/>
            <w:noProof/>
          </w:rPr>
          <w:t>Optimized Aggregate Gradation Incentive, Item 715.0710.</w:t>
        </w:r>
        <w:r w:rsidR="008A5D4B">
          <w:rPr>
            <w:noProof/>
            <w:webHidden/>
          </w:rPr>
          <w:tab/>
        </w:r>
        <w:r w:rsidR="008A5D4B">
          <w:rPr>
            <w:noProof/>
            <w:webHidden/>
          </w:rPr>
          <w:fldChar w:fldCharType="begin"/>
        </w:r>
        <w:r w:rsidR="008A5D4B">
          <w:rPr>
            <w:noProof/>
            <w:webHidden/>
          </w:rPr>
          <w:instrText xml:space="preserve"> PAGEREF _Toc519671200 \h </w:instrText>
        </w:r>
        <w:r w:rsidR="008A5D4B">
          <w:rPr>
            <w:noProof/>
            <w:webHidden/>
          </w:rPr>
        </w:r>
        <w:r w:rsidR="008A5D4B">
          <w:rPr>
            <w:noProof/>
            <w:webHidden/>
          </w:rPr>
          <w:fldChar w:fldCharType="separate"/>
        </w:r>
        <w:r w:rsidR="00367B79">
          <w:rPr>
            <w:noProof/>
            <w:webHidden/>
          </w:rPr>
          <w:t>27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1" w:history="1">
        <w:r w:rsidR="008A5D4B" w:rsidRPr="00182E7B">
          <w:rPr>
            <w:rStyle w:val="Hyperlink"/>
            <w:rFonts w:cs="Arial"/>
            <w:noProof/>
          </w:rPr>
          <w:t>32.</w:t>
        </w:r>
        <w:r w:rsidR="008A5D4B">
          <w:rPr>
            <w:rFonts w:asciiTheme="minorHAnsi" w:eastAsiaTheme="minorEastAsia" w:hAnsiTheme="minorHAnsi"/>
            <w:noProof/>
            <w:sz w:val="22"/>
            <w:szCs w:val="22"/>
          </w:rPr>
          <w:tab/>
        </w:r>
        <w:r w:rsidR="008A5D4B" w:rsidRPr="00182E7B">
          <w:rPr>
            <w:rStyle w:val="Hyperlink"/>
            <w:noProof/>
          </w:rPr>
          <w:t>Crack and Damage Survey, Item 999.1500.S.</w:t>
        </w:r>
        <w:r w:rsidR="008A5D4B">
          <w:rPr>
            <w:noProof/>
            <w:webHidden/>
          </w:rPr>
          <w:tab/>
        </w:r>
        <w:r w:rsidR="008A5D4B">
          <w:rPr>
            <w:noProof/>
            <w:webHidden/>
          </w:rPr>
          <w:fldChar w:fldCharType="begin"/>
        </w:r>
        <w:r w:rsidR="008A5D4B">
          <w:rPr>
            <w:noProof/>
            <w:webHidden/>
          </w:rPr>
          <w:instrText xml:space="preserve"> PAGEREF _Toc519671201 \h </w:instrText>
        </w:r>
        <w:r w:rsidR="008A5D4B">
          <w:rPr>
            <w:noProof/>
            <w:webHidden/>
          </w:rPr>
        </w:r>
        <w:r w:rsidR="008A5D4B">
          <w:rPr>
            <w:noProof/>
            <w:webHidden/>
          </w:rPr>
          <w:fldChar w:fldCharType="separate"/>
        </w:r>
        <w:r w:rsidR="00367B79">
          <w:rPr>
            <w:noProof/>
            <w:webHidden/>
          </w:rPr>
          <w:t>30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2" w:history="1">
        <w:r w:rsidR="008A5D4B" w:rsidRPr="00182E7B">
          <w:rPr>
            <w:rStyle w:val="Hyperlink"/>
            <w:rFonts w:cs="Arial"/>
            <w:noProof/>
          </w:rPr>
          <w:t>33.</w:t>
        </w:r>
        <w:r w:rsidR="008A5D4B">
          <w:rPr>
            <w:rFonts w:asciiTheme="minorHAnsi" w:eastAsiaTheme="minorEastAsia" w:hAnsiTheme="minorHAnsi"/>
            <w:noProof/>
            <w:sz w:val="22"/>
            <w:szCs w:val="22"/>
          </w:rPr>
          <w:tab/>
        </w:r>
        <w:r w:rsidR="008A5D4B" w:rsidRPr="00182E7B">
          <w:rPr>
            <w:rStyle w:val="Hyperlink"/>
            <w:noProof/>
          </w:rPr>
          <w:t>Research and Locate Existing Land Parcel Monuments</w:t>
        </w:r>
        <w:r w:rsidR="008A5D4B" w:rsidRPr="00182E7B">
          <w:rPr>
            <w:rStyle w:val="Hyperlink"/>
            <w:rFonts w:cs="Arial"/>
            <w:noProof/>
          </w:rPr>
          <w:t xml:space="preserve">, Item </w:t>
        </w:r>
        <w:r w:rsidR="008A5D4B" w:rsidRPr="00182E7B">
          <w:rPr>
            <w:rStyle w:val="Hyperlink"/>
            <w:rFonts w:cs="Arial"/>
            <w:bCs/>
            <w:noProof/>
          </w:rPr>
          <w:t>SPV.0060.01.</w:t>
        </w:r>
        <w:r w:rsidR="008A5D4B">
          <w:rPr>
            <w:noProof/>
            <w:webHidden/>
          </w:rPr>
          <w:tab/>
        </w:r>
        <w:r w:rsidR="008A5D4B">
          <w:rPr>
            <w:noProof/>
            <w:webHidden/>
          </w:rPr>
          <w:fldChar w:fldCharType="begin"/>
        </w:r>
        <w:r w:rsidR="008A5D4B">
          <w:rPr>
            <w:noProof/>
            <w:webHidden/>
          </w:rPr>
          <w:instrText xml:space="preserve"> PAGEREF _Toc519671202 \h </w:instrText>
        </w:r>
        <w:r w:rsidR="008A5D4B">
          <w:rPr>
            <w:noProof/>
            <w:webHidden/>
          </w:rPr>
        </w:r>
        <w:r w:rsidR="008A5D4B">
          <w:rPr>
            <w:noProof/>
            <w:webHidden/>
          </w:rPr>
          <w:fldChar w:fldCharType="separate"/>
        </w:r>
        <w:r w:rsidR="00367B79">
          <w:rPr>
            <w:noProof/>
            <w:webHidden/>
          </w:rPr>
          <w:t>30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3" w:history="1">
        <w:r w:rsidR="008A5D4B" w:rsidRPr="00182E7B">
          <w:rPr>
            <w:rStyle w:val="Hyperlink"/>
            <w:rFonts w:cs="Arial"/>
            <w:noProof/>
          </w:rPr>
          <w:t>34.</w:t>
        </w:r>
        <w:r w:rsidR="008A5D4B">
          <w:rPr>
            <w:rFonts w:asciiTheme="minorHAnsi" w:eastAsiaTheme="minorEastAsia" w:hAnsiTheme="minorHAnsi"/>
            <w:noProof/>
            <w:sz w:val="22"/>
            <w:szCs w:val="22"/>
          </w:rPr>
          <w:tab/>
        </w:r>
        <w:r w:rsidR="008A5D4B" w:rsidRPr="00182E7B">
          <w:rPr>
            <w:rStyle w:val="Hyperlink"/>
            <w:noProof/>
          </w:rPr>
          <w:t>Verify and Replace Existing Land Parcel Monuments, Item SPV.0060.02.</w:t>
        </w:r>
        <w:r w:rsidR="008A5D4B">
          <w:rPr>
            <w:noProof/>
            <w:webHidden/>
          </w:rPr>
          <w:tab/>
        </w:r>
        <w:r w:rsidR="008A5D4B">
          <w:rPr>
            <w:noProof/>
            <w:webHidden/>
          </w:rPr>
          <w:fldChar w:fldCharType="begin"/>
        </w:r>
        <w:r w:rsidR="008A5D4B">
          <w:rPr>
            <w:noProof/>
            <w:webHidden/>
          </w:rPr>
          <w:instrText xml:space="preserve"> PAGEREF _Toc519671203 \h </w:instrText>
        </w:r>
        <w:r w:rsidR="008A5D4B">
          <w:rPr>
            <w:noProof/>
            <w:webHidden/>
          </w:rPr>
        </w:r>
        <w:r w:rsidR="008A5D4B">
          <w:rPr>
            <w:noProof/>
            <w:webHidden/>
          </w:rPr>
          <w:fldChar w:fldCharType="separate"/>
        </w:r>
        <w:r w:rsidR="00367B79">
          <w:rPr>
            <w:noProof/>
            <w:webHidden/>
          </w:rPr>
          <w:t>31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4" w:history="1">
        <w:r w:rsidR="008A5D4B" w:rsidRPr="00182E7B">
          <w:rPr>
            <w:rStyle w:val="Hyperlink"/>
            <w:rFonts w:cs="Arial"/>
            <w:noProof/>
          </w:rPr>
          <w:t>35.</w:t>
        </w:r>
        <w:r w:rsidR="008A5D4B">
          <w:rPr>
            <w:rFonts w:asciiTheme="minorHAnsi" w:eastAsiaTheme="minorEastAsia" w:hAnsiTheme="minorHAnsi"/>
            <w:noProof/>
            <w:sz w:val="22"/>
            <w:szCs w:val="22"/>
          </w:rPr>
          <w:tab/>
        </w:r>
        <w:r w:rsidR="008A5D4B" w:rsidRPr="00182E7B">
          <w:rPr>
            <w:rStyle w:val="Hyperlink"/>
            <w:noProof/>
          </w:rPr>
          <w:t>Removing Electrified Sign, Fireball Lanes, Item SPV.0060.03.</w:t>
        </w:r>
        <w:r w:rsidR="008A5D4B">
          <w:rPr>
            <w:noProof/>
            <w:webHidden/>
          </w:rPr>
          <w:tab/>
        </w:r>
        <w:r w:rsidR="008A5D4B">
          <w:rPr>
            <w:noProof/>
            <w:webHidden/>
          </w:rPr>
          <w:fldChar w:fldCharType="begin"/>
        </w:r>
        <w:r w:rsidR="008A5D4B">
          <w:rPr>
            <w:noProof/>
            <w:webHidden/>
          </w:rPr>
          <w:instrText xml:space="preserve"> PAGEREF _Toc519671204 \h </w:instrText>
        </w:r>
        <w:r w:rsidR="008A5D4B">
          <w:rPr>
            <w:noProof/>
            <w:webHidden/>
          </w:rPr>
        </w:r>
        <w:r w:rsidR="008A5D4B">
          <w:rPr>
            <w:noProof/>
            <w:webHidden/>
          </w:rPr>
          <w:fldChar w:fldCharType="separate"/>
        </w:r>
        <w:r w:rsidR="00367B79">
          <w:rPr>
            <w:noProof/>
            <w:webHidden/>
          </w:rPr>
          <w:t>32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5" w:history="1">
        <w:r w:rsidR="008A5D4B" w:rsidRPr="00182E7B">
          <w:rPr>
            <w:rStyle w:val="Hyperlink"/>
            <w:rFonts w:cs="Arial"/>
            <w:noProof/>
          </w:rPr>
          <w:t>36.</w:t>
        </w:r>
        <w:r w:rsidR="008A5D4B">
          <w:rPr>
            <w:rFonts w:asciiTheme="minorHAnsi" w:eastAsiaTheme="minorEastAsia" w:hAnsiTheme="minorHAnsi"/>
            <w:noProof/>
            <w:sz w:val="22"/>
            <w:szCs w:val="22"/>
          </w:rPr>
          <w:tab/>
        </w:r>
        <w:r w:rsidR="008A5D4B" w:rsidRPr="00182E7B">
          <w:rPr>
            <w:rStyle w:val="Hyperlink"/>
            <w:noProof/>
          </w:rPr>
          <w:t>Decorative Oxford Style Sign Post with Breakaway Mount, Item SPV.0060.04.</w:t>
        </w:r>
        <w:r w:rsidR="008A5D4B">
          <w:rPr>
            <w:noProof/>
            <w:webHidden/>
          </w:rPr>
          <w:tab/>
        </w:r>
        <w:r w:rsidR="008A5D4B">
          <w:rPr>
            <w:noProof/>
            <w:webHidden/>
          </w:rPr>
          <w:fldChar w:fldCharType="begin"/>
        </w:r>
        <w:r w:rsidR="008A5D4B">
          <w:rPr>
            <w:noProof/>
            <w:webHidden/>
          </w:rPr>
          <w:instrText xml:space="preserve"> PAGEREF _Toc519671205 \h </w:instrText>
        </w:r>
        <w:r w:rsidR="008A5D4B">
          <w:rPr>
            <w:noProof/>
            <w:webHidden/>
          </w:rPr>
        </w:r>
        <w:r w:rsidR="008A5D4B">
          <w:rPr>
            <w:noProof/>
            <w:webHidden/>
          </w:rPr>
          <w:fldChar w:fldCharType="separate"/>
        </w:r>
        <w:r w:rsidR="00367B79">
          <w:rPr>
            <w:noProof/>
            <w:webHidden/>
          </w:rPr>
          <w:t>32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6" w:history="1">
        <w:r w:rsidR="008A5D4B" w:rsidRPr="00182E7B">
          <w:rPr>
            <w:rStyle w:val="Hyperlink"/>
            <w:rFonts w:cs="Arial"/>
            <w:noProof/>
          </w:rPr>
          <w:t>37.</w:t>
        </w:r>
        <w:r w:rsidR="008A5D4B">
          <w:rPr>
            <w:rFonts w:asciiTheme="minorHAnsi" w:eastAsiaTheme="minorEastAsia" w:hAnsiTheme="minorHAnsi"/>
            <w:noProof/>
            <w:sz w:val="22"/>
            <w:szCs w:val="22"/>
          </w:rPr>
          <w:tab/>
        </w:r>
        <w:r w:rsidR="008A5D4B" w:rsidRPr="00182E7B">
          <w:rPr>
            <w:rStyle w:val="Hyperlink"/>
            <w:noProof/>
          </w:rPr>
          <w:t>Round Black Sign Post with Breakaway Mount, Item SPV.0060.05.</w:t>
        </w:r>
        <w:r w:rsidR="008A5D4B">
          <w:rPr>
            <w:noProof/>
            <w:webHidden/>
          </w:rPr>
          <w:tab/>
        </w:r>
        <w:r w:rsidR="008A5D4B">
          <w:rPr>
            <w:noProof/>
            <w:webHidden/>
          </w:rPr>
          <w:fldChar w:fldCharType="begin"/>
        </w:r>
        <w:r w:rsidR="008A5D4B">
          <w:rPr>
            <w:noProof/>
            <w:webHidden/>
          </w:rPr>
          <w:instrText xml:space="preserve"> PAGEREF _Toc519671206 \h </w:instrText>
        </w:r>
        <w:r w:rsidR="008A5D4B">
          <w:rPr>
            <w:noProof/>
            <w:webHidden/>
          </w:rPr>
        </w:r>
        <w:r w:rsidR="008A5D4B">
          <w:rPr>
            <w:noProof/>
            <w:webHidden/>
          </w:rPr>
          <w:fldChar w:fldCharType="separate"/>
        </w:r>
        <w:r w:rsidR="00367B79">
          <w:rPr>
            <w:noProof/>
            <w:webHidden/>
          </w:rPr>
          <w:t>33</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7" w:history="1">
        <w:r w:rsidR="008A5D4B" w:rsidRPr="00182E7B">
          <w:rPr>
            <w:rStyle w:val="Hyperlink"/>
            <w:rFonts w:cs="Arial"/>
            <w:noProof/>
          </w:rPr>
          <w:t>38.</w:t>
        </w:r>
        <w:r w:rsidR="008A5D4B">
          <w:rPr>
            <w:rFonts w:asciiTheme="minorHAnsi" w:eastAsiaTheme="minorEastAsia" w:hAnsiTheme="minorHAnsi"/>
            <w:noProof/>
            <w:sz w:val="22"/>
            <w:szCs w:val="22"/>
          </w:rPr>
          <w:tab/>
        </w:r>
        <w:r w:rsidR="008A5D4B" w:rsidRPr="00182E7B">
          <w:rPr>
            <w:rStyle w:val="Hyperlink"/>
            <w:noProof/>
          </w:rPr>
          <w:t>Manhole Special 4-FT Diameter, Item SPV.0060.14;     Manhole Special 5-FT Diameter, Item SPV.0060.15;  Manhole Special 6-FT Diameter, Item SPV.0060.16;     Manhole Special 7-FT Diameter, Item SPV.0060.17</w:t>
        </w:r>
        <w:r w:rsidR="008A5D4B">
          <w:rPr>
            <w:noProof/>
            <w:webHidden/>
          </w:rPr>
          <w:tab/>
        </w:r>
        <w:r w:rsidR="008A5D4B">
          <w:rPr>
            <w:noProof/>
            <w:webHidden/>
          </w:rPr>
          <w:fldChar w:fldCharType="begin"/>
        </w:r>
        <w:r w:rsidR="008A5D4B">
          <w:rPr>
            <w:noProof/>
            <w:webHidden/>
          </w:rPr>
          <w:instrText xml:space="preserve"> PAGEREF _Toc519671207 \h </w:instrText>
        </w:r>
        <w:r w:rsidR="008A5D4B">
          <w:rPr>
            <w:noProof/>
            <w:webHidden/>
          </w:rPr>
        </w:r>
        <w:r w:rsidR="008A5D4B">
          <w:rPr>
            <w:noProof/>
            <w:webHidden/>
          </w:rPr>
          <w:fldChar w:fldCharType="separate"/>
        </w:r>
        <w:r w:rsidR="00367B79">
          <w:rPr>
            <w:noProof/>
            <w:webHidden/>
          </w:rPr>
          <w:t>34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8" w:history="1">
        <w:r w:rsidR="008A5D4B" w:rsidRPr="00182E7B">
          <w:rPr>
            <w:rStyle w:val="Hyperlink"/>
            <w:rFonts w:cs="Arial"/>
            <w:noProof/>
          </w:rPr>
          <w:t>39.</w:t>
        </w:r>
        <w:r w:rsidR="008A5D4B">
          <w:rPr>
            <w:rFonts w:asciiTheme="minorHAnsi" w:eastAsiaTheme="minorEastAsia" w:hAnsiTheme="minorHAnsi"/>
            <w:noProof/>
            <w:sz w:val="22"/>
            <w:szCs w:val="22"/>
          </w:rPr>
          <w:tab/>
        </w:r>
        <w:r w:rsidR="008A5D4B" w:rsidRPr="00182E7B">
          <w:rPr>
            <w:rStyle w:val="Hyperlink"/>
            <w:noProof/>
          </w:rPr>
          <w:t>Removing Lighting Units, Item SPV.0060.21.</w:t>
        </w:r>
        <w:r w:rsidR="008A5D4B">
          <w:rPr>
            <w:noProof/>
            <w:webHidden/>
          </w:rPr>
          <w:tab/>
        </w:r>
        <w:r w:rsidR="008A5D4B">
          <w:rPr>
            <w:noProof/>
            <w:webHidden/>
          </w:rPr>
          <w:fldChar w:fldCharType="begin"/>
        </w:r>
        <w:r w:rsidR="008A5D4B">
          <w:rPr>
            <w:noProof/>
            <w:webHidden/>
          </w:rPr>
          <w:instrText xml:space="preserve"> PAGEREF _Toc519671208 \h </w:instrText>
        </w:r>
        <w:r w:rsidR="008A5D4B">
          <w:rPr>
            <w:noProof/>
            <w:webHidden/>
          </w:rPr>
        </w:r>
        <w:r w:rsidR="008A5D4B">
          <w:rPr>
            <w:noProof/>
            <w:webHidden/>
          </w:rPr>
          <w:fldChar w:fldCharType="separate"/>
        </w:r>
        <w:r w:rsidR="00367B79">
          <w:rPr>
            <w:noProof/>
            <w:webHidden/>
          </w:rPr>
          <w:t>34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09" w:history="1">
        <w:r w:rsidR="008A5D4B" w:rsidRPr="00182E7B">
          <w:rPr>
            <w:rStyle w:val="Hyperlink"/>
            <w:rFonts w:cs="Arial"/>
            <w:noProof/>
          </w:rPr>
          <w:t>40.</w:t>
        </w:r>
        <w:r w:rsidR="008A5D4B">
          <w:rPr>
            <w:rFonts w:asciiTheme="minorHAnsi" w:eastAsiaTheme="minorEastAsia" w:hAnsiTheme="minorHAnsi"/>
            <w:noProof/>
            <w:sz w:val="22"/>
            <w:szCs w:val="22"/>
          </w:rPr>
          <w:tab/>
        </w:r>
        <w:r w:rsidR="008A5D4B" w:rsidRPr="00182E7B">
          <w:rPr>
            <w:rStyle w:val="Hyperlink"/>
            <w:noProof/>
          </w:rPr>
          <w:t>Removing Existing Lighting Services, Item SPV.0060.22.</w:t>
        </w:r>
        <w:r w:rsidR="008A5D4B">
          <w:rPr>
            <w:noProof/>
            <w:webHidden/>
          </w:rPr>
          <w:tab/>
        </w:r>
        <w:r w:rsidR="008A5D4B">
          <w:rPr>
            <w:noProof/>
            <w:webHidden/>
          </w:rPr>
          <w:fldChar w:fldCharType="begin"/>
        </w:r>
        <w:r w:rsidR="008A5D4B">
          <w:rPr>
            <w:noProof/>
            <w:webHidden/>
          </w:rPr>
          <w:instrText xml:space="preserve"> PAGEREF _Toc519671209 \h </w:instrText>
        </w:r>
        <w:r w:rsidR="008A5D4B">
          <w:rPr>
            <w:noProof/>
            <w:webHidden/>
          </w:rPr>
        </w:r>
        <w:r w:rsidR="008A5D4B">
          <w:rPr>
            <w:noProof/>
            <w:webHidden/>
          </w:rPr>
          <w:fldChar w:fldCharType="separate"/>
        </w:r>
        <w:r w:rsidR="00367B79">
          <w:rPr>
            <w:noProof/>
            <w:webHidden/>
          </w:rPr>
          <w:t>35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0" w:history="1">
        <w:r w:rsidR="008A5D4B" w:rsidRPr="00182E7B">
          <w:rPr>
            <w:rStyle w:val="Hyperlink"/>
            <w:rFonts w:cs="Arial"/>
            <w:noProof/>
          </w:rPr>
          <w:t>41.</w:t>
        </w:r>
        <w:r w:rsidR="008A5D4B">
          <w:rPr>
            <w:rFonts w:asciiTheme="minorHAnsi" w:eastAsiaTheme="minorEastAsia" w:hAnsiTheme="minorHAnsi"/>
            <w:noProof/>
            <w:sz w:val="22"/>
            <w:szCs w:val="22"/>
          </w:rPr>
          <w:tab/>
        </w:r>
        <w:r w:rsidR="008A5D4B" w:rsidRPr="00182E7B">
          <w:rPr>
            <w:rStyle w:val="Hyperlink"/>
            <w:noProof/>
          </w:rPr>
          <w:t>Removing Existing Lighting Control Cabinets, Item SPV.0060.23.</w:t>
        </w:r>
        <w:r w:rsidR="008A5D4B">
          <w:rPr>
            <w:noProof/>
            <w:webHidden/>
          </w:rPr>
          <w:tab/>
        </w:r>
        <w:r w:rsidR="008A5D4B">
          <w:rPr>
            <w:noProof/>
            <w:webHidden/>
          </w:rPr>
          <w:fldChar w:fldCharType="begin"/>
        </w:r>
        <w:r w:rsidR="008A5D4B">
          <w:rPr>
            <w:noProof/>
            <w:webHidden/>
          </w:rPr>
          <w:instrText xml:space="preserve"> PAGEREF _Toc519671210 \h </w:instrText>
        </w:r>
        <w:r w:rsidR="008A5D4B">
          <w:rPr>
            <w:noProof/>
            <w:webHidden/>
          </w:rPr>
        </w:r>
        <w:r w:rsidR="008A5D4B">
          <w:rPr>
            <w:noProof/>
            <w:webHidden/>
          </w:rPr>
          <w:fldChar w:fldCharType="separate"/>
        </w:r>
        <w:r w:rsidR="00367B79">
          <w:rPr>
            <w:noProof/>
            <w:webHidden/>
          </w:rPr>
          <w:t>35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1" w:history="1">
        <w:r w:rsidR="008A5D4B" w:rsidRPr="00182E7B">
          <w:rPr>
            <w:rStyle w:val="Hyperlink"/>
            <w:rFonts w:cs="Arial"/>
            <w:noProof/>
          </w:rPr>
          <w:t>42.</w:t>
        </w:r>
        <w:r w:rsidR="008A5D4B">
          <w:rPr>
            <w:rFonts w:asciiTheme="minorHAnsi" w:eastAsiaTheme="minorEastAsia" w:hAnsiTheme="minorHAnsi"/>
            <w:noProof/>
            <w:sz w:val="22"/>
            <w:szCs w:val="22"/>
          </w:rPr>
          <w:tab/>
        </w:r>
        <w:r w:rsidR="008A5D4B" w:rsidRPr="00182E7B">
          <w:rPr>
            <w:rStyle w:val="Hyperlink"/>
            <w:noProof/>
          </w:rPr>
          <w:t xml:space="preserve">Decorative Arm Mounted Lighting Units 57W, Item SPV.0060.24; </w:t>
        </w:r>
        <w:r w:rsidR="008A5D4B" w:rsidRPr="00182E7B">
          <w:rPr>
            <w:rStyle w:val="Hyperlink"/>
            <w:rFonts w:cs="Arial"/>
            <w:noProof/>
          </w:rPr>
          <w:t>Decorative Arm Mounted Lighting Units 83W, Item SPV.0060.25</w:t>
        </w:r>
        <w:r w:rsidR="008A5D4B">
          <w:rPr>
            <w:noProof/>
            <w:webHidden/>
          </w:rPr>
          <w:tab/>
        </w:r>
        <w:r w:rsidR="008A5D4B">
          <w:rPr>
            <w:noProof/>
            <w:webHidden/>
          </w:rPr>
          <w:fldChar w:fldCharType="begin"/>
        </w:r>
        <w:r w:rsidR="008A5D4B">
          <w:rPr>
            <w:noProof/>
            <w:webHidden/>
          </w:rPr>
          <w:instrText xml:space="preserve"> PAGEREF _Toc519671211 \h </w:instrText>
        </w:r>
        <w:r w:rsidR="008A5D4B">
          <w:rPr>
            <w:noProof/>
            <w:webHidden/>
          </w:rPr>
        </w:r>
        <w:r w:rsidR="008A5D4B">
          <w:rPr>
            <w:noProof/>
            <w:webHidden/>
          </w:rPr>
          <w:fldChar w:fldCharType="separate"/>
        </w:r>
        <w:r w:rsidR="00367B79">
          <w:rPr>
            <w:noProof/>
            <w:webHidden/>
          </w:rPr>
          <w:t>36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2" w:history="1">
        <w:r w:rsidR="008A5D4B" w:rsidRPr="00182E7B">
          <w:rPr>
            <w:rStyle w:val="Hyperlink"/>
            <w:rFonts w:cs="Arial"/>
            <w:noProof/>
          </w:rPr>
          <w:t>43.</w:t>
        </w:r>
        <w:r w:rsidR="008A5D4B">
          <w:rPr>
            <w:rFonts w:asciiTheme="minorHAnsi" w:eastAsiaTheme="minorEastAsia" w:hAnsiTheme="minorHAnsi"/>
            <w:noProof/>
            <w:sz w:val="22"/>
            <w:szCs w:val="22"/>
          </w:rPr>
          <w:tab/>
        </w:r>
        <w:r w:rsidR="008A5D4B" w:rsidRPr="00182E7B">
          <w:rPr>
            <w:rStyle w:val="Hyperlink"/>
            <w:noProof/>
          </w:rPr>
          <w:t>Decorative Post Top Lighting Units, Item SPV.0060.26; Decorative Post Top Lighting Units Without Appurtenances, Item SPV.0060.27.</w:t>
        </w:r>
        <w:r w:rsidR="008A5D4B">
          <w:rPr>
            <w:noProof/>
            <w:webHidden/>
          </w:rPr>
          <w:tab/>
        </w:r>
        <w:r w:rsidR="008A5D4B">
          <w:rPr>
            <w:noProof/>
            <w:webHidden/>
          </w:rPr>
          <w:fldChar w:fldCharType="begin"/>
        </w:r>
        <w:r w:rsidR="008A5D4B">
          <w:rPr>
            <w:noProof/>
            <w:webHidden/>
          </w:rPr>
          <w:instrText xml:space="preserve"> PAGEREF _Toc519671212 \h </w:instrText>
        </w:r>
        <w:r w:rsidR="008A5D4B">
          <w:rPr>
            <w:noProof/>
            <w:webHidden/>
          </w:rPr>
        </w:r>
        <w:r w:rsidR="008A5D4B">
          <w:rPr>
            <w:noProof/>
            <w:webHidden/>
          </w:rPr>
          <w:fldChar w:fldCharType="separate"/>
        </w:r>
        <w:r w:rsidR="00367B79">
          <w:rPr>
            <w:noProof/>
            <w:webHidden/>
          </w:rPr>
          <w:t>38</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3" w:history="1">
        <w:r w:rsidR="008A5D4B" w:rsidRPr="00182E7B">
          <w:rPr>
            <w:rStyle w:val="Hyperlink"/>
            <w:rFonts w:cs="Arial"/>
            <w:noProof/>
          </w:rPr>
          <w:t>44.</w:t>
        </w:r>
        <w:r w:rsidR="008A5D4B">
          <w:rPr>
            <w:rFonts w:asciiTheme="minorHAnsi" w:eastAsiaTheme="minorEastAsia" w:hAnsiTheme="minorHAnsi"/>
            <w:noProof/>
            <w:sz w:val="22"/>
            <w:szCs w:val="22"/>
          </w:rPr>
          <w:tab/>
        </w:r>
        <w:r w:rsidR="008A5D4B" w:rsidRPr="00182E7B">
          <w:rPr>
            <w:rStyle w:val="Hyperlink"/>
            <w:noProof/>
          </w:rPr>
          <w:t>Black Standard Lighting Units, Item SPV.0060.28.</w:t>
        </w:r>
        <w:r w:rsidR="008A5D4B">
          <w:rPr>
            <w:noProof/>
            <w:webHidden/>
          </w:rPr>
          <w:tab/>
        </w:r>
        <w:r w:rsidR="008A5D4B">
          <w:rPr>
            <w:noProof/>
            <w:webHidden/>
          </w:rPr>
          <w:fldChar w:fldCharType="begin"/>
        </w:r>
        <w:r w:rsidR="008A5D4B">
          <w:rPr>
            <w:noProof/>
            <w:webHidden/>
          </w:rPr>
          <w:instrText xml:space="preserve"> PAGEREF _Toc519671213 \h </w:instrText>
        </w:r>
        <w:r w:rsidR="008A5D4B">
          <w:rPr>
            <w:noProof/>
            <w:webHidden/>
          </w:rPr>
        </w:r>
        <w:r w:rsidR="008A5D4B">
          <w:rPr>
            <w:noProof/>
            <w:webHidden/>
          </w:rPr>
          <w:fldChar w:fldCharType="separate"/>
        </w:r>
        <w:r w:rsidR="00367B79">
          <w:rPr>
            <w:noProof/>
            <w:webHidden/>
          </w:rPr>
          <w:t>41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4" w:history="1">
        <w:r w:rsidR="008A5D4B" w:rsidRPr="00182E7B">
          <w:rPr>
            <w:rStyle w:val="Hyperlink"/>
            <w:rFonts w:cs="Arial"/>
            <w:noProof/>
          </w:rPr>
          <w:t>45.</w:t>
        </w:r>
        <w:r w:rsidR="008A5D4B">
          <w:rPr>
            <w:rFonts w:asciiTheme="minorHAnsi" w:eastAsiaTheme="minorEastAsia" w:hAnsiTheme="minorHAnsi"/>
            <w:noProof/>
            <w:sz w:val="22"/>
            <w:szCs w:val="22"/>
          </w:rPr>
          <w:tab/>
        </w:r>
        <w:r w:rsidR="008A5D4B" w:rsidRPr="00182E7B">
          <w:rPr>
            <w:rStyle w:val="Hyperlink"/>
            <w:noProof/>
          </w:rPr>
          <w:t>Decorative Arm Mounted Lighting Unit Concrete Bases, Item SPV.0060.29; Decorative Post Top Lighting Unit Concrete Bases, Item SPV.0060.30; Black Standard Lighting Unit Concrete Bases, Item SPV.0060.31.</w:t>
        </w:r>
        <w:r w:rsidR="008A5D4B">
          <w:rPr>
            <w:noProof/>
            <w:webHidden/>
          </w:rPr>
          <w:tab/>
        </w:r>
        <w:r w:rsidR="008A5D4B">
          <w:rPr>
            <w:noProof/>
            <w:webHidden/>
          </w:rPr>
          <w:fldChar w:fldCharType="begin"/>
        </w:r>
        <w:r w:rsidR="008A5D4B">
          <w:rPr>
            <w:noProof/>
            <w:webHidden/>
          </w:rPr>
          <w:instrText xml:space="preserve"> PAGEREF _Toc519671214 \h </w:instrText>
        </w:r>
        <w:r w:rsidR="008A5D4B">
          <w:rPr>
            <w:noProof/>
            <w:webHidden/>
          </w:rPr>
        </w:r>
        <w:r w:rsidR="008A5D4B">
          <w:rPr>
            <w:noProof/>
            <w:webHidden/>
          </w:rPr>
          <w:fldChar w:fldCharType="separate"/>
        </w:r>
        <w:r w:rsidR="00367B79">
          <w:rPr>
            <w:noProof/>
            <w:webHidden/>
          </w:rPr>
          <w:t>42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5" w:history="1">
        <w:r w:rsidR="008A5D4B" w:rsidRPr="00182E7B">
          <w:rPr>
            <w:rStyle w:val="Hyperlink"/>
            <w:rFonts w:cs="Arial"/>
            <w:noProof/>
          </w:rPr>
          <w:t>46.</w:t>
        </w:r>
        <w:r w:rsidR="008A5D4B">
          <w:rPr>
            <w:rFonts w:asciiTheme="minorHAnsi" w:eastAsiaTheme="minorEastAsia" w:hAnsiTheme="minorHAnsi"/>
            <w:noProof/>
            <w:sz w:val="22"/>
            <w:szCs w:val="22"/>
          </w:rPr>
          <w:tab/>
        </w:r>
        <w:r w:rsidR="008A5D4B" w:rsidRPr="00182E7B">
          <w:rPr>
            <w:rStyle w:val="Hyperlink"/>
            <w:noProof/>
          </w:rPr>
          <w:t>Lighting Pull Boxes, Item SPV.0060.32.</w:t>
        </w:r>
        <w:r w:rsidR="008A5D4B">
          <w:rPr>
            <w:noProof/>
            <w:webHidden/>
          </w:rPr>
          <w:tab/>
        </w:r>
        <w:r w:rsidR="008A5D4B">
          <w:rPr>
            <w:noProof/>
            <w:webHidden/>
          </w:rPr>
          <w:fldChar w:fldCharType="begin"/>
        </w:r>
        <w:r w:rsidR="008A5D4B">
          <w:rPr>
            <w:noProof/>
            <w:webHidden/>
          </w:rPr>
          <w:instrText xml:space="preserve"> PAGEREF _Toc519671215 \h </w:instrText>
        </w:r>
        <w:r w:rsidR="008A5D4B">
          <w:rPr>
            <w:noProof/>
            <w:webHidden/>
          </w:rPr>
        </w:r>
        <w:r w:rsidR="008A5D4B">
          <w:rPr>
            <w:noProof/>
            <w:webHidden/>
          </w:rPr>
          <w:fldChar w:fldCharType="separate"/>
        </w:r>
        <w:r w:rsidR="00367B79">
          <w:rPr>
            <w:noProof/>
            <w:webHidden/>
          </w:rPr>
          <w:t>43</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6" w:history="1">
        <w:r w:rsidR="008A5D4B" w:rsidRPr="00182E7B">
          <w:rPr>
            <w:rStyle w:val="Hyperlink"/>
            <w:rFonts w:cs="Arial"/>
            <w:noProof/>
          </w:rPr>
          <w:t>47.</w:t>
        </w:r>
        <w:r w:rsidR="008A5D4B">
          <w:rPr>
            <w:rFonts w:asciiTheme="minorHAnsi" w:eastAsiaTheme="minorEastAsia" w:hAnsiTheme="minorHAnsi"/>
            <w:noProof/>
            <w:sz w:val="22"/>
            <w:szCs w:val="22"/>
          </w:rPr>
          <w:tab/>
        </w:r>
        <w:r w:rsidR="008A5D4B" w:rsidRPr="00182E7B">
          <w:rPr>
            <w:rStyle w:val="Hyperlink"/>
            <w:noProof/>
          </w:rPr>
          <w:t>Fire Hydrant, Item SPV.0060.41.</w:t>
        </w:r>
        <w:r w:rsidR="008A5D4B">
          <w:rPr>
            <w:noProof/>
            <w:webHidden/>
          </w:rPr>
          <w:tab/>
        </w:r>
        <w:r w:rsidR="008A5D4B">
          <w:rPr>
            <w:noProof/>
            <w:webHidden/>
          </w:rPr>
          <w:fldChar w:fldCharType="begin"/>
        </w:r>
        <w:r w:rsidR="008A5D4B">
          <w:rPr>
            <w:noProof/>
            <w:webHidden/>
          </w:rPr>
          <w:instrText xml:space="preserve"> PAGEREF _Toc519671216 \h </w:instrText>
        </w:r>
        <w:r w:rsidR="008A5D4B">
          <w:rPr>
            <w:noProof/>
            <w:webHidden/>
          </w:rPr>
        </w:r>
        <w:r w:rsidR="008A5D4B">
          <w:rPr>
            <w:noProof/>
            <w:webHidden/>
          </w:rPr>
          <w:fldChar w:fldCharType="separate"/>
        </w:r>
        <w:r w:rsidR="00367B79">
          <w:rPr>
            <w:noProof/>
            <w:webHidden/>
          </w:rPr>
          <w:t>43</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7" w:history="1">
        <w:r w:rsidR="008A5D4B" w:rsidRPr="00182E7B">
          <w:rPr>
            <w:rStyle w:val="Hyperlink"/>
            <w:rFonts w:cs="Arial"/>
            <w:noProof/>
          </w:rPr>
          <w:t>48.</w:t>
        </w:r>
        <w:r w:rsidR="008A5D4B">
          <w:rPr>
            <w:rFonts w:asciiTheme="minorHAnsi" w:eastAsiaTheme="minorEastAsia" w:hAnsiTheme="minorHAnsi"/>
            <w:noProof/>
            <w:sz w:val="22"/>
            <w:szCs w:val="22"/>
          </w:rPr>
          <w:tab/>
        </w:r>
        <w:r w:rsidR="008A5D4B" w:rsidRPr="00182E7B">
          <w:rPr>
            <w:rStyle w:val="Hyperlink"/>
            <w:noProof/>
          </w:rPr>
          <w:t>Fire Hydrant with Auxiliary Valve and Valve Box, Item SPV.0060.42.</w:t>
        </w:r>
        <w:r w:rsidR="008A5D4B">
          <w:rPr>
            <w:noProof/>
            <w:webHidden/>
          </w:rPr>
          <w:tab/>
        </w:r>
        <w:r w:rsidR="008A5D4B">
          <w:rPr>
            <w:noProof/>
            <w:webHidden/>
          </w:rPr>
          <w:fldChar w:fldCharType="begin"/>
        </w:r>
        <w:r w:rsidR="008A5D4B">
          <w:rPr>
            <w:noProof/>
            <w:webHidden/>
          </w:rPr>
          <w:instrText xml:space="preserve"> PAGEREF _Toc519671217 \h </w:instrText>
        </w:r>
        <w:r w:rsidR="008A5D4B">
          <w:rPr>
            <w:noProof/>
            <w:webHidden/>
          </w:rPr>
        </w:r>
        <w:r w:rsidR="008A5D4B">
          <w:rPr>
            <w:noProof/>
            <w:webHidden/>
          </w:rPr>
          <w:fldChar w:fldCharType="separate"/>
        </w:r>
        <w:r w:rsidR="00367B79">
          <w:rPr>
            <w:noProof/>
            <w:webHidden/>
          </w:rPr>
          <w:t>44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8" w:history="1">
        <w:r w:rsidR="008A5D4B" w:rsidRPr="00182E7B">
          <w:rPr>
            <w:rStyle w:val="Hyperlink"/>
            <w:rFonts w:cs="Arial"/>
            <w:noProof/>
          </w:rPr>
          <w:t>49.</w:t>
        </w:r>
        <w:r w:rsidR="008A5D4B">
          <w:rPr>
            <w:rFonts w:asciiTheme="minorHAnsi" w:eastAsiaTheme="minorEastAsia" w:hAnsiTheme="minorHAnsi"/>
            <w:noProof/>
            <w:sz w:val="22"/>
            <w:szCs w:val="22"/>
          </w:rPr>
          <w:tab/>
        </w:r>
        <w:r w:rsidR="008A5D4B" w:rsidRPr="00182E7B">
          <w:rPr>
            <w:rStyle w:val="Hyperlink"/>
            <w:noProof/>
          </w:rPr>
          <w:t>Remove and Replace Fire Hydrant with Auxiliary Valve and Valve Box, Item SPV.0060.43</w:t>
        </w:r>
        <w:r w:rsidR="008A5D4B">
          <w:rPr>
            <w:noProof/>
            <w:webHidden/>
          </w:rPr>
          <w:tab/>
        </w:r>
        <w:r w:rsidR="008A5D4B">
          <w:rPr>
            <w:noProof/>
            <w:webHidden/>
          </w:rPr>
          <w:fldChar w:fldCharType="begin"/>
        </w:r>
        <w:r w:rsidR="008A5D4B">
          <w:rPr>
            <w:noProof/>
            <w:webHidden/>
          </w:rPr>
          <w:instrText xml:space="preserve"> PAGEREF _Toc519671218 \h </w:instrText>
        </w:r>
        <w:r w:rsidR="008A5D4B">
          <w:rPr>
            <w:noProof/>
            <w:webHidden/>
          </w:rPr>
        </w:r>
        <w:r w:rsidR="008A5D4B">
          <w:rPr>
            <w:noProof/>
            <w:webHidden/>
          </w:rPr>
          <w:fldChar w:fldCharType="separate"/>
        </w:r>
        <w:r w:rsidR="00367B79">
          <w:rPr>
            <w:noProof/>
            <w:webHidden/>
          </w:rPr>
          <w:t>45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19" w:history="1">
        <w:r w:rsidR="008A5D4B" w:rsidRPr="00182E7B">
          <w:rPr>
            <w:rStyle w:val="Hyperlink"/>
            <w:rFonts w:cs="Arial"/>
            <w:noProof/>
          </w:rPr>
          <w:t>50.</w:t>
        </w:r>
        <w:r w:rsidR="008A5D4B">
          <w:rPr>
            <w:rFonts w:asciiTheme="minorHAnsi" w:eastAsiaTheme="minorEastAsia" w:hAnsiTheme="minorHAnsi"/>
            <w:noProof/>
            <w:sz w:val="22"/>
            <w:szCs w:val="22"/>
          </w:rPr>
          <w:tab/>
        </w:r>
        <w:r w:rsidR="008A5D4B" w:rsidRPr="00182E7B">
          <w:rPr>
            <w:rStyle w:val="Hyperlink"/>
            <w:noProof/>
          </w:rPr>
          <w:t>Water Main Valve and Valve Box, 8-Inch, Item SPV.0060.44</w:t>
        </w:r>
        <w:r w:rsidR="008A5D4B">
          <w:rPr>
            <w:noProof/>
            <w:webHidden/>
          </w:rPr>
          <w:tab/>
        </w:r>
        <w:r w:rsidR="008A5D4B">
          <w:rPr>
            <w:noProof/>
            <w:webHidden/>
          </w:rPr>
          <w:fldChar w:fldCharType="begin"/>
        </w:r>
        <w:r w:rsidR="008A5D4B">
          <w:rPr>
            <w:noProof/>
            <w:webHidden/>
          </w:rPr>
          <w:instrText xml:space="preserve"> PAGEREF _Toc519671219 \h </w:instrText>
        </w:r>
        <w:r w:rsidR="008A5D4B">
          <w:rPr>
            <w:noProof/>
            <w:webHidden/>
          </w:rPr>
        </w:r>
        <w:r w:rsidR="008A5D4B">
          <w:rPr>
            <w:noProof/>
            <w:webHidden/>
          </w:rPr>
          <w:fldChar w:fldCharType="separate"/>
        </w:r>
        <w:r w:rsidR="00367B79">
          <w:rPr>
            <w:noProof/>
            <w:webHidden/>
          </w:rPr>
          <w:t>46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0" w:history="1">
        <w:r w:rsidR="008A5D4B" w:rsidRPr="00182E7B">
          <w:rPr>
            <w:rStyle w:val="Hyperlink"/>
            <w:rFonts w:cs="Arial"/>
            <w:noProof/>
          </w:rPr>
          <w:t>51.</w:t>
        </w:r>
        <w:r w:rsidR="008A5D4B">
          <w:rPr>
            <w:rFonts w:asciiTheme="minorHAnsi" w:eastAsiaTheme="minorEastAsia" w:hAnsiTheme="minorHAnsi"/>
            <w:noProof/>
            <w:sz w:val="22"/>
            <w:szCs w:val="22"/>
          </w:rPr>
          <w:tab/>
        </w:r>
        <w:r w:rsidR="008A5D4B" w:rsidRPr="00182E7B">
          <w:rPr>
            <w:rStyle w:val="Hyperlink"/>
            <w:noProof/>
          </w:rPr>
          <w:t>Water Service Corporation, Curb Stop, and Box, 1-Inch, Item SPV.0060.47; 2-Inch, Item SPV.0060.48</w:t>
        </w:r>
        <w:r w:rsidR="008A5D4B">
          <w:rPr>
            <w:noProof/>
            <w:webHidden/>
          </w:rPr>
          <w:tab/>
        </w:r>
        <w:r w:rsidR="008A5D4B">
          <w:rPr>
            <w:noProof/>
            <w:webHidden/>
          </w:rPr>
          <w:fldChar w:fldCharType="begin"/>
        </w:r>
        <w:r w:rsidR="008A5D4B">
          <w:rPr>
            <w:noProof/>
            <w:webHidden/>
          </w:rPr>
          <w:instrText xml:space="preserve"> PAGEREF _Toc519671220 \h </w:instrText>
        </w:r>
        <w:r w:rsidR="008A5D4B">
          <w:rPr>
            <w:noProof/>
            <w:webHidden/>
          </w:rPr>
        </w:r>
        <w:r w:rsidR="008A5D4B">
          <w:rPr>
            <w:noProof/>
            <w:webHidden/>
          </w:rPr>
          <w:fldChar w:fldCharType="separate"/>
        </w:r>
        <w:r w:rsidR="00367B79">
          <w:rPr>
            <w:noProof/>
            <w:webHidden/>
          </w:rPr>
          <w:t>47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1" w:history="1">
        <w:r w:rsidR="008A5D4B" w:rsidRPr="00182E7B">
          <w:rPr>
            <w:rStyle w:val="Hyperlink"/>
            <w:rFonts w:cs="Arial"/>
            <w:noProof/>
          </w:rPr>
          <w:t>52.</w:t>
        </w:r>
        <w:r w:rsidR="008A5D4B">
          <w:rPr>
            <w:rFonts w:asciiTheme="minorHAnsi" w:eastAsiaTheme="minorEastAsia" w:hAnsiTheme="minorHAnsi"/>
            <w:noProof/>
            <w:sz w:val="22"/>
            <w:szCs w:val="22"/>
          </w:rPr>
          <w:tab/>
        </w:r>
        <w:r w:rsidR="008A5D4B" w:rsidRPr="00182E7B">
          <w:rPr>
            <w:rStyle w:val="Hyperlink"/>
            <w:noProof/>
          </w:rPr>
          <w:t>Replace Water Service Curb Stop and Box, Item SPV.0060.49</w:t>
        </w:r>
        <w:r w:rsidR="008A5D4B">
          <w:rPr>
            <w:noProof/>
            <w:webHidden/>
          </w:rPr>
          <w:tab/>
        </w:r>
        <w:r w:rsidR="008A5D4B">
          <w:rPr>
            <w:noProof/>
            <w:webHidden/>
          </w:rPr>
          <w:fldChar w:fldCharType="begin"/>
        </w:r>
        <w:r w:rsidR="008A5D4B">
          <w:rPr>
            <w:noProof/>
            <w:webHidden/>
          </w:rPr>
          <w:instrText xml:space="preserve"> PAGEREF _Toc519671221 \h </w:instrText>
        </w:r>
        <w:r w:rsidR="008A5D4B">
          <w:rPr>
            <w:noProof/>
            <w:webHidden/>
          </w:rPr>
        </w:r>
        <w:r w:rsidR="008A5D4B">
          <w:rPr>
            <w:noProof/>
            <w:webHidden/>
          </w:rPr>
          <w:fldChar w:fldCharType="separate"/>
        </w:r>
        <w:r w:rsidR="00367B79">
          <w:rPr>
            <w:noProof/>
            <w:webHidden/>
          </w:rPr>
          <w:t>48</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2" w:history="1">
        <w:r w:rsidR="008A5D4B" w:rsidRPr="00182E7B">
          <w:rPr>
            <w:rStyle w:val="Hyperlink"/>
            <w:rFonts w:cs="Arial"/>
            <w:noProof/>
          </w:rPr>
          <w:t>53.</w:t>
        </w:r>
        <w:r w:rsidR="008A5D4B">
          <w:rPr>
            <w:rFonts w:asciiTheme="minorHAnsi" w:eastAsiaTheme="minorEastAsia" w:hAnsiTheme="minorHAnsi"/>
            <w:noProof/>
            <w:sz w:val="22"/>
            <w:szCs w:val="22"/>
          </w:rPr>
          <w:tab/>
        </w:r>
        <w:r w:rsidR="008A5D4B" w:rsidRPr="00182E7B">
          <w:rPr>
            <w:rStyle w:val="Hyperlink"/>
            <w:noProof/>
          </w:rPr>
          <w:t>Replace Water Service Curb Box, Item SPV.0060.50</w:t>
        </w:r>
        <w:r w:rsidR="008A5D4B">
          <w:rPr>
            <w:noProof/>
            <w:webHidden/>
          </w:rPr>
          <w:tab/>
        </w:r>
        <w:r w:rsidR="008A5D4B">
          <w:rPr>
            <w:noProof/>
            <w:webHidden/>
          </w:rPr>
          <w:fldChar w:fldCharType="begin"/>
        </w:r>
        <w:r w:rsidR="008A5D4B">
          <w:rPr>
            <w:noProof/>
            <w:webHidden/>
          </w:rPr>
          <w:instrText xml:space="preserve"> PAGEREF _Toc519671222 \h </w:instrText>
        </w:r>
        <w:r w:rsidR="008A5D4B">
          <w:rPr>
            <w:noProof/>
            <w:webHidden/>
          </w:rPr>
        </w:r>
        <w:r w:rsidR="008A5D4B">
          <w:rPr>
            <w:noProof/>
            <w:webHidden/>
          </w:rPr>
          <w:fldChar w:fldCharType="separate"/>
        </w:r>
        <w:r w:rsidR="00367B79">
          <w:rPr>
            <w:noProof/>
            <w:webHidden/>
          </w:rPr>
          <w:t>48</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3" w:history="1">
        <w:r w:rsidR="008A5D4B" w:rsidRPr="00182E7B">
          <w:rPr>
            <w:rStyle w:val="Hyperlink"/>
            <w:rFonts w:cs="Arial"/>
            <w:noProof/>
          </w:rPr>
          <w:t>54.</w:t>
        </w:r>
        <w:r w:rsidR="008A5D4B">
          <w:rPr>
            <w:rFonts w:asciiTheme="minorHAnsi" w:eastAsiaTheme="minorEastAsia" w:hAnsiTheme="minorHAnsi"/>
            <w:noProof/>
            <w:sz w:val="22"/>
            <w:szCs w:val="22"/>
          </w:rPr>
          <w:tab/>
        </w:r>
        <w:r w:rsidR="008A5D4B" w:rsidRPr="00182E7B">
          <w:rPr>
            <w:rStyle w:val="Hyperlink"/>
            <w:noProof/>
          </w:rPr>
          <w:t>Adjust Water Service Curb Box, Item SPV.0060.51</w:t>
        </w:r>
        <w:r w:rsidR="008A5D4B">
          <w:rPr>
            <w:noProof/>
            <w:webHidden/>
          </w:rPr>
          <w:tab/>
        </w:r>
        <w:r w:rsidR="008A5D4B">
          <w:rPr>
            <w:noProof/>
            <w:webHidden/>
          </w:rPr>
          <w:fldChar w:fldCharType="begin"/>
        </w:r>
        <w:r w:rsidR="008A5D4B">
          <w:rPr>
            <w:noProof/>
            <w:webHidden/>
          </w:rPr>
          <w:instrText xml:space="preserve"> PAGEREF _Toc519671223 \h </w:instrText>
        </w:r>
        <w:r w:rsidR="008A5D4B">
          <w:rPr>
            <w:noProof/>
            <w:webHidden/>
          </w:rPr>
        </w:r>
        <w:r w:rsidR="008A5D4B">
          <w:rPr>
            <w:noProof/>
            <w:webHidden/>
          </w:rPr>
          <w:fldChar w:fldCharType="separate"/>
        </w:r>
        <w:r w:rsidR="00367B79">
          <w:rPr>
            <w:noProof/>
            <w:webHidden/>
          </w:rPr>
          <w:t>49</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4" w:history="1">
        <w:r w:rsidR="008A5D4B" w:rsidRPr="00182E7B">
          <w:rPr>
            <w:rStyle w:val="Hyperlink"/>
            <w:rFonts w:cs="Arial"/>
            <w:noProof/>
          </w:rPr>
          <w:t>55.</w:t>
        </w:r>
        <w:r w:rsidR="008A5D4B">
          <w:rPr>
            <w:rFonts w:asciiTheme="minorHAnsi" w:eastAsiaTheme="minorEastAsia" w:hAnsiTheme="minorHAnsi"/>
            <w:noProof/>
            <w:sz w:val="22"/>
            <w:szCs w:val="22"/>
          </w:rPr>
          <w:tab/>
        </w:r>
        <w:r w:rsidR="008A5D4B" w:rsidRPr="00182E7B">
          <w:rPr>
            <w:rStyle w:val="Hyperlink"/>
            <w:noProof/>
          </w:rPr>
          <w:t>Replace Upper Section Valve Box, Item SPV.0060.52</w:t>
        </w:r>
        <w:r w:rsidR="008A5D4B">
          <w:rPr>
            <w:noProof/>
            <w:webHidden/>
          </w:rPr>
          <w:tab/>
        </w:r>
        <w:r w:rsidR="008A5D4B">
          <w:rPr>
            <w:noProof/>
            <w:webHidden/>
          </w:rPr>
          <w:fldChar w:fldCharType="begin"/>
        </w:r>
        <w:r w:rsidR="008A5D4B">
          <w:rPr>
            <w:noProof/>
            <w:webHidden/>
          </w:rPr>
          <w:instrText xml:space="preserve"> PAGEREF _Toc519671224 \h </w:instrText>
        </w:r>
        <w:r w:rsidR="008A5D4B">
          <w:rPr>
            <w:noProof/>
            <w:webHidden/>
          </w:rPr>
        </w:r>
        <w:r w:rsidR="008A5D4B">
          <w:rPr>
            <w:noProof/>
            <w:webHidden/>
          </w:rPr>
          <w:fldChar w:fldCharType="separate"/>
        </w:r>
        <w:r w:rsidR="00367B79">
          <w:rPr>
            <w:noProof/>
            <w:webHidden/>
          </w:rPr>
          <w:t>50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5" w:history="1">
        <w:r w:rsidR="008A5D4B" w:rsidRPr="00182E7B">
          <w:rPr>
            <w:rStyle w:val="Hyperlink"/>
            <w:rFonts w:cs="Arial"/>
            <w:noProof/>
          </w:rPr>
          <w:t>56.</w:t>
        </w:r>
        <w:r w:rsidR="008A5D4B">
          <w:rPr>
            <w:rFonts w:asciiTheme="minorHAnsi" w:eastAsiaTheme="minorEastAsia" w:hAnsiTheme="minorHAnsi"/>
            <w:noProof/>
            <w:sz w:val="22"/>
            <w:szCs w:val="22"/>
          </w:rPr>
          <w:tab/>
        </w:r>
        <w:r w:rsidR="008A5D4B" w:rsidRPr="00182E7B">
          <w:rPr>
            <w:rStyle w:val="Hyperlink"/>
            <w:noProof/>
          </w:rPr>
          <w:t>Replace Full Valve Box, Item SPV.0060.53</w:t>
        </w:r>
        <w:r w:rsidR="008A5D4B">
          <w:rPr>
            <w:noProof/>
            <w:webHidden/>
          </w:rPr>
          <w:tab/>
        </w:r>
        <w:r w:rsidR="008A5D4B">
          <w:rPr>
            <w:noProof/>
            <w:webHidden/>
          </w:rPr>
          <w:fldChar w:fldCharType="begin"/>
        </w:r>
        <w:r w:rsidR="008A5D4B">
          <w:rPr>
            <w:noProof/>
            <w:webHidden/>
          </w:rPr>
          <w:instrText xml:space="preserve"> PAGEREF _Toc519671225 \h </w:instrText>
        </w:r>
        <w:r w:rsidR="008A5D4B">
          <w:rPr>
            <w:noProof/>
            <w:webHidden/>
          </w:rPr>
        </w:r>
        <w:r w:rsidR="008A5D4B">
          <w:rPr>
            <w:noProof/>
            <w:webHidden/>
          </w:rPr>
          <w:fldChar w:fldCharType="separate"/>
        </w:r>
        <w:r w:rsidR="00367B79">
          <w:rPr>
            <w:noProof/>
            <w:webHidden/>
          </w:rPr>
          <w:t>50</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6" w:history="1">
        <w:r w:rsidR="008A5D4B" w:rsidRPr="00182E7B">
          <w:rPr>
            <w:rStyle w:val="Hyperlink"/>
            <w:rFonts w:cs="Arial"/>
            <w:noProof/>
          </w:rPr>
          <w:t>57.</w:t>
        </w:r>
        <w:r w:rsidR="008A5D4B">
          <w:rPr>
            <w:rFonts w:asciiTheme="minorHAnsi" w:eastAsiaTheme="minorEastAsia" w:hAnsiTheme="minorHAnsi"/>
            <w:noProof/>
            <w:sz w:val="22"/>
            <w:szCs w:val="22"/>
          </w:rPr>
          <w:tab/>
        </w:r>
        <w:r w:rsidR="008A5D4B" w:rsidRPr="00182E7B">
          <w:rPr>
            <w:rStyle w:val="Hyperlink"/>
            <w:noProof/>
          </w:rPr>
          <w:t>Connect to Existing Water Main, Item SPV.0060.54</w:t>
        </w:r>
        <w:r w:rsidR="008A5D4B">
          <w:rPr>
            <w:noProof/>
            <w:webHidden/>
          </w:rPr>
          <w:tab/>
        </w:r>
        <w:r w:rsidR="008A5D4B">
          <w:rPr>
            <w:noProof/>
            <w:webHidden/>
          </w:rPr>
          <w:fldChar w:fldCharType="begin"/>
        </w:r>
        <w:r w:rsidR="008A5D4B">
          <w:rPr>
            <w:noProof/>
            <w:webHidden/>
          </w:rPr>
          <w:instrText xml:space="preserve"> PAGEREF _Toc519671226 \h </w:instrText>
        </w:r>
        <w:r w:rsidR="008A5D4B">
          <w:rPr>
            <w:noProof/>
            <w:webHidden/>
          </w:rPr>
        </w:r>
        <w:r w:rsidR="008A5D4B">
          <w:rPr>
            <w:noProof/>
            <w:webHidden/>
          </w:rPr>
          <w:fldChar w:fldCharType="separate"/>
        </w:r>
        <w:r w:rsidR="00367B79">
          <w:rPr>
            <w:noProof/>
            <w:webHidden/>
          </w:rPr>
          <w:t>51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7" w:history="1">
        <w:r w:rsidR="008A5D4B" w:rsidRPr="00182E7B">
          <w:rPr>
            <w:rStyle w:val="Hyperlink"/>
            <w:rFonts w:cs="Arial"/>
            <w:noProof/>
          </w:rPr>
          <w:t>58.</w:t>
        </w:r>
        <w:r w:rsidR="008A5D4B">
          <w:rPr>
            <w:rFonts w:asciiTheme="minorHAnsi" w:eastAsiaTheme="minorEastAsia" w:hAnsiTheme="minorHAnsi"/>
            <w:noProof/>
            <w:sz w:val="22"/>
            <w:szCs w:val="22"/>
          </w:rPr>
          <w:tab/>
        </w:r>
        <w:r w:rsidR="008A5D4B" w:rsidRPr="00182E7B">
          <w:rPr>
            <w:rStyle w:val="Hyperlink"/>
            <w:noProof/>
          </w:rPr>
          <w:t>Connect to Existing Water Service, Item SPV.0060.55</w:t>
        </w:r>
        <w:r w:rsidR="008A5D4B">
          <w:rPr>
            <w:noProof/>
            <w:webHidden/>
          </w:rPr>
          <w:tab/>
        </w:r>
        <w:r w:rsidR="008A5D4B">
          <w:rPr>
            <w:noProof/>
            <w:webHidden/>
          </w:rPr>
          <w:fldChar w:fldCharType="begin"/>
        </w:r>
        <w:r w:rsidR="008A5D4B">
          <w:rPr>
            <w:noProof/>
            <w:webHidden/>
          </w:rPr>
          <w:instrText xml:space="preserve"> PAGEREF _Toc519671227 \h </w:instrText>
        </w:r>
        <w:r w:rsidR="008A5D4B">
          <w:rPr>
            <w:noProof/>
            <w:webHidden/>
          </w:rPr>
        </w:r>
        <w:r w:rsidR="008A5D4B">
          <w:rPr>
            <w:noProof/>
            <w:webHidden/>
          </w:rPr>
          <w:fldChar w:fldCharType="separate"/>
        </w:r>
        <w:r w:rsidR="00367B79">
          <w:rPr>
            <w:noProof/>
            <w:webHidden/>
          </w:rPr>
          <w:t>51</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8" w:history="1">
        <w:r w:rsidR="008A5D4B" w:rsidRPr="00182E7B">
          <w:rPr>
            <w:rStyle w:val="Hyperlink"/>
            <w:rFonts w:cs="Arial"/>
            <w:noProof/>
          </w:rPr>
          <w:t>59.</w:t>
        </w:r>
        <w:r w:rsidR="008A5D4B">
          <w:rPr>
            <w:rFonts w:asciiTheme="minorHAnsi" w:eastAsiaTheme="minorEastAsia" w:hAnsiTheme="minorHAnsi"/>
            <w:noProof/>
            <w:sz w:val="22"/>
            <w:szCs w:val="22"/>
          </w:rPr>
          <w:tab/>
        </w:r>
        <w:r w:rsidR="008A5D4B" w:rsidRPr="00182E7B">
          <w:rPr>
            <w:rStyle w:val="Hyperlink"/>
            <w:noProof/>
          </w:rPr>
          <w:t>Sanitary Sewer Manhole, 4-Foot Diameter, Item SPV.0060.56</w:t>
        </w:r>
        <w:r w:rsidR="008A5D4B">
          <w:rPr>
            <w:noProof/>
            <w:webHidden/>
          </w:rPr>
          <w:tab/>
        </w:r>
        <w:r w:rsidR="008A5D4B">
          <w:rPr>
            <w:noProof/>
            <w:webHidden/>
          </w:rPr>
          <w:fldChar w:fldCharType="begin"/>
        </w:r>
        <w:r w:rsidR="008A5D4B">
          <w:rPr>
            <w:noProof/>
            <w:webHidden/>
          </w:rPr>
          <w:instrText xml:space="preserve"> PAGEREF _Toc519671228 \h </w:instrText>
        </w:r>
        <w:r w:rsidR="008A5D4B">
          <w:rPr>
            <w:noProof/>
            <w:webHidden/>
          </w:rPr>
        </w:r>
        <w:r w:rsidR="008A5D4B">
          <w:rPr>
            <w:noProof/>
            <w:webHidden/>
          </w:rPr>
          <w:fldChar w:fldCharType="separate"/>
        </w:r>
        <w:r w:rsidR="00367B79">
          <w:rPr>
            <w:noProof/>
            <w:webHidden/>
          </w:rPr>
          <w:t>52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29" w:history="1">
        <w:r w:rsidR="008A5D4B" w:rsidRPr="00182E7B">
          <w:rPr>
            <w:rStyle w:val="Hyperlink"/>
            <w:rFonts w:cs="Arial"/>
            <w:noProof/>
          </w:rPr>
          <w:t>60.</w:t>
        </w:r>
        <w:r w:rsidR="008A5D4B">
          <w:rPr>
            <w:rFonts w:asciiTheme="minorHAnsi" w:eastAsiaTheme="minorEastAsia" w:hAnsiTheme="minorHAnsi"/>
            <w:noProof/>
            <w:sz w:val="22"/>
            <w:szCs w:val="22"/>
          </w:rPr>
          <w:tab/>
        </w:r>
        <w:r w:rsidR="008A5D4B" w:rsidRPr="00182E7B">
          <w:rPr>
            <w:rStyle w:val="Hyperlink"/>
            <w:noProof/>
          </w:rPr>
          <w:t>Connect to Existing Sanitary Sewer Main or Manhole, Item SPV.0060.57</w:t>
        </w:r>
        <w:r w:rsidR="008A5D4B">
          <w:rPr>
            <w:noProof/>
            <w:webHidden/>
          </w:rPr>
          <w:tab/>
        </w:r>
        <w:r w:rsidR="008A5D4B">
          <w:rPr>
            <w:noProof/>
            <w:webHidden/>
          </w:rPr>
          <w:fldChar w:fldCharType="begin"/>
        </w:r>
        <w:r w:rsidR="008A5D4B">
          <w:rPr>
            <w:noProof/>
            <w:webHidden/>
          </w:rPr>
          <w:instrText xml:space="preserve"> PAGEREF _Toc519671229 \h </w:instrText>
        </w:r>
        <w:r w:rsidR="008A5D4B">
          <w:rPr>
            <w:noProof/>
            <w:webHidden/>
          </w:rPr>
        </w:r>
        <w:r w:rsidR="008A5D4B">
          <w:rPr>
            <w:noProof/>
            <w:webHidden/>
          </w:rPr>
          <w:fldChar w:fldCharType="separate"/>
        </w:r>
        <w:r w:rsidR="00367B79">
          <w:rPr>
            <w:noProof/>
            <w:webHidden/>
          </w:rPr>
          <w:t>54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0" w:history="1">
        <w:r w:rsidR="008A5D4B" w:rsidRPr="00182E7B">
          <w:rPr>
            <w:rStyle w:val="Hyperlink"/>
            <w:rFonts w:cs="Arial"/>
            <w:noProof/>
          </w:rPr>
          <w:t>61.</w:t>
        </w:r>
        <w:r w:rsidR="008A5D4B">
          <w:rPr>
            <w:rFonts w:asciiTheme="minorHAnsi" w:eastAsiaTheme="minorEastAsia" w:hAnsiTheme="minorHAnsi"/>
            <w:noProof/>
            <w:sz w:val="22"/>
            <w:szCs w:val="22"/>
          </w:rPr>
          <w:tab/>
        </w:r>
        <w:r w:rsidR="008A5D4B" w:rsidRPr="00182E7B">
          <w:rPr>
            <w:rStyle w:val="Hyperlink"/>
            <w:noProof/>
          </w:rPr>
          <w:t>Connect to Existing Sanitary Sewer Lateral, Item SPV.0060.58</w:t>
        </w:r>
        <w:r w:rsidR="008A5D4B">
          <w:rPr>
            <w:noProof/>
            <w:webHidden/>
          </w:rPr>
          <w:tab/>
        </w:r>
        <w:r w:rsidR="008A5D4B">
          <w:rPr>
            <w:noProof/>
            <w:webHidden/>
          </w:rPr>
          <w:fldChar w:fldCharType="begin"/>
        </w:r>
        <w:r w:rsidR="008A5D4B">
          <w:rPr>
            <w:noProof/>
            <w:webHidden/>
          </w:rPr>
          <w:instrText xml:space="preserve"> PAGEREF _Toc519671230 \h </w:instrText>
        </w:r>
        <w:r w:rsidR="008A5D4B">
          <w:rPr>
            <w:noProof/>
            <w:webHidden/>
          </w:rPr>
        </w:r>
        <w:r w:rsidR="008A5D4B">
          <w:rPr>
            <w:noProof/>
            <w:webHidden/>
          </w:rPr>
          <w:fldChar w:fldCharType="separate"/>
        </w:r>
        <w:r w:rsidR="00367B79">
          <w:rPr>
            <w:noProof/>
            <w:webHidden/>
          </w:rPr>
          <w:t>55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1" w:history="1">
        <w:r w:rsidR="008A5D4B" w:rsidRPr="00182E7B">
          <w:rPr>
            <w:rStyle w:val="Hyperlink"/>
            <w:rFonts w:cs="Arial"/>
            <w:noProof/>
          </w:rPr>
          <w:t>62.</w:t>
        </w:r>
        <w:r w:rsidR="008A5D4B">
          <w:rPr>
            <w:rFonts w:asciiTheme="minorHAnsi" w:eastAsiaTheme="minorEastAsia" w:hAnsiTheme="minorHAnsi"/>
            <w:noProof/>
            <w:sz w:val="22"/>
            <w:szCs w:val="22"/>
          </w:rPr>
          <w:tab/>
        </w:r>
        <w:r w:rsidR="008A5D4B" w:rsidRPr="00182E7B">
          <w:rPr>
            <w:rStyle w:val="Hyperlink"/>
            <w:noProof/>
          </w:rPr>
          <w:t>Remove Existing Sanitary Sewer Manhole, Item SPV.0060.59</w:t>
        </w:r>
        <w:r w:rsidR="008A5D4B">
          <w:rPr>
            <w:noProof/>
            <w:webHidden/>
          </w:rPr>
          <w:tab/>
        </w:r>
        <w:r w:rsidR="008A5D4B">
          <w:rPr>
            <w:noProof/>
            <w:webHidden/>
          </w:rPr>
          <w:fldChar w:fldCharType="begin"/>
        </w:r>
        <w:r w:rsidR="008A5D4B">
          <w:rPr>
            <w:noProof/>
            <w:webHidden/>
          </w:rPr>
          <w:instrText xml:space="preserve"> PAGEREF _Toc519671231 \h </w:instrText>
        </w:r>
        <w:r w:rsidR="008A5D4B">
          <w:rPr>
            <w:noProof/>
            <w:webHidden/>
          </w:rPr>
        </w:r>
        <w:r w:rsidR="008A5D4B">
          <w:rPr>
            <w:noProof/>
            <w:webHidden/>
          </w:rPr>
          <w:fldChar w:fldCharType="separate"/>
        </w:r>
        <w:r w:rsidR="00367B79">
          <w:rPr>
            <w:noProof/>
            <w:webHidden/>
          </w:rPr>
          <w:t>56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2" w:history="1">
        <w:r w:rsidR="008A5D4B" w:rsidRPr="00182E7B">
          <w:rPr>
            <w:rStyle w:val="Hyperlink"/>
            <w:rFonts w:cs="Arial"/>
            <w:noProof/>
          </w:rPr>
          <w:t>63.</w:t>
        </w:r>
        <w:r w:rsidR="008A5D4B">
          <w:rPr>
            <w:rFonts w:asciiTheme="minorHAnsi" w:eastAsiaTheme="minorEastAsia" w:hAnsiTheme="minorHAnsi"/>
            <w:noProof/>
            <w:sz w:val="22"/>
            <w:szCs w:val="22"/>
          </w:rPr>
          <w:tab/>
        </w:r>
        <w:r w:rsidR="008A5D4B" w:rsidRPr="00182E7B">
          <w:rPr>
            <w:rStyle w:val="Hyperlink"/>
            <w:noProof/>
          </w:rPr>
          <w:t>Remove and Replace Manhole Casting and Adjusting Rings, Item SPV.0060.60</w:t>
        </w:r>
        <w:r w:rsidR="008A5D4B">
          <w:rPr>
            <w:noProof/>
            <w:webHidden/>
          </w:rPr>
          <w:tab/>
        </w:r>
        <w:r w:rsidR="008A5D4B">
          <w:rPr>
            <w:noProof/>
            <w:webHidden/>
          </w:rPr>
          <w:fldChar w:fldCharType="begin"/>
        </w:r>
        <w:r w:rsidR="008A5D4B">
          <w:rPr>
            <w:noProof/>
            <w:webHidden/>
          </w:rPr>
          <w:instrText xml:space="preserve"> PAGEREF _Toc519671232 \h </w:instrText>
        </w:r>
        <w:r w:rsidR="008A5D4B">
          <w:rPr>
            <w:noProof/>
            <w:webHidden/>
          </w:rPr>
        </w:r>
        <w:r w:rsidR="008A5D4B">
          <w:rPr>
            <w:noProof/>
            <w:webHidden/>
          </w:rPr>
          <w:fldChar w:fldCharType="separate"/>
        </w:r>
        <w:r w:rsidR="00367B79">
          <w:rPr>
            <w:noProof/>
            <w:webHidden/>
          </w:rPr>
          <w:t>56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3" w:history="1">
        <w:r w:rsidR="008A5D4B" w:rsidRPr="00182E7B">
          <w:rPr>
            <w:rStyle w:val="Hyperlink"/>
            <w:rFonts w:cs="Arial"/>
            <w:noProof/>
          </w:rPr>
          <w:t>64.</w:t>
        </w:r>
        <w:r w:rsidR="008A5D4B">
          <w:rPr>
            <w:rFonts w:asciiTheme="minorHAnsi" w:eastAsiaTheme="minorEastAsia" w:hAnsiTheme="minorHAnsi"/>
            <w:noProof/>
            <w:sz w:val="22"/>
            <w:szCs w:val="22"/>
          </w:rPr>
          <w:tab/>
        </w:r>
        <w:r w:rsidR="008A5D4B" w:rsidRPr="00182E7B">
          <w:rPr>
            <w:rStyle w:val="Hyperlink"/>
            <w:noProof/>
          </w:rPr>
          <w:t>Reconstruct Existing Sanitary Sewer Manhole, Item SPV.0060.61</w:t>
        </w:r>
        <w:r w:rsidR="008A5D4B">
          <w:rPr>
            <w:noProof/>
            <w:webHidden/>
          </w:rPr>
          <w:tab/>
        </w:r>
        <w:r w:rsidR="008A5D4B">
          <w:rPr>
            <w:noProof/>
            <w:webHidden/>
          </w:rPr>
          <w:fldChar w:fldCharType="begin"/>
        </w:r>
        <w:r w:rsidR="008A5D4B">
          <w:rPr>
            <w:noProof/>
            <w:webHidden/>
          </w:rPr>
          <w:instrText xml:space="preserve"> PAGEREF _Toc519671233 \h </w:instrText>
        </w:r>
        <w:r w:rsidR="008A5D4B">
          <w:rPr>
            <w:noProof/>
            <w:webHidden/>
          </w:rPr>
        </w:r>
        <w:r w:rsidR="008A5D4B">
          <w:rPr>
            <w:noProof/>
            <w:webHidden/>
          </w:rPr>
          <w:fldChar w:fldCharType="separate"/>
        </w:r>
        <w:r w:rsidR="00367B79">
          <w:rPr>
            <w:noProof/>
            <w:webHidden/>
          </w:rPr>
          <w:t>57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4" w:history="1">
        <w:r w:rsidR="008A5D4B" w:rsidRPr="00182E7B">
          <w:rPr>
            <w:rStyle w:val="Hyperlink"/>
            <w:rFonts w:cs="Arial"/>
            <w:noProof/>
          </w:rPr>
          <w:t>65.</w:t>
        </w:r>
        <w:r w:rsidR="008A5D4B">
          <w:rPr>
            <w:rFonts w:asciiTheme="minorHAnsi" w:eastAsiaTheme="minorEastAsia" w:hAnsiTheme="minorHAnsi"/>
            <w:noProof/>
            <w:sz w:val="22"/>
            <w:szCs w:val="22"/>
          </w:rPr>
          <w:tab/>
        </w:r>
        <w:r w:rsidR="008A5D4B" w:rsidRPr="00182E7B">
          <w:rPr>
            <w:rStyle w:val="Hyperlink"/>
            <w:noProof/>
          </w:rPr>
          <w:t>Adjust Existing Manhole Casting, Item SPV.0060.62</w:t>
        </w:r>
        <w:r w:rsidR="008A5D4B">
          <w:rPr>
            <w:noProof/>
            <w:webHidden/>
          </w:rPr>
          <w:tab/>
        </w:r>
        <w:r w:rsidR="008A5D4B">
          <w:rPr>
            <w:noProof/>
            <w:webHidden/>
          </w:rPr>
          <w:fldChar w:fldCharType="begin"/>
        </w:r>
        <w:r w:rsidR="008A5D4B">
          <w:rPr>
            <w:noProof/>
            <w:webHidden/>
          </w:rPr>
          <w:instrText xml:space="preserve"> PAGEREF _Toc519671234 \h </w:instrText>
        </w:r>
        <w:r w:rsidR="008A5D4B">
          <w:rPr>
            <w:noProof/>
            <w:webHidden/>
          </w:rPr>
        </w:r>
        <w:r w:rsidR="008A5D4B">
          <w:rPr>
            <w:noProof/>
            <w:webHidden/>
          </w:rPr>
          <w:fldChar w:fldCharType="separate"/>
        </w:r>
        <w:r w:rsidR="00367B79">
          <w:rPr>
            <w:noProof/>
            <w:webHidden/>
          </w:rPr>
          <w:t>57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5" w:history="1">
        <w:r w:rsidR="008A5D4B" w:rsidRPr="00182E7B">
          <w:rPr>
            <w:rStyle w:val="Hyperlink"/>
            <w:rFonts w:cs="Arial"/>
            <w:noProof/>
          </w:rPr>
          <w:t>66.</w:t>
        </w:r>
        <w:r w:rsidR="008A5D4B">
          <w:rPr>
            <w:rFonts w:asciiTheme="minorHAnsi" w:eastAsiaTheme="minorEastAsia" w:hAnsiTheme="minorHAnsi"/>
            <w:noProof/>
            <w:sz w:val="22"/>
            <w:szCs w:val="22"/>
          </w:rPr>
          <w:tab/>
        </w:r>
        <w:r w:rsidR="008A5D4B" w:rsidRPr="00182E7B">
          <w:rPr>
            <w:rStyle w:val="Hyperlink"/>
            <w:noProof/>
          </w:rPr>
          <w:t>Sidewalk Trench Drain, Item SPV.0090.001.</w:t>
        </w:r>
        <w:r w:rsidR="008A5D4B">
          <w:rPr>
            <w:noProof/>
            <w:webHidden/>
          </w:rPr>
          <w:tab/>
        </w:r>
        <w:r w:rsidR="008A5D4B">
          <w:rPr>
            <w:noProof/>
            <w:webHidden/>
          </w:rPr>
          <w:fldChar w:fldCharType="begin"/>
        </w:r>
        <w:r w:rsidR="008A5D4B">
          <w:rPr>
            <w:noProof/>
            <w:webHidden/>
          </w:rPr>
          <w:instrText xml:space="preserve"> PAGEREF _Toc519671235 \h </w:instrText>
        </w:r>
        <w:r w:rsidR="008A5D4B">
          <w:rPr>
            <w:noProof/>
            <w:webHidden/>
          </w:rPr>
        </w:r>
        <w:r w:rsidR="008A5D4B">
          <w:rPr>
            <w:noProof/>
            <w:webHidden/>
          </w:rPr>
          <w:fldChar w:fldCharType="separate"/>
        </w:r>
        <w:r w:rsidR="00367B79">
          <w:rPr>
            <w:noProof/>
            <w:webHidden/>
          </w:rPr>
          <w:t>58</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6" w:history="1">
        <w:r w:rsidR="008A5D4B" w:rsidRPr="00182E7B">
          <w:rPr>
            <w:rStyle w:val="Hyperlink"/>
            <w:rFonts w:cs="Arial"/>
            <w:noProof/>
          </w:rPr>
          <w:t>67.</w:t>
        </w:r>
        <w:r w:rsidR="008A5D4B">
          <w:rPr>
            <w:rFonts w:asciiTheme="minorHAnsi" w:eastAsiaTheme="minorEastAsia" w:hAnsiTheme="minorHAnsi"/>
            <w:noProof/>
            <w:sz w:val="22"/>
            <w:szCs w:val="22"/>
          </w:rPr>
          <w:tab/>
        </w:r>
        <w:r w:rsidR="008A5D4B" w:rsidRPr="00182E7B">
          <w:rPr>
            <w:rStyle w:val="Hyperlink"/>
            <w:noProof/>
          </w:rPr>
          <w:t>HDPE Duct 2-Inch Schedule 40 In Trench, Item SPV0090.21;  HDPE Duct 2-Inch Schedule 40 Directional Bored, Item  SPV0090.22.</w:t>
        </w:r>
        <w:r w:rsidR="008A5D4B">
          <w:rPr>
            <w:noProof/>
            <w:webHidden/>
          </w:rPr>
          <w:tab/>
        </w:r>
        <w:r w:rsidR="008A5D4B">
          <w:rPr>
            <w:noProof/>
            <w:webHidden/>
          </w:rPr>
          <w:fldChar w:fldCharType="begin"/>
        </w:r>
        <w:r w:rsidR="008A5D4B">
          <w:rPr>
            <w:noProof/>
            <w:webHidden/>
          </w:rPr>
          <w:instrText xml:space="preserve"> PAGEREF _Toc519671236 \h </w:instrText>
        </w:r>
        <w:r w:rsidR="008A5D4B">
          <w:rPr>
            <w:noProof/>
            <w:webHidden/>
          </w:rPr>
        </w:r>
        <w:r w:rsidR="008A5D4B">
          <w:rPr>
            <w:noProof/>
            <w:webHidden/>
          </w:rPr>
          <w:fldChar w:fldCharType="separate"/>
        </w:r>
        <w:r w:rsidR="00367B79">
          <w:rPr>
            <w:noProof/>
            <w:webHidden/>
          </w:rPr>
          <w:t>59</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7" w:history="1">
        <w:r w:rsidR="008A5D4B" w:rsidRPr="00182E7B">
          <w:rPr>
            <w:rStyle w:val="Hyperlink"/>
            <w:rFonts w:cs="Arial"/>
            <w:noProof/>
          </w:rPr>
          <w:t>68.</w:t>
        </w:r>
        <w:r w:rsidR="008A5D4B">
          <w:rPr>
            <w:rFonts w:asciiTheme="minorHAnsi" w:eastAsiaTheme="minorEastAsia" w:hAnsiTheme="minorHAnsi"/>
            <w:noProof/>
            <w:sz w:val="22"/>
            <w:szCs w:val="22"/>
          </w:rPr>
          <w:tab/>
        </w:r>
        <w:r w:rsidR="008A5D4B" w:rsidRPr="00182E7B">
          <w:rPr>
            <w:rStyle w:val="Hyperlink"/>
            <w:noProof/>
          </w:rPr>
          <w:t>Water Main, Ductile Iron (DI), 6-Inch, Item SPV.0090.41; 8-Inch, Item SPV.0090.42</w:t>
        </w:r>
        <w:r w:rsidR="008A5D4B">
          <w:rPr>
            <w:noProof/>
            <w:webHidden/>
          </w:rPr>
          <w:tab/>
        </w:r>
        <w:r w:rsidR="008A5D4B">
          <w:rPr>
            <w:noProof/>
            <w:webHidden/>
          </w:rPr>
          <w:fldChar w:fldCharType="begin"/>
        </w:r>
        <w:r w:rsidR="008A5D4B">
          <w:rPr>
            <w:noProof/>
            <w:webHidden/>
          </w:rPr>
          <w:instrText xml:space="preserve"> PAGEREF _Toc519671237 \h </w:instrText>
        </w:r>
        <w:r w:rsidR="008A5D4B">
          <w:rPr>
            <w:noProof/>
            <w:webHidden/>
          </w:rPr>
        </w:r>
        <w:r w:rsidR="008A5D4B">
          <w:rPr>
            <w:noProof/>
            <w:webHidden/>
          </w:rPr>
          <w:fldChar w:fldCharType="separate"/>
        </w:r>
        <w:r w:rsidR="00367B79">
          <w:rPr>
            <w:noProof/>
            <w:webHidden/>
          </w:rPr>
          <w:t>59</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8" w:history="1">
        <w:r w:rsidR="008A5D4B" w:rsidRPr="00182E7B">
          <w:rPr>
            <w:rStyle w:val="Hyperlink"/>
            <w:rFonts w:cs="Arial"/>
            <w:noProof/>
          </w:rPr>
          <w:t>69.</w:t>
        </w:r>
        <w:r w:rsidR="008A5D4B">
          <w:rPr>
            <w:rFonts w:asciiTheme="minorHAnsi" w:eastAsiaTheme="minorEastAsia" w:hAnsiTheme="minorHAnsi"/>
            <w:noProof/>
            <w:sz w:val="22"/>
            <w:szCs w:val="22"/>
          </w:rPr>
          <w:tab/>
        </w:r>
        <w:r w:rsidR="008A5D4B" w:rsidRPr="00182E7B">
          <w:rPr>
            <w:rStyle w:val="Hyperlink"/>
            <w:noProof/>
          </w:rPr>
          <w:t>Water Service, Copper, 1-Inch, Item SPV.0090.43; 2-Inch, Item SPV.0090.44</w:t>
        </w:r>
        <w:r w:rsidR="008A5D4B">
          <w:rPr>
            <w:noProof/>
            <w:webHidden/>
          </w:rPr>
          <w:tab/>
        </w:r>
        <w:r w:rsidR="008A5D4B">
          <w:rPr>
            <w:noProof/>
            <w:webHidden/>
          </w:rPr>
          <w:fldChar w:fldCharType="begin"/>
        </w:r>
        <w:r w:rsidR="008A5D4B">
          <w:rPr>
            <w:noProof/>
            <w:webHidden/>
          </w:rPr>
          <w:instrText xml:space="preserve"> PAGEREF _Toc519671238 \h </w:instrText>
        </w:r>
        <w:r w:rsidR="008A5D4B">
          <w:rPr>
            <w:noProof/>
            <w:webHidden/>
          </w:rPr>
        </w:r>
        <w:r w:rsidR="008A5D4B">
          <w:rPr>
            <w:noProof/>
            <w:webHidden/>
          </w:rPr>
          <w:fldChar w:fldCharType="separate"/>
        </w:r>
        <w:r w:rsidR="00367B79">
          <w:rPr>
            <w:noProof/>
            <w:webHidden/>
          </w:rPr>
          <w:t>66</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39" w:history="1">
        <w:r w:rsidR="008A5D4B" w:rsidRPr="00182E7B">
          <w:rPr>
            <w:rStyle w:val="Hyperlink"/>
            <w:rFonts w:cs="Arial"/>
            <w:noProof/>
          </w:rPr>
          <w:t>70.</w:t>
        </w:r>
        <w:r w:rsidR="008A5D4B">
          <w:rPr>
            <w:rFonts w:asciiTheme="minorHAnsi" w:eastAsiaTheme="minorEastAsia" w:hAnsiTheme="minorHAnsi"/>
            <w:noProof/>
            <w:sz w:val="22"/>
            <w:szCs w:val="22"/>
          </w:rPr>
          <w:tab/>
        </w:r>
        <w:r w:rsidR="008A5D4B" w:rsidRPr="00182E7B">
          <w:rPr>
            <w:rStyle w:val="Hyperlink"/>
            <w:noProof/>
          </w:rPr>
          <w:t>Water Main Insulation, Item SPV.0090.45</w:t>
        </w:r>
        <w:r w:rsidR="008A5D4B">
          <w:rPr>
            <w:noProof/>
            <w:webHidden/>
          </w:rPr>
          <w:tab/>
        </w:r>
        <w:r w:rsidR="008A5D4B">
          <w:rPr>
            <w:noProof/>
            <w:webHidden/>
          </w:rPr>
          <w:fldChar w:fldCharType="begin"/>
        </w:r>
        <w:r w:rsidR="008A5D4B">
          <w:rPr>
            <w:noProof/>
            <w:webHidden/>
          </w:rPr>
          <w:instrText xml:space="preserve"> PAGEREF _Toc519671239 \h </w:instrText>
        </w:r>
        <w:r w:rsidR="008A5D4B">
          <w:rPr>
            <w:noProof/>
            <w:webHidden/>
          </w:rPr>
        </w:r>
        <w:r w:rsidR="008A5D4B">
          <w:rPr>
            <w:noProof/>
            <w:webHidden/>
          </w:rPr>
          <w:fldChar w:fldCharType="separate"/>
        </w:r>
        <w:r w:rsidR="00367B79">
          <w:rPr>
            <w:noProof/>
            <w:webHidden/>
          </w:rPr>
          <w:t>68</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0" w:history="1">
        <w:r w:rsidR="008A5D4B" w:rsidRPr="00182E7B">
          <w:rPr>
            <w:rStyle w:val="Hyperlink"/>
            <w:rFonts w:cs="Arial"/>
            <w:noProof/>
          </w:rPr>
          <w:t>71.</w:t>
        </w:r>
        <w:r w:rsidR="008A5D4B">
          <w:rPr>
            <w:rFonts w:asciiTheme="minorHAnsi" w:eastAsiaTheme="minorEastAsia" w:hAnsiTheme="minorHAnsi"/>
            <w:noProof/>
            <w:sz w:val="22"/>
            <w:szCs w:val="22"/>
          </w:rPr>
          <w:tab/>
        </w:r>
        <w:r w:rsidR="008A5D4B" w:rsidRPr="00182E7B">
          <w:rPr>
            <w:rStyle w:val="Hyperlink"/>
            <w:noProof/>
          </w:rPr>
          <w:t>Rock Excavation Water Main, Item SPV.0090.46</w:t>
        </w:r>
        <w:r w:rsidR="008A5D4B">
          <w:rPr>
            <w:noProof/>
            <w:webHidden/>
          </w:rPr>
          <w:tab/>
        </w:r>
        <w:r w:rsidR="008A5D4B">
          <w:rPr>
            <w:noProof/>
            <w:webHidden/>
          </w:rPr>
          <w:fldChar w:fldCharType="begin"/>
        </w:r>
        <w:r w:rsidR="008A5D4B">
          <w:rPr>
            <w:noProof/>
            <w:webHidden/>
          </w:rPr>
          <w:instrText xml:space="preserve"> PAGEREF _Toc519671240 \h </w:instrText>
        </w:r>
        <w:r w:rsidR="008A5D4B">
          <w:rPr>
            <w:noProof/>
            <w:webHidden/>
          </w:rPr>
        </w:r>
        <w:r w:rsidR="008A5D4B">
          <w:rPr>
            <w:noProof/>
            <w:webHidden/>
          </w:rPr>
          <w:fldChar w:fldCharType="separate"/>
        </w:r>
        <w:r w:rsidR="00367B79">
          <w:rPr>
            <w:noProof/>
            <w:webHidden/>
          </w:rPr>
          <w:t>68</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1" w:history="1">
        <w:r w:rsidR="008A5D4B" w:rsidRPr="00182E7B">
          <w:rPr>
            <w:rStyle w:val="Hyperlink"/>
            <w:rFonts w:cs="Arial"/>
            <w:noProof/>
          </w:rPr>
          <w:t>72.</w:t>
        </w:r>
        <w:r w:rsidR="008A5D4B">
          <w:rPr>
            <w:rFonts w:asciiTheme="minorHAnsi" w:eastAsiaTheme="minorEastAsia" w:hAnsiTheme="minorHAnsi"/>
            <w:noProof/>
            <w:sz w:val="22"/>
            <w:szCs w:val="22"/>
          </w:rPr>
          <w:tab/>
        </w:r>
        <w:r w:rsidR="008A5D4B" w:rsidRPr="00182E7B">
          <w:rPr>
            <w:rStyle w:val="Hyperlink"/>
            <w:noProof/>
          </w:rPr>
          <w:t>Sanitary Sewer, Polyvinyl Chloride (PVC), SDR 35, 8-Inch, Item SPV.0090.47</w:t>
        </w:r>
        <w:r w:rsidR="008A5D4B">
          <w:rPr>
            <w:noProof/>
            <w:webHidden/>
          </w:rPr>
          <w:tab/>
        </w:r>
        <w:r w:rsidR="008A5D4B">
          <w:rPr>
            <w:noProof/>
            <w:webHidden/>
          </w:rPr>
          <w:fldChar w:fldCharType="begin"/>
        </w:r>
        <w:r w:rsidR="008A5D4B">
          <w:rPr>
            <w:noProof/>
            <w:webHidden/>
          </w:rPr>
          <w:instrText xml:space="preserve"> PAGEREF _Toc519671241 \h </w:instrText>
        </w:r>
        <w:r w:rsidR="008A5D4B">
          <w:rPr>
            <w:noProof/>
            <w:webHidden/>
          </w:rPr>
        </w:r>
        <w:r w:rsidR="008A5D4B">
          <w:rPr>
            <w:noProof/>
            <w:webHidden/>
          </w:rPr>
          <w:fldChar w:fldCharType="separate"/>
        </w:r>
        <w:r w:rsidR="00367B79">
          <w:rPr>
            <w:noProof/>
            <w:webHidden/>
          </w:rPr>
          <w:t>69</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2" w:history="1">
        <w:r w:rsidR="008A5D4B" w:rsidRPr="00182E7B">
          <w:rPr>
            <w:rStyle w:val="Hyperlink"/>
            <w:rFonts w:cs="Arial"/>
            <w:noProof/>
          </w:rPr>
          <w:t>73.</w:t>
        </w:r>
        <w:r w:rsidR="008A5D4B">
          <w:rPr>
            <w:rFonts w:asciiTheme="minorHAnsi" w:eastAsiaTheme="minorEastAsia" w:hAnsiTheme="minorHAnsi"/>
            <w:noProof/>
            <w:sz w:val="22"/>
            <w:szCs w:val="22"/>
          </w:rPr>
          <w:tab/>
        </w:r>
        <w:r w:rsidR="008A5D4B" w:rsidRPr="00182E7B">
          <w:rPr>
            <w:rStyle w:val="Hyperlink"/>
            <w:noProof/>
          </w:rPr>
          <w:t>Sanitary Sewer Lateral, 6-Inch, Item SPV.0090.48</w:t>
        </w:r>
        <w:r w:rsidR="008A5D4B">
          <w:rPr>
            <w:noProof/>
            <w:webHidden/>
          </w:rPr>
          <w:tab/>
        </w:r>
        <w:r w:rsidR="008A5D4B">
          <w:rPr>
            <w:noProof/>
            <w:webHidden/>
          </w:rPr>
          <w:fldChar w:fldCharType="begin"/>
        </w:r>
        <w:r w:rsidR="008A5D4B">
          <w:rPr>
            <w:noProof/>
            <w:webHidden/>
          </w:rPr>
          <w:instrText xml:space="preserve"> PAGEREF _Toc519671242 \h </w:instrText>
        </w:r>
        <w:r w:rsidR="008A5D4B">
          <w:rPr>
            <w:noProof/>
            <w:webHidden/>
          </w:rPr>
        </w:r>
        <w:r w:rsidR="008A5D4B">
          <w:rPr>
            <w:noProof/>
            <w:webHidden/>
          </w:rPr>
          <w:fldChar w:fldCharType="separate"/>
        </w:r>
        <w:r w:rsidR="00367B79">
          <w:rPr>
            <w:noProof/>
            <w:webHidden/>
          </w:rPr>
          <w:t>74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3" w:history="1">
        <w:r w:rsidR="008A5D4B" w:rsidRPr="00182E7B">
          <w:rPr>
            <w:rStyle w:val="Hyperlink"/>
            <w:rFonts w:cs="Arial"/>
            <w:noProof/>
          </w:rPr>
          <w:t>74.</w:t>
        </w:r>
        <w:r w:rsidR="008A5D4B">
          <w:rPr>
            <w:rFonts w:asciiTheme="minorHAnsi" w:eastAsiaTheme="minorEastAsia" w:hAnsiTheme="minorHAnsi"/>
            <w:noProof/>
            <w:sz w:val="22"/>
            <w:szCs w:val="22"/>
          </w:rPr>
          <w:tab/>
        </w:r>
        <w:r w:rsidR="008A5D4B" w:rsidRPr="00182E7B">
          <w:rPr>
            <w:rStyle w:val="Hyperlink"/>
            <w:noProof/>
          </w:rPr>
          <w:t>Lighting Control Cabinet L1, Item SPV.0105.21; Lighting Control Cabinet L2, Item SPV.0105.22.</w:t>
        </w:r>
        <w:r w:rsidR="008A5D4B">
          <w:rPr>
            <w:noProof/>
            <w:webHidden/>
          </w:rPr>
          <w:tab/>
        </w:r>
        <w:r w:rsidR="008A5D4B">
          <w:rPr>
            <w:noProof/>
            <w:webHidden/>
          </w:rPr>
          <w:fldChar w:fldCharType="begin"/>
        </w:r>
        <w:r w:rsidR="008A5D4B">
          <w:rPr>
            <w:noProof/>
            <w:webHidden/>
          </w:rPr>
          <w:instrText xml:space="preserve"> PAGEREF _Toc519671243 \h </w:instrText>
        </w:r>
        <w:r w:rsidR="008A5D4B">
          <w:rPr>
            <w:noProof/>
            <w:webHidden/>
          </w:rPr>
        </w:r>
        <w:r w:rsidR="008A5D4B">
          <w:rPr>
            <w:noProof/>
            <w:webHidden/>
          </w:rPr>
          <w:fldChar w:fldCharType="separate"/>
        </w:r>
        <w:r w:rsidR="00367B79">
          <w:rPr>
            <w:noProof/>
            <w:webHidden/>
          </w:rPr>
          <w:t>75</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4" w:history="1">
        <w:r w:rsidR="008A5D4B" w:rsidRPr="00182E7B">
          <w:rPr>
            <w:rStyle w:val="Hyperlink"/>
            <w:rFonts w:cs="Arial"/>
            <w:noProof/>
          </w:rPr>
          <w:t>75.</w:t>
        </w:r>
        <w:r w:rsidR="008A5D4B">
          <w:rPr>
            <w:rFonts w:asciiTheme="minorHAnsi" w:eastAsiaTheme="minorEastAsia" w:hAnsiTheme="minorHAnsi"/>
            <w:noProof/>
            <w:sz w:val="22"/>
            <w:szCs w:val="22"/>
          </w:rPr>
          <w:tab/>
        </w:r>
        <w:r w:rsidR="008A5D4B" w:rsidRPr="00182E7B">
          <w:rPr>
            <w:rStyle w:val="Hyperlink"/>
            <w:rFonts w:cs="Arial"/>
            <w:noProof/>
          </w:rPr>
          <w:t>Wall Modular Block Gravity Landscape (Sta. 38+57 LT), Item SPV.0165.01;</w:t>
        </w:r>
        <w:r w:rsidR="008A5D4B" w:rsidRPr="00182E7B">
          <w:rPr>
            <w:rStyle w:val="Hyperlink"/>
            <w:noProof/>
          </w:rPr>
          <w:t xml:space="preserve">  </w:t>
        </w:r>
        <w:r w:rsidR="008A5D4B" w:rsidRPr="00182E7B">
          <w:rPr>
            <w:rStyle w:val="Hyperlink"/>
            <w:rFonts w:cs="Arial"/>
            <w:noProof/>
          </w:rPr>
          <w:t>Wall Modular Block Gravity Landscape (Sta. 44+40 LT) Item SPV.0165.02</w:t>
        </w:r>
        <w:r w:rsidR="008A5D4B">
          <w:rPr>
            <w:noProof/>
            <w:webHidden/>
          </w:rPr>
          <w:tab/>
        </w:r>
        <w:r w:rsidR="008A5D4B">
          <w:rPr>
            <w:noProof/>
            <w:webHidden/>
          </w:rPr>
          <w:fldChar w:fldCharType="begin"/>
        </w:r>
        <w:r w:rsidR="008A5D4B">
          <w:rPr>
            <w:noProof/>
            <w:webHidden/>
          </w:rPr>
          <w:instrText xml:space="preserve"> PAGEREF _Toc519671244 \h </w:instrText>
        </w:r>
        <w:r w:rsidR="008A5D4B">
          <w:rPr>
            <w:noProof/>
            <w:webHidden/>
          </w:rPr>
        </w:r>
        <w:r w:rsidR="008A5D4B">
          <w:rPr>
            <w:noProof/>
            <w:webHidden/>
          </w:rPr>
          <w:fldChar w:fldCharType="separate"/>
        </w:r>
        <w:r w:rsidR="00367B79">
          <w:rPr>
            <w:noProof/>
            <w:webHidden/>
          </w:rPr>
          <w:t>77</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5" w:history="1">
        <w:r w:rsidR="008A5D4B" w:rsidRPr="00182E7B">
          <w:rPr>
            <w:rStyle w:val="Hyperlink"/>
            <w:rFonts w:cs="Arial"/>
            <w:noProof/>
          </w:rPr>
          <w:t>76.</w:t>
        </w:r>
        <w:r w:rsidR="008A5D4B">
          <w:rPr>
            <w:rFonts w:asciiTheme="minorHAnsi" w:eastAsiaTheme="minorEastAsia" w:hAnsiTheme="minorHAnsi"/>
            <w:noProof/>
            <w:sz w:val="22"/>
            <w:szCs w:val="22"/>
          </w:rPr>
          <w:tab/>
        </w:r>
        <w:r w:rsidR="008A5D4B" w:rsidRPr="00182E7B">
          <w:rPr>
            <w:rStyle w:val="Hyperlink"/>
            <w:noProof/>
          </w:rPr>
          <w:t>Remove, Store and Reinstall Step Railing, Sta. 21+50 ”J” LT  Item SPV.0105.01;  Remove, Store and Reinstall Step Railing, Sta. 21+30 ”J” LT  Item SPV.0105.02.</w:t>
        </w:r>
        <w:r w:rsidR="008A5D4B">
          <w:rPr>
            <w:noProof/>
            <w:webHidden/>
          </w:rPr>
          <w:tab/>
        </w:r>
        <w:r w:rsidR="008A5D4B">
          <w:rPr>
            <w:noProof/>
            <w:webHidden/>
          </w:rPr>
          <w:fldChar w:fldCharType="begin"/>
        </w:r>
        <w:r w:rsidR="008A5D4B">
          <w:rPr>
            <w:noProof/>
            <w:webHidden/>
          </w:rPr>
          <w:instrText xml:space="preserve"> PAGEREF _Toc519671245 \h </w:instrText>
        </w:r>
        <w:r w:rsidR="008A5D4B">
          <w:rPr>
            <w:noProof/>
            <w:webHidden/>
          </w:rPr>
        </w:r>
        <w:r w:rsidR="008A5D4B">
          <w:rPr>
            <w:noProof/>
            <w:webHidden/>
          </w:rPr>
          <w:fldChar w:fldCharType="separate"/>
        </w:r>
        <w:r w:rsidR="00367B79">
          <w:rPr>
            <w:noProof/>
            <w:webHidden/>
          </w:rPr>
          <w:t>82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6" w:history="1">
        <w:r w:rsidR="008A5D4B" w:rsidRPr="00182E7B">
          <w:rPr>
            <w:rStyle w:val="Hyperlink"/>
            <w:rFonts w:cs="Arial"/>
            <w:noProof/>
          </w:rPr>
          <w:t>77.</w:t>
        </w:r>
        <w:r w:rsidR="008A5D4B">
          <w:rPr>
            <w:rFonts w:asciiTheme="minorHAnsi" w:eastAsiaTheme="minorEastAsia" w:hAnsiTheme="minorHAnsi"/>
            <w:noProof/>
            <w:sz w:val="22"/>
            <w:szCs w:val="22"/>
          </w:rPr>
          <w:tab/>
        </w:r>
        <w:r w:rsidR="008A5D4B" w:rsidRPr="00182E7B">
          <w:rPr>
            <w:rStyle w:val="Hyperlink"/>
            <w:noProof/>
          </w:rPr>
          <w:t>Rectangular Rapid Flashing Beacon, Item SPV.0105.03.</w:t>
        </w:r>
        <w:r w:rsidR="008A5D4B">
          <w:rPr>
            <w:noProof/>
            <w:webHidden/>
          </w:rPr>
          <w:tab/>
        </w:r>
        <w:r w:rsidR="008A5D4B">
          <w:rPr>
            <w:noProof/>
            <w:webHidden/>
          </w:rPr>
          <w:fldChar w:fldCharType="begin"/>
        </w:r>
        <w:r w:rsidR="008A5D4B">
          <w:rPr>
            <w:noProof/>
            <w:webHidden/>
          </w:rPr>
          <w:instrText xml:space="preserve"> PAGEREF _Toc519671246 \h </w:instrText>
        </w:r>
        <w:r w:rsidR="008A5D4B">
          <w:rPr>
            <w:noProof/>
            <w:webHidden/>
          </w:rPr>
        </w:r>
        <w:r w:rsidR="008A5D4B">
          <w:rPr>
            <w:noProof/>
            <w:webHidden/>
          </w:rPr>
          <w:fldChar w:fldCharType="separate"/>
        </w:r>
        <w:r w:rsidR="00367B79">
          <w:rPr>
            <w:noProof/>
            <w:webHidden/>
          </w:rPr>
          <w:t>82</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7" w:history="1">
        <w:r w:rsidR="008A5D4B" w:rsidRPr="00182E7B">
          <w:rPr>
            <w:rStyle w:val="Hyperlink"/>
            <w:rFonts w:cs="Arial"/>
            <w:noProof/>
          </w:rPr>
          <w:t>78.</w:t>
        </w:r>
        <w:r w:rsidR="008A5D4B">
          <w:rPr>
            <w:rFonts w:asciiTheme="minorHAnsi" w:eastAsiaTheme="minorEastAsia" w:hAnsiTheme="minorHAnsi"/>
            <w:noProof/>
            <w:sz w:val="22"/>
            <w:szCs w:val="22"/>
          </w:rPr>
          <w:tab/>
        </w:r>
        <w:r w:rsidR="008A5D4B" w:rsidRPr="00182E7B">
          <w:rPr>
            <w:rStyle w:val="Hyperlink"/>
            <w:noProof/>
          </w:rPr>
          <w:t>Discontinue Existing Water Main and Services, Item SPV.0105.41</w:t>
        </w:r>
        <w:r w:rsidR="008A5D4B">
          <w:rPr>
            <w:noProof/>
            <w:webHidden/>
          </w:rPr>
          <w:tab/>
        </w:r>
        <w:r w:rsidR="008A5D4B">
          <w:rPr>
            <w:noProof/>
            <w:webHidden/>
          </w:rPr>
          <w:fldChar w:fldCharType="begin"/>
        </w:r>
        <w:r w:rsidR="008A5D4B">
          <w:rPr>
            <w:noProof/>
            <w:webHidden/>
          </w:rPr>
          <w:instrText xml:space="preserve"> PAGEREF _Toc519671247 \h </w:instrText>
        </w:r>
        <w:r w:rsidR="008A5D4B">
          <w:rPr>
            <w:noProof/>
            <w:webHidden/>
          </w:rPr>
        </w:r>
        <w:r w:rsidR="008A5D4B">
          <w:rPr>
            <w:noProof/>
            <w:webHidden/>
          </w:rPr>
          <w:fldChar w:fldCharType="separate"/>
        </w:r>
        <w:r w:rsidR="00367B79">
          <w:rPr>
            <w:noProof/>
            <w:webHidden/>
          </w:rPr>
          <w:t>84</w:t>
        </w:r>
        <w:r w:rsidR="008A5D4B">
          <w:rPr>
            <w:noProof/>
            <w:webHidden/>
          </w:rPr>
          <w:fldChar w:fldCharType="end"/>
        </w:r>
      </w:hyperlink>
    </w:p>
    <w:p w:rsidR="008A5D4B" w:rsidRDefault="000A13FA">
      <w:pPr>
        <w:pStyle w:val="TOC1"/>
        <w:rPr>
          <w:rFonts w:asciiTheme="minorHAnsi" w:eastAsiaTheme="minorEastAsia" w:hAnsiTheme="minorHAnsi"/>
          <w:noProof/>
          <w:sz w:val="22"/>
          <w:szCs w:val="22"/>
        </w:rPr>
      </w:pPr>
      <w:hyperlink w:anchor="_Toc519671248" w:history="1">
        <w:r w:rsidR="008A5D4B" w:rsidRPr="00182E7B">
          <w:rPr>
            <w:rStyle w:val="Hyperlink"/>
            <w:rFonts w:cs="Arial"/>
            <w:noProof/>
          </w:rPr>
          <w:t>79.</w:t>
        </w:r>
        <w:r w:rsidR="008A5D4B">
          <w:rPr>
            <w:rFonts w:asciiTheme="minorHAnsi" w:eastAsiaTheme="minorEastAsia" w:hAnsiTheme="minorHAnsi"/>
            <w:noProof/>
            <w:sz w:val="22"/>
            <w:szCs w:val="22"/>
          </w:rPr>
          <w:tab/>
        </w:r>
        <w:r w:rsidR="008A5D4B" w:rsidRPr="00182E7B">
          <w:rPr>
            <w:rStyle w:val="Hyperlink"/>
            <w:noProof/>
          </w:rPr>
          <w:t>Discontinue Existing Sanitary Sewer and Laterals, Item SPV.0105.42</w:t>
        </w:r>
        <w:r w:rsidR="008A5D4B">
          <w:rPr>
            <w:noProof/>
            <w:webHidden/>
          </w:rPr>
          <w:tab/>
        </w:r>
        <w:r w:rsidR="008A5D4B">
          <w:rPr>
            <w:noProof/>
            <w:webHidden/>
          </w:rPr>
          <w:fldChar w:fldCharType="begin"/>
        </w:r>
        <w:r w:rsidR="008A5D4B">
          <w:rPr>
            <w:noProof/>
            <w:webHidden/>
          </w:rPr>
          <w:instrText xml:space="preserve"> PAGEREF _Toc519671248 \h </w:instrText>
        </w:r>
        <w:r w:rsidR="008A5D4B">
          <w:rPr>
            <w:noProof/>
            <w:webHidden/>
          </w:rPr>
        </w:r>
        <w:r w:rsidR="008A5D4B">
          <w:rPr>
            <w:noProof/>
            <w:webHidden/>
          </w:rPr>
          <w:fldChar w:fldCharType="separate"/>
        </w:r>
        <w:r w:rsidR="00367B79">
          <w:rPr>
            <w:noProof/>
            <w:webHidden/>
          </w:rPr>
          <w:t>85</w:t>
        </w:r>
        <w:r w:rsidR="008A5D4B">
          <w:rPr>
            <w:noProof/>
            <w:webHidden/>
          </w:rPr>
          <w:fldChar w:fldCharType="end"/>
        </w:r>
      </w:hyperlink>
    </w:p>
    <w:p w:rsidR="00323052" w:rsidRPr="00EA080F" w:rsidRDefault="00FC4660" w:rsidP="00FF6859">
      <w:pPr>
        <w:rPr>
          <w:rFonts w:cs="Arial"/>
          <w:noProof/>
        </w:rPr>
        <w:sectPr w:rsidR="00323052" w:rsidRPr="00EA080F" w:rsidSect="008735EA">
          <w:footerReference w:type="default" r:id="rId11"/>
          <w:type w:val="continuous"/>
          <w:pgSz w:w="12240" w:h="15840"/>
          <w:pgMar w:top="720" w:right="1440" w:bottom="720" w:left="1440" w:header="288" w:footer="432" w:gutter="0"/>
          <w:cols w:space="720"/>
          <w:docGrid w:linePitch="360"/>
        </w:sectPr>
      </w:pPr>
      <w:r w:rsidRPr="00EA080F">
        <w:rPr>
          <w:rFonts w:cs="Arial"/>
          <w:noProof/>
        </w:rPr>
        <w:fldChar w:fldCharType="end"/>
      </w:r>
      <w:r w:rsidR="00367B79">
        <w:rPr>
          <w:rFonts w:cs="Arial"/>
          <w:noProof/>
        </w:rPr>
        <w:t>201310</w:t>
      </w:r>
    </w:p>
    <w:p w:rsidR="00323052" w:rsidRPr="00EA080F" w:rsidRDefault="00BE2267" w:rsidP="00053AD8">
      <w:pPr>
        <w:jc w:val="center"/>
        <w:rPr>
          <w:rFonts w:cs="Arial"/>
          <w:b/>
          <w:sz w:val="22"/>
        </w:rPr>
      </w:pPr>
      <w:r w:rsidRPr="00EA080F">
        <w:rPr>
          <w:rFonts w:cs="Arial"/>
          <w:b/>
          <w:sz w:val="22"/>
        </w:rPr>
        <w:lastRenderedPageBreak/>
        <w:t>STSP’S Revised</w:t>
      </w:r>
      <w:r w:rsidR="005613B9" w:rsidRPr="00EA080F">
        <w:rPr>
          <w:rFonts w:cs="Arial"/>
          <w:b/>
          <w:sz w:val="22"/>
        </w:rPr>
        <w:t xml:space="preserve"> </w:t>
      </w:r>
      <w:r w:rsidR="00733309">
        <w:rPr>
          <w:rFonts w:cs="Arial"/>
          <w:b/>
          <w:sz w:val="22"/>
        </w:rPr>
        <w:t>June 28</w:t>
      </w:r>
      <w:r w:rsidR="005613B9" w:rsidRPr="00EA080F">
        <w:rPr>
          <w:rFonts w:cs="Arial"/>
          <w:b/>
          <w:sz w:val="22"/>
        </w:rPr>
        <w:t>, 201</w:t>
      </w:r>
      <w:r w:rsidR="00733309">
        <w:rPr>
          <w:rFonts w:cs="Arial"/>
          <w:b/>
          <w:sz w:val="22"/>
        </w:rPr>
        <w:t>8</w:t>
      </w:r>
    </w:p>
    <w:p w:rsidR="00323052" w:rsidRPr="00EA080F" w:rsidRDefault="00BE2267">
      <w:pPr>
        <w:jc w:val="center"/>
        <w:rPr>
          <w:rFonts w:cs="Arial"/>
          <w:b/>
          <w:sz w:val="22"/>
        </w:rPr>
      </w:pPr>
      <w:r w:rsidRPr="00EA080F">
        <w:rPr>
          <w:rFonts w:cs="Arial"/>
          <w:b/>
          <w:sz w:val="22"/>
        </w:rPr>
        <w:t>SPECIAL PROVISIONS</w:t>
      </w:r>
    </w:p>
    <w:p w:rsidR="00323052" w:rsidRPr="003A37E8" w:rsidRDefault="00BE2267" w:rsidP="003A37E8">
      <w:pPr>
        <w:pStyle w:val="1Heading1"/>
      </w:pPr>
      <w:bookmarkStart w:id="0" w:name="_Toc519671170"/>
      <w:r w:rsidRPr="003A37E8">
        <w:t>General.</w:t>
      </w:r>
      <w:bookmarkEnd w:id="0"/>
    </w:p>
    <w:p w:rsidR="00323052" w:rsidRDefault="00BE2267" w:rsidP="00A57FBE">
      <w:pPr>
        <w:pStyle w:val="spParagraph"/>
      </w:pPr>
      <w:r>
        <w:t xml:space="preserve">Perform the work under this construction contract for Project </w:t>
      </w:r>
      <w:r w:rsidR="008F7513">
        <w:t>1650-07-</w:t>
      </w:r>
      <w:r w:rsidR="008F7513" w:rsidRPr="00AF5FD0">
        <w:t>71,81</w:t>
      </w:r>
      <w:r>
        <w:t xml:space="preserve">, </w:t>
      </w:r>
      <w:r w:rsidR="008F7513">
        <w:t>Madison Street, C</w:t>
      </w:r>
      <w:r w:rsidR="00733309">
        <w:t xml:space="preserve"> </w:t>
      </w:r>
      <w:r w:rsidR="008F7513">
        <w:t xml:space="preserve">of Lancaster, </w:t>
      </w:r>
      <w:r w:rsidR="0054030B">
        <w:t>Cherry</w:t>
      </w:r>
      <w:r w:rsidR="008F7513">
        <w:t xml:space="preserve"> Street to City Limits Street, Grant County, </w:t>
      </w:r>
      <w:r>
        <w:t>Wisconsin as the plans show and execute the work as specified in the State of Wisconsin, Department of Transportation, Standard Specifications for Highway and Structure Construction, 201</w:t>
      </w:r>
      <w:r w:rsidR="00C22F14">
        <w:t>9</w:t>
      </w:r>
      <w:r>
        <w:t xml:space="preserve"> Edition, as published by the department, and these special provisions.</w:t>
      </w:r>
    </w:p>
    <w:p w:rsidR="00323052" w:rsidRDefault="00BE2267" w:rsidP="00A57FBE">
      <w:pPr>
        <w:pStyle w:val="spParagraph"/>
      </w:pPr>
      <w:r>
        <w:t>If all or a portion of the plans and special provisions are developed in the SI metric system and the schedule of prices is developed in the US standard measure system, the department will pay for the work as bid in the US standard system.</w:t>
      </w:r>
    </w:p>
    <w:p w:rsidR="00323052" w:rsidRDefault="00EB38E2" w:rsidP="0059732A">
      <w:pPr>
        <w:pStyle w:val="spVersion"/>
      </w:pPr>
      <w:r>
        <w:t>100-005 (201</w:t>
      </w:r>
      <w:r w:rsidR="00A46F2D">
        <w:t>80628</w:t>
      </w:r>
      <w:r w:rsidR="00BE2267">
        <w:t>)</w:t>
      </w:r>
    </w:p>
    <w:p w:rsidR="00323052" w:rsidRPr="003A37E8" w:rsidRDefault="00BE2267" w:rsidP="003A37E8">
      <w:pPr>
        <w:pStyle w:val="1Heading1"/>
      </w:pPr>
      <w:bookmarkStart w:id="1" w:name="_Toc519671171"/>
      <w:r w:rsidRPr="003A37E8">
        <w:t>Scope of Work.</w:t>
      </w:r>
      <w:bookmarkEnd w:id="1"/>
    </w:p>
    <w:p w:rsidR="00323052" w:rsidRDefault="00BE2267" w:rsidP="00A57FBE">
      <w:pPr>
        <w:pStyle w:val="spParagraph"/>
      </w:pPr>
      <w:r>
        <w:t xml:space="preserve">The work under this contract shall consist of </w:t>
      </w:r>
      <w:r w:rsidR="008F7513">
        <w:t>grading, storm sewer, base courses, concrete pavement, HMA pavement, concrete sidewalk, decorative and standard lighting, water main, sanitary sewer, pavement making, permanent signing</w:t>
      </w:r>
      <w:r w:rsidR="00733309">
        <w:t xml:space="preserve">, minor retaining walls </w:t>
      </w:r>
      <w:r>
        <w:t>and all incidental items necessary to complete the work as shown on the plans and included in the proposal and contract.</w:t>
      </w:r>
    </w:p>
    <w:p w:rsidR="00323052" w:rsidRDefault="00BE2267" w:rsidP="0059732A">
      <w:pPr>
        <w:pStyle w:val="spVersion"/>
      </w:pPr>
      <w:r>
        <w:t>104-005 (20090901)</w:t>
      </w:r>
    </w:p>
    <w:p w:rsidR="00323052" w:rsidRPr="00EA080F" w:rsidRDefault="00BE2267" w:rsidP="00EA080F">
      <w:pPr>
        <w:pStyle w:val="1Heading1"/>
      </w:pPr>
      <w:bookmarkStart w:id="2" w:name="_Toc519671172"/>
      <w:r w:rsidRPr="00EA080F">
        <w:t>Prosecution and Progress.</w:t>
      </w:r>
      <w:bookmarkEnd w:id="2"/>
    </w:p>
    <w:p w:rsidR="0062046A" w:rsidRDefault="00BE2267" w:rsidP="00466B63">
      <w:pPr>
        <w:pStyle w:val="spParagraph"/>
      </w:pPr>
      <w:r w:rsidRPr="00C158F5">
        <w:t>Begin work within ten calendar days after the engineer issues a written notice to do so.</w:t>
      </w:r>
    </w:p>
    <w:p w:rsidR="00BD0AB8" w:rsidRDefault="00BD0AB8" w:rsidP="00697CDF">
      <w:pPr>
        <w:pStyle w:val="spParagraph"/>
      </w:pPr>
      <w:r>
        <w:t>Provide the start date to the engineer in writing within a month after executing the contract but at least 14 calendar days before the preconstruction conference. Upon approval, the engineer will issue the notice to proceed within ten calendar days before the approved start date.</w:t>
      </w:r>
    </w:p>
    <w:p w:rsidR="00BD0AB8" w:rsidRDefault="00BD0AB8" w:rsidP="00697CDF">
      <w:pPr>
        <w:pStyle w:val="spParagraph"/>
      </w:pPr>
      <w:r>
        <w:t>To revise the start date, submit a written request to the engineer at least two weeks before the intended start date. The engineer will approve or deny that request based on the conditions cited in the request and its effect on the department’s scheduled resources.</w:t>
      </w:r>
    </w:p>
    <w:p w:rsidR="00EC37E5" w:rsidRPr="003F37E7" w:rsidRDefault="00EC37E5" w:rsidP="00466B63">
      <w:pPr>
        <w:pStyle w:val="spParagraph"/>
      </w:pPr>
      <w:r w:rsidRPr="003F37E7">
        <w:t>Provide the Erosion Control Implementation Plan (ECIP) 14 days prior to the Pre-Construction Conference.</w:t>
      </w:r>
    </w:p>
    <w:p w:rsidR="00EC37E5" w:rsidRPr="003F37E7" w:rsidRDefault="00EC37E5" w:rsidP="00466B63">
      <w:pPr>
        <w:pStyle w:val="spParagraph"/>
      </w:pPr>
      <w:r w:rsidRPr="003F37E7">
        <w:t>Provide the City Public Works Director with a 7 day notice prior to the remo</w:t>
      </w:r>
      <w:r w:rsidR="004F47BD" w:rsidRPr="003F37E7">
        <w:t>val of street lighting and City Street signs</w:t>
      </w:r>
      <w:r w:rsidRPr="003F37E7">
        <w:t>.</w:t>
      </w:r>
    </w:p>
    <w:p w:rsidR="003F37E7" w:rsidRPr="003F37E7" w:rsidRDefault="00BD0AB8" w:rsidP="00697CDF">
      <w:pPr>
        <w:pStyle w:val="spParagraph"/>
      </w:pPr>
      <w:r w:rsidRPr="003F37E7">
        <w:t xml:space="preserve">Complete construction operations on </w:t>
      </w:r>
      <w:r w:rsidR="00EC37E5" w:rsidRPr="003F37E7">
        <w:t xml:space="preserve">Madison Street, </w:t>
      </w:r>
      <w:r w:rsidR="00BE74EB" w:rsidRPr="003F37E7">
        <w:t xml:space="preserve">Sta.18+30 – Sta.23+50, </w:t>
      </w:r>
      <w:r w:rsidR="00EC37E5" w:rsidRPr="003F37E7">
        <w:t>Maple Street, Cherry Street and Jefferson Street</w:t>
      </w:r>
      <w:r w:rsidRPr="003F37E7">
        <w:t xml:space="preserve"> to the stage necessary to reopen it to through traffic prior to 12:01 AM </w:t>
      </w:r>
      <w:r w:rsidR="000E7311" w:rsidRPr="003F37E7">
        <w:t>June 29</w:t>
      </w:r>
      <w:r w:rsidR="00BE74EB" w:rsidRPr="003F37E7">
        <w:t>, 2019</w:t>
      </w:r>
      <w:r w:rsidRPr="003F37E7">
        <w:t xml:space="preserve">. Do not reopen until completing the following work: </w:t>
      </w:r>
      <w:r w:rsidR="00BE74EB" w:rsidRPr="003F37E7">
        <w:t>Grading, storm sewer, base course, pavement, curb and gutter</w:t>
      </w:r>
      <w:r w:rsidR="00ED6818">
        <w:t>,</w:t>
      </w:r>
      <w:r w:rsidR="00BE74EB" w:rsidRPr="003F37E7">
        <w:t xml:space="preserve"> and permanent </w:t>
      </w:r>
      <w:r w:rsidR="00ED6818">
        <w:t xml:space="preserve">pedestrian </w:t>
      </w:r>
      <w:r w:rsidR="00BE74EB" w:rsidRPr="003F37E7">
        <w:t>sidewalk</w:t>
      </w:r>
      <w:r w:rsidRPr="003F37E7">
        <w:t>.</w:t>
      </w:r>
      <w:r w:rsidR="004F47BD" w:rsidRPr="003F37E7">
        <w:t xml:space="preserve">  </w:t>
      </w:r>
      <w:r w:rsidR="00ED6818">
        <w:t xml:space="preserve">Complete all pavement marking and signing, excepting for signing that is in conflict with Stage 2 and </w:t>
      </w:r>
      <w:r w:rsidR="00775B85">
        <w:t xml:space="preserve">Stage </w:t>
      </w:r>
      <w:r w:rsidR="00ED6818">
        <w:t xml:space="preserve">3 detours. </w:t>
      </w:r>
      <w:r w:rsidR="00BE74EB" w:rsidRPr="003F37E7">
        <w:t>Allow local traffic</w:t>
      </w:r>
      <w:r w:rsidR="006105A1" w:rsidRPr="003F37E7">
        <w:t xml:space="preserve"> two-way</w:t>
      </w:r>
      <w:r w:rsidR="00BE74EB" w:rsidRPr="003F37E7">
        <w:t xml:space="preserve"> access on Maple Street </w:t>
      </w:r>
      <w:r w:rsidR="006105A1" w:rsidRPr="003F37E7">
        <w:t xml:space="preserve">excepting for a </w:t>
      </w:r>
      <w:r w:rsidR="00DA325F" w:rsidRPr="003F37E7">
        <w:t>14 calendar day</w:t>
      </w:r>
      <w:r w:rsidR="004F47BD" w:rsidRPr="003F37E7">
        <w:t xml:space="preserve"> period within the April 1</w:t>
      </w:r>
      <w:r w:rsidR="006105A1" w:rsidRPr="003F37E7">
        <w:t xml:space="preserve"> to </w:t>
      </w:r>
      <w:r w:rsidR="004F47BD" w:rsidRPr="003F37E7">
        <w:t>June 29</w:t>
      </w:r>
      <w:r w:rsidR="00ED6818">
        <w:t>, 2019</w:t>
      </w:r>
      <w:r w:rsidR="006105A1" w:rsidRPr="003F37E7">
        <w:t xml:space="preserve"> time</w:t>
      </w:r>
      <w:r w:rsidR="0054030B" w:rsidRPr="003F37E7">
        <w:t xml:space="preserve"> </w:t>
      </w:r>
      <w:r w:rsidR="006105A1" w:rsidRPr="003F37E7">
        <w:t>frame</w:t>
      </w:r>
      <w:r w:rsidR="003F37E7" w:rsidRPr="003F37E7">
        <w:t>.</w:t>
      </w:r>
    </w:p>
    <w:p w:rsidR="00BD0AB8" w:rsidRPr="00CF1051" w:rsidRDefault="00BD0AB8" w:rsidP="00697CDF">
      <w:pPr>
        <w:pStyle w:val="spParagraph"/>
      </w:pPr>
      <w:r w:rsidRPr="003F37E7">
        <w:t>If the contractor fails to comple</w:t>
      </w:r>
      <w:r w:rsidR="004F47BD" w:rsidRPr="003F37E7">
        <w:t>te the work necessary to reopen</w:t>
      </w:r>
      <w:r w:rsidR="00252360" w:rsidRPr="003F37E7">
        <w:t xml:space="preserve"> Madison Street, Sta.18+30 – Sta.23+50, Maple Street, Cherry Street and Jefferson Street</w:t>
      </w:r>
      <w:r w:rsidR="003743A2" w:rsidRPr="003F37E7">
        <w:t xml:space="preserve"> (Stage 1A and 1B)</w:t>
      </w:r>
      <w:r w:rsidRPr="003F37E7">
        <w:t xml:space="preserve"> to through traffic prior to 12:01 AM </w:t>
      </w:r>
      <w:r w:rsidR="000E7311" w:rsidRPr="003F37E7">
        <w:t>June 29</w:t>
      </w:r>
      <w:r w:rsidR="00252360" w:rsidRPr="003F37E7">
        <w:t>, 2019</w:t>
      </w:r>
      <w:r w:rsidRPr="003F37E7">
        <w:t xml:space="preserve">, the department will assess the </w:t>
      </w:r>
      <w:r w:rsidRPr="00CF1051">
        <w:t>contractor $</w:t>
      </w:r>
      <w:r w:rsidR="009559B0" w:rsidRPr="00CF1051">
        <w:t>6,</w:t>
      </w:r>
      <w:r w:rsidR="0054030B" w:rsidRPr="00CF1051">
        <w:t>000</w:t>
      </w:r>
      <w:r w:rsidRPr="00CF1051">
        <w:t xml:space="preserve"> in interim liquidated damages for each calendar day that the roadway remains closed after 12:01 AM, </w:t>
      </w:r>
      <w:r w:rsidR="00ED6818" w:rsidRPr="00CF1051">
        <w:t>June 29, 2019</w:t>
      </w:r>
      <w:r w:rsidRPr="00CF1051">
        <w:t>. An entire calendar day will be charged for any period of time within a calendar day that the road remains closed beyond 12:01 AM</w:t>
      </w:r>
      <w:r w:rsidR="004F47BD" w:rsidRPr="00CF1051">
        <w:t xml:space="preserve"> June 29, 2019</w:t>
      </w:r>
      <w:r w:rsidRPr="00CF1051">
        <w:t>.</w:t>
      </w:r>
    </w:p>
    <w:p w:rsidR="00517BFA" w:rsidRPr="00CF1051" w:rsidRDefault="003743A2" w:rsidP="003743A2">
      <w:pPr>
        <w:pStyle w:val="spParagraph"/>
      </w:pPr>
      <w:r w:rsidRPr="00CF1051">
        <w:t xml:space="preserve">Complete construction operations on Elm Street, Sta.7+80”E” – Sta.11+95”E” (Stage 2) to the stage necessary to reopen it to through traffic prior to 12:01 AM </w:t>
      </w:r>
      <w:r w:rsidR="004F47BD" w:rsidRPr="00CF1051">
        <w:t>July 31</w:t>
      </w:r>
      <w:r w:rsidRPr="00CF1051">
        <w:t xml:space="preserve">, 2019. </w:t>
      </w:r>
    </w:p>
    <w:p w:rsidR="003743A2" w:rsidRPr="00CF1051" w:rsidRDefault="003743A2" w:rsidP="003743A2">
      <w:pPr>
        <w:pStyle w:val="spParagraph"/>
      </w:pPr>
      <w:r w:rsidRPr="00CF1051">
        <w:t>Do not reopen until completing the following work: Grading, storm sewer, base course, pavement, curb and gutter and permanent sidewalk.</w:t>
      </w:r>
      <w:r w:rsidR="00775B85" w:rsidRPr="00CF1051">
        <w:t xml:space="preserve"> Complete all pavement marking and signing, excepting for signing that is in conflict with the Stage 3 detour. </w:t>
      </w:r>
      <w:r w:rsidRPr="00CF1051">
        <w:t xml:space="preserve">  </w:t>
      </w:r>
    </w:p>
    <w:p w:rsidR="003743A2" w:rsidRDefault="003743A2" w:rsidP="003743A2">
      <w:pPr>
        <w:pStyle w:val="spParagraph"/>
      </w:pPr>
      <w:r w:rsidRPr="00CF1051">
        <w:t xml:space="preserve">If the contractor fails to complete the work necessary to reopen </w:t>
      </w:r>
      <w:r w:rsidR="004F47BD" w:rsidRPr="00CF1051">
        <w:t>Elm</w:t>
      </w:r>
      <w:r w:rsidRPr="00CF1051">
        <w:t xml:space="preserve"> Street, Sta.18+30 – Sta.23+50, to through traffic prior to 12:01 AM July 31, 2019, the department will assess the contractor $</w:t>
      </w:r>
      <w:r w:rsidR="009559B0" w:rsidRPr="00CF1051">
        <w:t>6,</w:t>
      </w:r>
      <w:r w:rsidRPr="00CF1051">
        <w:t>000 in interim</w:t>
      </w:r>
      <w:r w:rsidRPr="003F37E7">
        <w:t xml:space="preserve"> </w:t>
      </w:r>
      <w:r w:rsidRPr="003F37E7">
        <w:lastRenderedPageBreak/>
        <w:t>liquidated damages for each calendar day that the roadway remains closed after 12:01 AM, M. An entire</w:t>
      </w:r>
      <w:r>
        <w:t xml:space="preserve"> calendar day will be charged for any period of time within a calendar day that the road remains closed beyond 12:01 AM</w:t>
      </w:r>
      <w:r w:rsidR="004F47BD">
        <w:t xml:space="preserve"> July 31, 2019</w:t>
      </w:r>
      <w:r>
        <w:t>.</w:t>
      </w:r>
    </w:p>
    <w:p w:rsidR="00BD0AB8" w:rsidRPr="007322F2" w:rsidRDefault="00BD0AB8" w:rsidP="00697CDF">
      <w:pPr>
        <w:pStyle w:val="spParagraph"/>
      </w:pPr>
      <w:r w:rsidRPr="007322F2">
        <w:t>The department will not grant time extensions to the interim completion dates specified above for the following:</w:t>
      </w:r>
    </w:p>
    <w:p w:rsidR="00BD0AB8" w:rsidRPr="007322F2" w:rsidRDefault="00BD0AB8" w:rsidP="00697CDF">
      <w:pPr>
        <w:pStyle w:val="spNumList1"/>
      </w:pPr>
      <w:r w:rsidRPr="007322F2">
        <w:t>1.</w:t>
      </w:r>
      <w:r w:rsidRPr="007322F2">
        <w:tab/>
        <w:t>Severe weather as specified in standard spec 108.10.2.2.</w:t>
      </w:r>
    </w:p>
    <w:p w:rsidR="00BD0AB8" w:rsidRPr="007322F2" w:rsidRDefault="00BD0AB8" w:rsidP="00697CDF">
      <w:pPr>
        <w:pStyle w:val="spNumList1"/>
      </w:pPr>
      <w:r w:rsidRPr="007322F2">
        <w:t>2.</w:t>
      </w:r>
      <w:r w:rsidRPr="007322F2">
        <w:tab/>
        <w:t>Labor disputes that are not industry wide.</w:t>
      </w:r>
    </w:p>
    <w:p w:rsidR="00BD0AB8" w:rsidRPr="007322F2" w:rsidRDefault="00BD0AB8" w:rsidP="00697CDF">
      <w:pPr>
        <w:pStyle w:val="spNumList1"/>
      </w:pPr>
      <w:r w:rsidRPr="007322F2">
        <w:t>3.</w:t>
      </w:r>
      <w:r w:rsidRPr="007322F2">
        <w:tab/>
        <w:t>Delays in material deliveries.</w:t>
      </w:r>
    </w:p>
    <w:p w:rsidR="00BD0AB8" w:rsidRDefault="00BD0AB8" w:rsidP="00697CDF">
      <w:pPr>
        <w:pStyle w:val="spParagraph"/>
      </w:pPr>
      <w:r>
        <w:t>If contract time expires prior to completing all work specified in the contract, additional liquidated damages will be affixed according to standard spec 108.11.</w:t>
      </w:r>
    </w:p>
    <w:p w:rsidR="00DF7BDD" w:rsidRDefault="00DF7BDD" w:rsidP="00697CDF">
      <w:pPr>
        <w:pStyle w:val="spParagraph"/>
      </w:pPr>
      <w:r w:rsidRPr="003F37E7">
        <w:t>Utilize the Dust Control Surface Treatment to minimize a dust nuisance to the public resulting from construction or traffic on base aggregate.</w:t>
      </w:r>
    </w:p>
    <w:p w:rsidR="00DF7BDD" w:rsidRDefault="00DF7BDD" w:rsidP="00697CDF">
      <w:pPr>
        <w:pStyle w:val="spParagraph"/>
      </w:pPr>
      <w:r>
        <w:t xml:space="preserve">Do not store equipment or materials on adjacent streets beyond the project limits without the specific approval of the engineer. </w:t>
      </w:r>
    </w:p>
    <w:p w:rsidR="00DF7BDD" w:rsidRDefault="00DF7BDD" w:rsidP="00697CDF">
      <w:pPr>
        <w:pStyle w:val="spParagraph"/>
      </w:pPr>
      <w:r>
        <w:t>Do not store e</w:t>
      </w:r>
      <w:r w:rsidR="00EB2CB2">
        <w:t>quipment, vehicles, or materials within the temporary limited easements or private parking lots of any business parking or driving areas without the written approval of the engineer.</w:t>
      </w:r>
    </w:p>
    <w:p w:rsidR="00DF7BDD" w:rsidRDefault="00DF7BDD" w:rsidP="00697CDF">
      <w:pPr>
        <w:pStyle w:val="spParagraph"/>
      </w:pPr>
      <w:r>
        <w:t xml:space="preserve">Do not access or store equipment in the County Courthouse parking lots excepting to complete the work operations required for the lighting system, driveway and sidewalk removals and </w:t>
      </w:r>
      <w:r w:rsidRPr="00AF5FD0">
        <w:t xml:space="preserve">construction.  Contact </w:t>
      </w:r>
      <w:r w:rsidR="00AF5FD0" w:rsidRPr="00AF5FD0">
        <w:t>Robert Keeney</w:t>
      </w:r>
      <w:r w:rsidRPr="00AF5FD0">
        <w:t xml:space="preserve">, Grant County </w:t>
      </w:r>
      <w:r w:rsidR="00AF5FD0" w:rsidRPr="00AF5FD0">
        <w:t>Board Chair,</w:t>
      </w:r>
      <w:r w:rsidRPr="00AF5FD0">
        <w:t xml:space="preserve"> at </w:t>
      </w:r>
      <w:r w:rsidR="00AF5FD0" w:rsidRPr="00AF5FD0">
        <w:t>(</w:t>
      </w:r>
      <w:r w:rsidR="00AF5FD0">
        <w:t>608)</w:t>
      </w:r>
      <w:r w:rsidR="00AF5FD0" w:rsidRPr="00AF5FD0">
        <w:t>723-2711</w:t>
      </w:r>
      <w:r w:rsidRPr="00AF5FD0">
        <w:t>, seven days prior to accessing the property for the removals and construction operations.</w:t>
      </w:r>
    </w:p>
    <w:p w:rsidR="007501DE" w:rsidRDefault="007501DE" w:rsidP="00697CDF">
      <w:pPr>
        <w:pStyle w:val="spParagraph"/>
      </w:pPr>
      <w:r>
        <w:t>Notify residents and businesses 48 hours in advance if their direct access will be closed.</w:t>
      </w:r>
    </w:p>
    <w:p w:rsidR="00BD0AB8" w:rsidRDefault="007501DE" w:rsidP="00466B63">
      <w:pPr>
        <w:pStyle w:val="spParagraph"/>
      </w:pPr>
      <w:r>
        <w:t>Prosecution and progress me</w:t>
      </w:r>
      <w:r w:rsidR="009559B0">
        <w:t>etings will be held one a week, t</w:t>
      </w:r>
      <w:r>
        <w:t>he contractor’s superintendent or appointed representative shall attend and provide a written or linear schedule of the next week’s operations that conforms to standard spec 108.4. Subcontractor’s representatives for ongoing subcontract work or work beginning within the next two weeks shall also attend the meeting. Agenda items at the meeting will include a review of the contractor’s linear schedule, an evaluation of progress, and revisions to the schedule if necessary.</w:t>
      </w:r>
    </w:p>
    <w:p w:rsidR="00F65E7A" w:rsidRPr="00B04CCE" w:rsidRDefault="00F65E7A" w:rsidP="00F65E7A">
      <w:pPr>
        <w:pStyle w:val="1Heading1"/>
        <w:numPr>
          <w:ilvl w:val="0"/>
          <w:numId w:val="1"/>
        </w:numPr>
        <w:ind w:left="0" w:hanging="720"/>
      </w:pPr>
      <w:bookmarkStart w:id="3" w:name="_Toc519671173"/>
      <w:r>
        <w:t>Traffic</w:t>
      </w:r>
      <w:r w:rsidRPr="00B04CCE">
        <w:t>.</w:t>
      </w:r>
      <w:bookmarkEnd w:id="3"/>
    </w:p>
    <w:p w:rsidR="00F65E7A" w:rsidRDefault="00161A05" w:rsidP="00F65E7A">
      <w:pPr>
        <w:pStyle w:val="spVersion"/>
      </w:pPr>
      <w:r>
        <w:t>Per</w:t>
      </w:r>
      <w:r w:rsidR="00F65E7A">
        <w:t>form this work in accordance to standard spec 643, the Manual of Uniform Traffic Control Devices (MUTCD) and as hereinafter provided.</w:t>
      </w:r>
    </w:p>
    <w:p w:rsidR="00AF1DA8" w:rsidRDefault="00F65E7A" w:rsidP="00AF1DA8">
      <w:pPr>
        <w:pStyle w:val="spParagraph"/>
      </w:pPr>
      <w:r>
        <w:t xml:space="preserve">Construct this project using the </w:t>
      </w:r>
      <w:r w:rsidR="00374F74">
        <w:t xml:space="preserve">three </w:t>
      </w:r>
      <w:r>
        <w:t>detour</w:t>
      </w:r>
      <w:r w:rsidR="00374F74">
        <w:t>s as</w:t>
      </w:r>
      <w:r>
        <w:t xml:space="preserve"> shown in the plans. Maintain local street access as shown in the Traffic Staging Plans. Maintain a minimum of 12 feet of width and a drivable</w:t>
      </w:r>
      <w:r w:rsidR="00161A05">
        <w:t xml:space="preserve"> aggregate </w:t>
      </w:r>
      <w:r>
        <w:t>surface on all roads for local access at all times.</w:t>
      </w:r>
      <w:r w:rsidR="00AF1DA8" w:rsidRPr="00AF1DA8">
        <w:t xml:space="preserve"> </w:t>
      </w:r>
    </w:p>
    <w:p w:rsidR="00AF1DA8" w:rsidRDefault="00AF1DA8" w:rsidP="00AF1DA8">
      <w:pPr>
        <w:pStyle w:val="spParagraph"/>
      </w:pPr>
      <w:r w:rsidRPr="00A86E6B">
        <w:t>Place P</w:t>
      </w:r>
      <w:r w:rsidR="00D374CD">
        <w:t>CM</w:t>
      </w:r>
      <w:r w:rsidRPr="00A86E6B">
        <w:t xml:space="preserve">S signs </w:t>
      </w:r>
      <w:r w:rsidR="00161A05">
        <w:t>one week</w:t>
      </w:r>
      <w:r w:rsidRPr="00A86E6B">
        <w:t xml:space="preserve"> </w:t>
      </w:r>
      <w:r w:rsidR="00161A05">
        <w:t>(7</w:t>
      </w:r>
      <w:r w:rsidR="00DD42B9">
        <w:t xml:space="preserve"> days) </w:t>
      </w:r>
      <w:r w:rsidRPr="00A86E6B">
        <w:t>prior to construction operations on USH 61 as shown in the detour plan.</w:t>
      </w:r>
    </w:p>
    <w:p w:rsidR="00F65E7A" w:rsidRDefault="00F65E7A" w:rsidP="00F65E7A">
      <w:pPr>
        <w:pStyle w:val="spParagraph"/>
      </w:pPr>
      <w:r>
        <w:t xml:space="preserve">Maintain access to all businesses and private properties at all times. Additional intermediate construction staging or staging gaps, not shown on the plans, may be necessary to maintain continuous access to all properties. </w:t>
      </w:r>
    </w:p>
    <w:p w:rsidR="00ED1B66" w:rsidRDefault="00F65E7A" w:rsidP="00F65E7A">
      <w:pPr>
        <w:pStyle w:val="spParagraph"/>
      </w:pPr>
      <w:r>
        <w:t xml:space="preserve">Maintain pedestrian access within areas of existing sidewalk and crosswalks, as shown on the pedestrian access plan, and in accordance to the Americans with </w:t>
      </w:r>
      <w:r w:rsidR="00ED1B66">
        <w:t>Disabilities</w:t>
      </w:r>
      <w:r>
        <w:t xml:space="preserve"> Act (ADA) </w:t>
      </w:r>
      <w:r w:rsidR="00ED1B66">
        <w:t>Accessibility</w:t>
      </w:r>
      <w:r>
        <w:t xml:space="preserve"> </w:t>
      </w:r>
      <w:r w:rsidR="00ED1B66">
        <w:t>Guidelines (</w:t>
      </w:r>
      <w:r>
        <w:t>ADAAG) along USH 61, Maple Street, Jefferson Street, and Cherry Street by means of existing</w:t>
      </w:r>
      <w:r w:rsidR="00ED1B66">
        <w:t xml:space="preserve"> or new </w:t>
      </w:r>
      <w:r>
        <w:t>sidewalk</w:t>
      </w:r>
      <w:r w:rsidR="00ED1B66">
        <w:t xml:space="preserve"> or </w:t>
      </w:r>
      <w:r>
        <w:t>te</w:t>
      </w:r>
      <w:r w:rsidR="00ED1B66">
        <w:t>mporary pedestrian surface as shown in the plan details.</w:t>
      </w:r>
    </w:p>
    <w:p w:rsidR="00A86E6B" w:rsidRDefault="00A86E6B" w:rsidP="00A86E6B">
      <w:pPr>
        <w:pStyle w:val="spParagraph"/>
      </w:pPr>
      <w:r>
        <w:t>The First Congregational Church, 225 Madison Street, has two existing ADA accessible entrances. Provide one ADA accessible entrance to the Church at all times.</w:t>
      </w:r>
    </w:p>
    <w:p w:rsidR="00F65E7A" w:rsidRDefault="00ED1B66" w:rsidP="00F65E7A">
      <w:pPr>
        <w:pStyle w:val="spParagraph"/>
      </w:pPr>
      <w:r>
        <w:t>Provide temporary crosswalk access as shown in the pedestrian</w:t>
      </w:r>
      <w:r w:rsidR="00374F74">
        <w:t xml:space="preserve"> access plan and under bid items </w:t>
      </w:r>
      <w:r>
        <w:t>Temporary Curb Ramp</w:t>
      </w:r>
      <w:r w:rsidR="00374F74">
        <w:t xml:space="preserve"> and Temporary Surface Plywood,</w:t>
      </w:r>
      <w:r>
        <w:t xml:space="preserve"> in accordance to the ADAAG, which are free from m</w:t>
      </w:r>
      <w:r w:rsidR="00965D19">
        <w:t>u</w:t>
      </w:r>
      <w:r>
        <w:t xml:space="preserve">d, sand, and other construction debris.  </w:t>
      </w:r>
    </w:p>
    <w:p w:rsidR="00F65E7A" w:rsidRDefault="00F65E7A" w:rsidP="00F65E7A">
      <w:pPr>
        <w:pStyle w:val="spParagraph"/>
      </w:pPr>
      <w:r>
        <w:t>If the contractor coordinates the closure of any vehicular and/or pedestrian access to a business or private property with the owner(s), provide written documentation of coordination with the owner(s) to the engineer.</w:t>
      </w:r>
    </w:p>
    <w:p w:rsidR="00DB2B60" w:rsidRDefault="00DB2B60" w:rsidP="00DB2B60">
      <w:pPr>
        <w:pStyle w:val="spParagraph"/>
      </w:pPr>
      <w:r w:rsidRPr="00B84C07">
        <w:lastRenderedPageBreak/>
        <w:t>The pedestrian access plan details allow for continuous access to property pedestrian entrance locations (front doors). The contractor may develop an alternate pedestrian plan that includes</w:t>
      </w:r>
      <w:r w:rsidR="00B84C07" w:rsidRPr="00B84C07">
        <w:t>:</w:t>
      </w:r>
      <w:r w:rsidRPr="00B84C07">
        <w:t xml:space="preserve"> soliciting input from property owners</w:t>
      </w:r>
      <w:r w:rsidR="00B84C07" w:rsidRPr="00B84C07">
        <w:t xml:space="preserve"> </w:t>
      </w:r>
      <w:r w:rsidRPr="00B84C07">
        <w:t>the City</w:t>
      </w:r>
      <w:r w:rsidR="00B84C07" w:rsidRPr="00B84C07">
        <w:t xml:space="preserve"> </w:t>
      </w:r>
      <w:r w:rsidRPr="00B84C07">
        <w:t>and the engineer to determine other access arrangements</w:t>
      </w:r>
      <w:r w:rsidR="00B84C07" w:rsidRPr="00B84C07">
        <w:t>;</w:t>
      </w:r>
      <w:r w:rsidRPr="00B84C07">
        <w:t xml:space="preserve"> or a short duration closure that is acceptable to the property owners, the City, and the engineer</w:t>
      </w:r>
      <w:r w:rsidR="00B84C07" w:rsidRPr="00B84C07">
        <w:t>.</w:t>
      </w:r>
      <w:r w:rsidRPr="00B84C07">
        <w:t xml:space="preserve"> The alternate pedestrian access plan shall have the signatures of all property owners that are affected by the alternate plan and the approval of the City prior to submitting to the department for approval. The contractor shall submit, in writing, the alternate pedestrian access plan, along with the property owner signatures agreeing to the alternate plan, to the department for approval not less than 14 days prior to implementing the alternate pedestrian plan. </w:t>
      </w:r>
    </w:p>
    <w:p w:rsidR="00F65E7A" w:rsidRDefault="00F65E7A" w:rsidP="00F65E7A">
      <w:pPr>
        <w:pStyle w:val="spParagraph"/>
      </w:pPr>
      <w:r>
        <w:t xml:space="preserve">No operations shall take place until all </w:t>
      </w:r>
      <w:r w:rsidR="00ED1B66">
        <w:t xml:space="preserve">vehicular and pedestrian </w:t>
      </w:r>
      <w:r>
        <w:t>traffic control devices for such work are in the proper location.</w:t>
      </w:r>
    </w:p>
    <w:p w:rsidR="005D67E5" w:rsidRPr="00B04CCE" w:rsidRDefault="005D67E5" w:rsidP="005D67E5">
      <w:pPr>
        <w:pStyle w:val="1Heading1"/>
        <w:numPr>
          <w:ilvl w:val="0"/>
          <w:numId w:val="1"/>
        </w:numPr>
        <w:ind w:left="0" w:hanging="720"/>
      </w:pPr>
      <w:bookmarkStart w:id="4" w:name="_Toc519671174"/>
      <w:r w:rsidRPr="00B04CCE">
        <w:t>Holiday Work Restrictions.</w:t>
      </w:r>
      <w:bookmarkEnd w:id="4"/>
    </w:p>
    <w:p w:rsidR="005D67E5" w:rsidRDefault="005D67E5" w:rsidP="005D67E5">
      <w:pPr>
        <w:pStyle w:val="spParagraph"/>
      </w:pPr>
      <w:r>
        <w:t>Do not perform work on, nor haul materials of any kind along or across any portion of the highway carrying USH 61 traffic, and entirely clear the traveled way and shoulders of such portions of the highway of equipment, barricades, signs, lights, and any other material that might impede the free flow of traffic during the following holiday periods:</w:t>
      </w:r>
    </w:p>
    <w:p w:rsidR="00CF1051" w:rsidRPr="00CC60EC" w:rsidRDefault="00CF1051" w:rsidP="00CF1051">
      <w:pPr>
        <w:pStyle w:val="spBullet1"/>
      </w:pPr>
      <w:r>
        <w:t>-</w:t>
      </w:r>
      <w:r w:rsidRPr="00CC60EC">
        <w:tab/>
        <w:t xml:space="preserve">From noon Friday, </w:t>
      </w:r>
      <w:r>
        <w:t>May 24, 2019</w:t>
      </w:r>
      <w:r w:rsidRPr="00CC60EC">
        <w:t xml:space="preserve"> to 6:00 AM Tuesday, </w:t>
      </w:r>
      <w:r>
        <w:t>May 28, 2019, Memorial Day weekend</w:t>
      </w:r>
      <w:r w:rsidRPr="00CC60EC">
        <w:t>;</w:t>
      </w:r>
    </w:p>
    <w:p w:rsidR="00CF1051" w:rsidRPr="00CC60EC" w:rsidRDefault="00CF1051" w:rsidP="00CF1051">
      <w:pPr>
        <w:pStyle w:val="spBullet1"/>
      </w:pPr>
      <w:r>
        <w:t>-</w:t>
      </w:r>
      <w:r w:rsidRPr="00CC60EC">
        <w:tab/>
        <w:t xml:space="preserve">From noon </w:t>
      </w:r>
      <w:r>
        <w:t>Wednesday</w:t>
      </w:r>
      <w:r w:rsidRPr="00CC60EC">
        <w:t xml:space="preserve">, </w:t>
      </w:r>
      <w:r>
        <w:t>2019 July 3</w:t>
      </w:r>
      <w:r w:rsidRPr="00CC60EC">
        <w:t xml:space="preserve"> to 6:00 AM </w:t>
      </w:r>
      <w:r>
        <w:t>Monday, July 8, 2019, July 4</w:t>
      </w:r>
      <w:r w:rsidRPr="003B2587">
        <w:rPr>
          <w:vertAlign w:val="superscript"/>
        </w:rPr>
        <w:t>th</w:t>
      </w:r>
      <w:r>
        <w:t xml:space="preserve"> Holiday;</w:t>
      </w:r>
      <w:r w:rsidRPr="00CC60EC">
        <w:t xml:space="preserve"> </w:t>
      </w:r>
    </w:p>
    <w:p w:rsidR="00CF1051" w:rsidRDefault="00CF1051" w:rsidP="00CF1051">
      <w:pPr>
        <w:pStyle w:val="spBullet1"/>
      </w:pPr>
      <w:r>
        <w:t>-</w:t>
      </w:r>
      <w:r w:rsidRPr="00CC60EC">
        <w:tab/>
        <w:t xml:space="preserve">From noon Friday, </w:t>
      </w:r>
      <w:r>
        <w:t>August 30, 2019</w:t>
      </w:r>
      <w:r w:rsidRPr="00CC60EC">
        <w:t xml:space="preserve"> to 6:00 AM Tuesday, </w:t>
      </w:r>
      <w:r>
        <w:t>September 3, 2019, Labor Day weekend;</w:t>
      </w:r>
    </w:p>
    <w:p w:rsidR="00CF1051" w:rsidRDefault="00CF1051" w:rsidP="00CF1051">
      <w:pPr>
        <w:pStyle w:val="spBullet1"/>
      </w:pPr>
      <w:r>
        <w:t>-</w:t>
      </w:r>
      <w:r w:rsidRPr="00CC60EC">
        <w:tab/>
        <w:t xml:space="preserve">From noon </w:t>
      </w:r>
      <w:r>
        <w:t>Wednesday</w:t>
      </w:r>
      <w:r w:rsidRPr="00CC60EC">
        <w:t xml:space="preserve">, </w:t>
      </w:r>
      <w:r>
        <w:t>November 27, 2019</w:t>
      </w:r>
      <w:r w:rsidRPr="00CC60EC">
        <w:t xml:space="preserve"> to 6:00 AM </w:t>
      </w:r>
      <w:r>
        <w:t>Monday</w:t>
      </w:r>
      <w:r w:rsidRPr="00CC60EC">
        <w:t xml:space="preserve">, </w:t>
      </w:r>
      <w:r>
        <w:t>December 2, 2019, Thanksgiving weekend</w:t>
      </w:r>
      <w:r w:rsidRPr="00CC60EC">
        <w:t>.</w:t>
      </w:r>
    </w:p>
    <w:p w:rsidR="005D67E5" w:rsidRPr="00CC60EC" w:rsidRDefault="005D67E5" w:rsidP="005D67E5">
      <w:pPr>
        <w:pStyle w:val="spBullet1"/>
      </w:pPr>
    </w:p>
    <w:p w:rsidR="005D67E5" w:rsidRDefault="005D67E5" w:rsidP="005D67E5">
      <w:pPr>
        <w:pStyle w:val="spVersion"/>
      </w:pPr>
      <w:r>
        <w:t>stp-107-005 (20050502)</w:t>
      </w:r>
    </w:p>
    <w:p w:rsidR="005D67E5" w:rsidRPr="00234DD3" w:rsidRDefault="005D67E5" w:rsidP="005D67E5">
      <w:pPr>
        <w:pStyle w:val="1Heading1"/>
        <w:numPr>
          <w:ilvl w:val="0"/>
          <w:numId w:val="1"/>
        </w:numPr>
        <w:ind w:left="0" w:hanging="720"/>
      </w:pPr>
      <w:bookmarkStart w:id="5" w:name="_Toc519671175"/>
      <w:r w:rsidRPr="00234DD3">
        <w:t>Utilities.</w:t>
      </w:r>
      <w:r w:rsidR="00302E89">
        <w:t xml:space="preserve"> </w:t>
      </w:r>
      <w:r w:rsidR="00E94FE1">
        <w:rPr>
          <w:highlight w:val="cyan"/>
        </w:rPr>
        <w:t>Need to update</w:t>
      </w:r>
      <w:r w:rsidR="00A027E1">
        <w:rPr>
          <w:highlight w:val="cyan"/>
        </w:rPr>
        <w:t xml:space="preserve"> TDS </w:t>
      </w:r>
      <w:r w:rsidR="00B84C07">
        <w:rPr>
          <w:highlight w:val="cyan"/>
        </w:rPr>
        <w:t xml:space="preserve"> and school FO</w:t>
      </w:r>
      <w:r w:rsidR="00302E89" w:rsidRPr="00302E89">
        <w:rPr>
          <w:highlight w:val="cyan"/>
        </w:rPr>
        <w:t xml:space="preserve"> INFO FROM WORK PLANS</w:t>
      </w:r>
      <w:bookmarkEnd w:id="5"/>
    </w:p>
    <w:p w:rsidR="005D67E5" w:rsidRDefault="005D67E5" w:rsidP="005D67E5">
      <w:pPr>
        <w:pStyle w:val="spParagraph"/>
      </w:pPr>
      <w:r w:rsidRPr="00234DD3">
        <w:t>This contract comes under the provision of Administrative Rule Trans 220.</w:t>
      </w:r>
    </w:p>
    <w:p w:rsidR="00B85528" w:rsidRDefault="00B85528" w:rsidP="005D67E5">
      <w:pPr>
        <w:pStyle w:val="spParagraph"/>
      </w:pPr>
      <w:r>
        <w:t>There are underground and overhead utility facilities located within the project limits. Coordinate construction activities with a call to Digger’s Hotline or a direct call to the utilities that have facilities in the area as required per statutes. Use caution to ensure the integrity of underground facilities and maintain code clearances from overhead facilities at all times.</w:t>
      </w:r>
    </w:p>
    <w:p w:rsidR="00B85528" w:rsidRDefault="00B85528" w:rsidP="005D67E5">
      <w:pPr>
        <w:pStyle w:val="spParagraph"/>
      </w:pPr>
      <w:r>
        <w:t>Use caution to ensure the integrity of underground facilities and maintain OSHA code clearances from overhead facilities at all times.</w:t>
      </w:r>
    </w:p>
    <w:p w:rsidR="000B3E85" w:rsidRDefault="00B85528" w:rsidP="005D67E5">
      <w:pPr>
        <w:pStyle w:val="spParagraph"/>
      </w:pPr>
      <w:r>
        <w:rPr>
          <w:b/>
        </w:rPr>
        <w:t>Alliant Energ</w:t>
      </w:r>
      <w:r w:rsidRPr="00B85528">
        <w:rPr>
          <w:b/>
        </w:rPr>
        <w:t xml:space="preserve">ies </w:t>
      </w:r>
      <w:r>
        <w:rPr>
          <w:b/>
        </w:rPr>
        <w:t>–</w:t>
      </w:r>
      <w:r w:rsidRPr="00B85528">
        <w:rPr>
          <w:b/>
        </w:rPr>
        <w:t xml:space="preserve"> Electric</w:t>
      </w:r>
      <w:r>
        <w:rPr>
          <w:b/>
        </w:rPr>
        <w:t xml:space="preserve"> </w:t>
      </w:r>
      <w:r w:rsidRPr="00B85528">
        <w:t>has existing overhead and underground</w:t>
      </w:r>
      <w:r w:rsidR="009E4D3A">
        <w:t xml:space="preserve"> </w:t>
      </w:r>
      <w:r w:rsidR="000B3E85">
        <w:t xml:space="preserve">facilities within the project limits. Overhead lines are typically parallel to the roadway on the west side of the road. The overhead lines also supply power to existing street lighting. Some street lights and their power will be removed immediately prior to construction. </w:t>
      </w:r>
    </w:p>
    <w:p w:rsidR="00B85528" w:rsidRDefault="000B3E85" w:rsidP="005D67E5">
      <w:pPr>
        <w:pStyle w:val="spParagraph"/>
      </w:pPr>
      <w:r>
        <w:t xml:space="preserve">Relocation of poles in conflict with the proposed construction and the installation of new underground facility is expected to be completed prior to construction. </w:t>
      </w:r>
    </w:p>
    <w:p w:rsidR="000B3E85" w:rsidRDefault="000B3E85" w:rsidP="005D67E5">
      <w:pPr>
        <w:pStyle w:val="spParagraph"/>
      </w:pPr>
      <w:r>
        <w:t>The field con</w:t>
      </w:r>
      <w:r w:rsidR="00C315D4">
        <w:t>tact is Al Mumm, (608) 732-7925, allanmumm@alliantenergy.com.</w:t>
      </w:r>
    </w:p>
    <w:p w:rsidR="000B3E85" w:rsidRDefault="000B3E85" w:rsidP="005D67E5">
      <w:pPr>
        <w:pStyle w:val="spParagraph"/>
      </w:pPr>
      <w:r>
        <w:t>An itemized list of the new installations and the facility removals is shown below:</w:t>
      </w:r>
    </w:p>
    <w:p w:rsidR="00CF164C" w:rsidRDefault="00CF164C" w:rsidP="005D67E5">
      <w:pPr>
        <w:pStyle w:val="spParagraph"/>
      </w:pPr>
      <w:r>
        <w:t>Sta. 48+80 – Sta. 52+36, 29’ LT</w:t>
      </w:r>
      <w:r w:rsidR="005B5575">
        <w:t>,</w:t>
      </w:r>
      <w:r>
        <w:t xml:space="preserve"> Install new underground primary under sidewalk (west edge) beginning at </w:t>
      </w:r>
      <w:r w:rsidRPr="005B5575">
        <w:t xml:space="preserve">Sta. </w:t>
      </w:r>
      <w:r w:rsidR="005B5575" w:rsidRPr="005B5575">
        <w:t>48+80</w:t>
      </w:r>
      <w:r w:rsidRPr="005B5575">
        <w:t xml:space="preserve"> to Sta</w:t>
      </w:r>
      <w:r w:rsidR="005B5575" w:rsidRPr="005B5575">
        <w:t>. 52+36</w:t>
      </w:r>
      <w:r w:rsidR="000B3E85">
        <w:t>.</w:t>
      </w:r>
    </w:p>
    <w:p w:rsidR="00B85528" w:rsidRDefault="009E4D3A" w:rsidP="005D67E5">
      <w:pPr>
        <w:pStyle w:val="spParagraph"/>
      </w:pPr>
      <w:r>
        <w:t>Sta</w:t>
      </w:r>
      <w:r w:rsidR="003F762D">
        <w:t>.</w:t>
      </w:r>
      <w:r>
        <w:t xml:space="preserve"> 6+50”C” </w:t>
      </w:r>
      <w:r w:rsidR="00AA78DB">
        <w:t xml:space="preserve">25’ </w:t>
      </w:r>
      <w:r>
        <w:t xml:space="preserve">RT, Remove OH Street light cable from Alliant pole to City owned street light at Sta 7+10”C” RT. Alliant </w:t>
      </w:r>
      <w:r w:rsidR="00AA78DB">
        <w:t xml:space="preserve">power </w:t>
      </w:r>
      <w:r>
        <w:t>pole to remain.</w:t>
      </w:r>
    </w:p>
    <w:p w:rsidR="009E4D3A" w:rsidRDefault="000D0A92" w:rsidP="005D67E5">
      <w:pPr>
        <w:pStyle w:val="spParagraph"/>
      </w:pPr>
      <w:r>
        <w:t>Sta</w:t>
      </w:r>
      <w:r w:rsidR="003F762D">
        <w:t>.</w:t>
      </w:r>
      <w:r>
        <w:t xml:space="preserve"> 8+2</w:t>
      </w:r>
      <w:r w:rsidR="009E4D3A">
        <w:t>8”C” LT &amp; RT</w:t>
      </w:r>
      <w:r w:rsidR="005B5575">
        <w:t>, D</w:t>
      </w:r>
      <w:r w:rsidR="009E4D3A">
        <w:t xml:space="preserve">iscontinue existing underground primary in place. </w:t>
      </w:r>
      <w:r w:rsidR="00070B33">
        <w:t>Existing primary is 43” deep and appears to be in a concrete duct. Install new underground primary in plastic conduit- 54” deep.</w:t>
      </w:r>
    </w:p>
    <w:p w:rsidR="00AA78DB" w:rsidRDefault="00AA78DB" w:rsidP="005D67E5">
      <w:pPr>
        <w:pStyle w:val="spParagraph"/>
      </w:pPr>
      <w:r>
        <w:t xml:space="preserve">Sta. 9+62”P” 20’ RT, Remove OH Street Light. Power Pole to remain. </w:t>
      </w:r>
    </w:p>
    <w:p w:rsidR="00AA78DB" w:rsidRDefault="00AA78DB" w:rsidP="005D67E5">
      <w:pPr>
        <w:pStyle w:val="spParagraph"/>
      </w:pPr>
      <w:r>
        <w:t>Sta</w:t>
      </w:r>
      <w:r w:rsidR="003F762D">
        <w:t>.</w:t>
      </w:r>
      <w:r>
        <w:t xml:space="preserve"> 38+55 29’ RT, Remove pole and street light prior to construction. Remove OH secondary and install OH primary and neutral from pole Sta. </w:t>
      </w:r>
      <w:r w:rsidR="003F762D">
        <w:t xml:space="preserve">38+55 RT </w:t>
      </w:r>
      <w:r>
        <w:t>to new pole at 38+55 76’ LT</w:t>
      </w:r>
      <w:r w:rsidR="003F762D">
        <w:t>.</w:t>
      </w:r>
    </w:p>
    <w:p w:rsidR="0045786C" w:rsidRDefault="003F762D" w:rsidP="005D67E5">
      <w:pPr>
        <w:pStyle w:val="spParagraph"/>
      </w:pPr>
      <w:r>
        <w:t>Sta. 41+82 23’ LT, TDS pole, Alliant to remove street light and light cable.</w:t>
      </w:r>
    </w:p>
    <w:p w:rsidR="003F762D" w:rsidRDefault="0045786C" w:rsidP="005D67E5">
      <w:pPr>
        <w:pStyle w:val="spParagraph"/>
      </w:pPr>
      <w:r w:rsidRPr="004F71C1">
        <w:t xml:space="preserve">Sta. 43+11 22’ LT, </w:t>
      </w:r>
      <w:r w:rsidR="004F71C1" w:rsidRPr="004F71C1">
        <w:t>This is not an Alliant</w:t>
      </w:r>
      <w:r w:rsidR="004F71C1">
        <w:t xml:space="preserve"> pole. </w:t>
      </w:r>
      <w:r w:rsidR="003F762D">
        <w:t xml:space="preserve">  </w:t>
      </w:r>
    </w:p>
    <w:p w:rsidR="0045786C" w:rsidRDefault="0045786C" w:rsidP="005D67E5">
      <w:pPr>
        <w:pStyle w:val="spParagraph"/>
      </w:pPr>
      <w:r>
        <w:t>Sta. 44+31 22’ LT, Remove pole and remove street light cable from Sta</w:t>
      </w:r>
      <w:r w:rsidR="005B5575">
        <w:t>.</w:t>
      </w:r>
      <w:r>
        <w:t xml:space="preserve"> 44+31LT to Sta</w:t>
      </w:r>
      <w:r w:rsidR="005B5575">
        <w:t>.</w:t>
      </w:r>
      <w:r>
        <w:t xml:space="preserve"> 45+31 LT.</w:t>
      </w:r>
    </w:p>
    <w:p w:rsidR="0045786C" w:rsidRDefault="0045786C" w:rsidP="005D67E5">
      <w:pPr>
        <w:pStyle w:val="spParagraph"/>
      </w:pPr>
      <w:r>
        <w:lastRenderedPageBreak/>
        <w:t>Sta. 45</w:t>
      </w:r>
      <w:r w:rsidR="00CF164C">
        <w:t>+</w:t>
      </w:r>
      <w:r>
        <w:t>31 22’ LT, TDS owned pole, Alliant to remove contacts.</w:t>
      </w:r>
    </w:p>
    <w:p w:rsidR="0045786C" w:rsidRDefault="0045786C" w:rsidP="0045786C">
      <w:pPr>
        <w:pStyle w:val="spParagraph"/>
      </w:pPr>
      <w:r>
        <w:t xml:space="preserve">Sta. 46+83 22’ LT, TDS owned pole, Alliant to remove </w:t>
      </w:r>
      <w:r w:rsidR="00CF164C">
        <w:t xml:space="preserve">street light and </w:t>
      </w:r>
      <w:r>
        <w:t>contacts.</w:t>
      </w:r>
      <w:r w:rsidR="00CF164C">
        <w:t xml:space="preserve"> Remove OH cable </w:t>
      </w:r>
      <w:r w:rsidR="005B5575">
        <w:t>from</w:t>
      </w:r>
      <w:r w:rsidR="00CF164C">
        <w:t xml:space="preserve"> </w:t>
      </w:r>
      <w:r w:rsidR="005B5575">
        <w:t xml:space="preserve">Sta. </w:t>
      </w:r>
      <w:r w:rsidR="00CF164C">
        <w:t xml:space="preserve">45+31 to </w:t>
      </w:r>
      <w:r w:rsidR="005B5575">
        <w:t xml:space="preserve">Sta. </w:t>
      </w:r>
      <w:r w:rsidR="00CF164C">
        <w:t>46+83 LT.</w:t>
      </w:r>
    </w:p>
    <w:p w:rsidR="00CF164C" w:rsidRDefault="00CF164C" w:rsidP="00CF164C">
      <w:pPr>
        <w:pStyle w:val="spParagraph"/>
      </w:pPr>
      <w:r>
        <w:t>Sta. 48+19 23’ LT TDS owned pole, Alliant to remove contacts. Remove OH electric cable f</w:t>
      </w:r>
      <w:r w:rsidR="005B5575">
        <w:t>rom</w:t>
      </w:r>
      <w:r>
        <w:t xml:space="preserve"> </w:t>
      </w:r>
      <w:r w:rsidR="005B5575">
        <w:t xml:space="preserve">Sta. </w:t>
      </w:r>
      <w:r>
        <w:t xml:space="preserve">46+83 to </w:t>
      </w:r>
      <w:r w:rsidR="005B5575">
        <w:t xml:space="preserve">Sta. </w:t>
      </w:r>
      <w:r>
        <w:t>48+19 LT.</w:t>
      </w:r>
    </w:p>
    <w:p w:rsidR="00CF164C" w:rsidRDefault="00CF164C" w:rsidP="00CF164C">
      <w:pPr>
        <w:pStyle w:val="spParagraph"/>
      </w:pPr>
      <w:r>
        <w:t>Sta. 48+87 23’ LT TDS owned pole, Alliant to remove contacts. Remove OH electric cable f</w:t>
      </w:r>
      <w:r w:rsidR="005B5575">
        <w:t>rom</w:t>
      </w:r>
      <w:r>
        <w:t xml:space="preserve"> </w:t>
      </w:r>
      <w:r w:rsidR="005B5575">
        <w:t>Sta. 4</w:t>
      </w:r>
      <w:r>
        <w:t xml:space="preserve">8+19 to </w:t>
      </w:r>
      <w:r w:rsidR="005B5575">
        <w:t xml:space="preserve">Sta. </w:t>
      </w:r>
      <w:r>
        <w:t>49+98 LT.</w:t>
      </w:r>
    </w:p>
    <w:p w:rsidR="005B5575" w:rsidRDefault="005B5575" w:rsidP="005B5575">
      <w:pPr>
        <w:pStyle w:val="spParagraph"/>
      </w:pPr>
      <w:r>
        <w:t>Sta. 49+98 24’ LT, Remove pole and street light prior to construction. Remove OH electric cable from Sta. 49+98 to Sta. 51+12 LT.</w:t>
      </w:r>
    </w:p>
    <w:p w:rsidR="005B5575" w:rsidRDefault="005B5575" w:rsidP="005B5575">
      <w:pPr>
        <w:pStyle w:val="spParagraph"/>
      </w:pPr>
      <w:r>
        <w:t>Sta. 51+12 24’ LT, Remove pole prior to construction. Remove OH electric cable from Sta. 51+12 to Sta. 52+35 LT</w:t>
      </w:r>
    </w:p>
    <w:p w:rsidR="005B5575" w:rsidRDefault="005B5575" w:rsidP="005B5575">
      <w:pPr>
        <w:pStyle w:val="spParagraph"/>
      </w:pPr>
      <w:r>
        <w:t>Sta. 52+35 25’ LT, Remove pole and anchor, new anchors at Sta 52+05 LT, and 52+12 25’ LT</w:t>
      </w:r>
      <w:r w:rsidRPr="0054646E">
        <w:t>. Hold pole at Sta. 52+35 LT if necessary for installation of manhole. Remove street light.</w:t>
      </w:r>
    </w:p>
    <w:p w:rsidR="005B5575" w:rsidRDefault="005B5575" w:rsidP="005B5575">
      <w:pPr>
        <w:pStyle w:val="spParagraph"/>
      </w:pPr>
      <w:r>
        <w:t>Sta. 53+83 23’ LT</w:t>
      </w:r>
      <w:r w:rsidR="00D92CC2">
        <w:t>,</w:t>
      </w:r>
      <w:r>
        <w:t xml:space="preserve"> Pole to Remain</w:t>
      </w:r>
      <w:r w:rsidR="00D92CC2">
        <w:t>.</w:t>
      </w:r>
    </w:p>
    <w:p w:rsidR="00D92CC2" w:rsidRDefault="00D92CC2" w:rsidP="005B5575">
      <w:pPr>
        <w:pStyle w:val="spParagraph"/>
      </w:pPr>
      <w:r>
        <w:t>Sta. 55+46 24’ LT, Remove street light. Pole to remain.</w:t>
      </w:r>
    </w:p>
    <w:p w:rsidR="00D92CC2" w:rsidRDefault="00D92CC2" w:rsidP="005B5575">
      <w:pPr>
        <w:pStyle w:val="spParagraph"/>
      </w:pPr>
      <w:r>
        <w:t>Sta. 56+36 24’ LT, Pole to remain.</w:t>
      </w:r>
    </w:p>
    <w:p w:rsidR="00D92CC2" w:rsidRDefault="00D92CC2" w:rsidP="005B5575">
      <w:pPr>
        <w:pStyle w:val="spParagraph"/>
      </w:pPr>
      <w:r>
        <w:t>Sta. 57+85 28’ LT, Remove street light. Pole to remain.</w:t>
      </w:r>
    </w:p>
    <w:p w:rsidR="00E867F3" w:rsidRDefault="00E867F3" w:rsidP="005D67E5">
      <w:pPr>
        <w:pStyle w:val="spParagraph"/>
        <w:rPr>
          <w:b/>
        </w:rPr>
      </w:pPr>
    </w:p>
    <w:p w:rsidR="00B85528" w:rsidRDefault="002E57E8" w:rsidP="005D67E5">
      <w:pPr>
        <w:pStyle w:val="spParagraph"/>
        <w:rPr>
          <w:b/>
        </w:rPr>
      </w:pPr>
      <w:r>
        <w:rPr>
          <w:b/>
        </w:rPr>
        <w:t>City of Lancaster</w:t>
      </w:r>
      <w:r w:rsidR="00B85528" w:rsidRPr="00B85528">
        <w:rPr>
          <w:b/>
        </w:rPr>
        <w:t xml:space="preserve"> </w:t>
      </w:r>
      <w:r w:rsidR="00B85528">
        <w:rPr>
          <w:b/>
        </w:rPr>
        <w:t>–</w:t>
      </w:r>
      <w:r w:rsidR="00B85528" w:rsidRPr="00B85528">
        <w:rPr>
          <w:b/>
        </w:rPr>
        <w:t xml:space="preserve"> </w:t>
      </w:r>
      <w:r w:rsidR="00851305">
        <w:rPr>
          <w:b/>
        </w:rPr>
        <w:t>Sanitary</w:t>
      </w:r>
      <w:r>
        <w:rPr>
          <w:b/>
        </w:rPr>
        <w:t xml:space="preserve"> </w:t>
      </w:r>
      <w:r w:rsidR="00B85528">
        <w:rPr>
          <w:b/>
        </w:rPr>
        <w:t xml:space="preserve">Sewer </w:t>
      </w:r>
      <w:r w:rsidR="00851305">
        <w:t>has existing underground facilities throughout the project. WisDOT Project ID 1650-07-81 shows all sanitary facilities to be replaced, or ad</w:t>
      </w:r>
      <w:r w:rsidR="007E0AEC">
        <w:t>justed during the WisDOT roadway construction project.</w:t>
      </w:r>
    </w:p>
    <w:p w:rsidR="002E57E8" w:rsidRDefault="002E57E8" w:rsidP="002E57E8">
      <w:pPr>
        <w:pStyle w:val="spParagraph"/>
      </w:pPr>
      <w:r>
        <w:t>The field contac</w:t>
      </w:r>
      <w:r w:rsidR="00C315D4">
        <w:t>t is John Hauth, (608) 723-7543, johnh@lancasterwisconsin.com.</w:t>
      </w:r>
    </w:p>
    <w:p w:rsidR="007E0AEC" w:rsidRDefault="002E57E8" w:rsidP="007E0AEC">
      <w:pPr>
        <w:pStyle w:val="spParagraph"/>
      </w:pPr>
      <w:r>
        <w:rPr>
          <w:b/>
        </w:rPr>
        <w:t>City of Lancaster</w:t>
      </w:r>
      <w:r w:rsidR="00B85528" w:rsidRPr="00B85528">
        <w:rPr>
          <w:b/>
        </w:rPr>
        <w:t xml:space="preserve"> </w:t>
      </w:r>
      <w:r w:rsidR="00B85528">
        <w:rPr>
          <w:b/>
        </w:rPr>
        <w:t>–</w:t>
      </w:r>
      <w:r w:rsidR="00B85528" w:rsidRPr="00B85528">
        <w:rPr>
          <w:b/>
        </w:rPr>
        <w:t xml:space="preserve"> </w:t>
      </w:r>
      <w:r w:rsidR="00B85528">
        <w:rPr>
          <w:b/>
        </w:rPr>
        <w:t xml:space="preserve">Water </w:t>
      </w:r>
      <w:r w:rsidR="007E0AEC">
        <w:t xml:space="preserve">has existing underground facilities throughout the project. WisDOT Project ID 1650-07-81 shows all </w:t>
      </w:r>
      <w:r w:rsidR="006426C1">
        <w:t>water</w:t>
      </w:r>
      <w:r w:rsidR="007E0AEC">
        <w:t xml:space="preserve"> facilities to be replaced, or adjusted during the WisDOT roadway construction project.</w:t>
      </w:r>
    </w:p>
    <w:p w:rsidR="002E57E8" w:rsidRDefault="002E57E8" w:rsidP="00C315D4">
      <w:pPr>
        <w:pStyle w:val="spParagraph"/>
      </w:pPr>
      <w:r>
        <w:t>The field contac</w:t>
      </w:r>
      <w:r w:rsidR="00C315D4">
        <w:t>t is John Hauth, (608) 723-7543, johnh@lancasterwisconsin.com.</w:t>
      </w:r>
    </w:p>
    <w:p w:rsidR="00634609" w:rsidRDefault="00634609" w:rsidP="002E57E8">
      <w:pPr>
        <w:pStyle w:val="spParagraph"/>
      </w:pPr>
    </w:p>
    <w:p w:rsidR="0051189D" w:rsidRPr="00CE4A8A" w:rsidRDefault="0051189D" w:rsidP="0051189D">
      <w:pPr>
        <w:pStyle w:val="spParagraph"/>
        <w:rPr>
          <w:highlight w:val="yellow"/>
        </w:rPr>
      </w:pPr>
      <w:r w:rsidRPr="00CE4A8A">
        <w:rPr>
          <w:b/>
          <w:highlight w:val="yellow"/>
        </w:rPr>
        <w:t xml:space="preserve">Lancaster Schools </w:t>
      </w:r>
      <w:r w:rsidRPr="00CE4A8A">
        <w:rPr>
          <w:highlight w:val="yellow"/>
        </w:rPr>
        <w:t xml:space="preserve">has existing underground fiber optic in the project area, crossing under Madison Street </w:t>
      </w:r>
      <w:r w:rsidR="0052703F">
        <w:rPr>
          <w:highlight w:val="yellow"/>
        </w:rPr>
        <w:t xml:space="preserve">just </w:t>
      </w:r>
      <w:r w:rsidRPr="00CE4A8A">
        <w:rPr>
          <w:highlight w:val="yellow"/>
        </w:rPr>
        <w:t xml:space="preserve">north of the Elm Street intersection. Relocation of the fiber optic communication line </w:t>
      </w:r>
      <w:r w:rsidR="0052703F">
        <w:rPr>
          <w:highlight w:val="yellow"/>
        </w:rPr>
        <w:t xml:space="preserve">in conflict with the proposed construction </w:t>
      </w:r>
      <w:r w:rsidRPr="00CE4A8A">
        <w:rPr>
          <w:highlight w:val="yellow"/>
        </w:rPr>
        <w:t xml:space="preserve">is expected to </w:t>
      </w:r>
      <w:r w:rsidRPr="0052703F">
        <w:rPr>
          <w:highlight w:val="green"/>
        </w:rPr>
        <w:t>be completed prior to construction</w:t>
      </w:r>
      <w:r w:rsidR="00890B8C" w:rsidRPr="0052703F">
        <w:rPr>
          <w:highlight w:val="green"/>
        </w:rPr>
        <w:t>.</w:t>
      </w:r>
      <w:r w:rsidRPr="00CE4A8A">
        <w:rPr>
          <w:highlight w:val="yellow"/>
        </w:rPr>
        <w:t xml:space="preserve">  </w:t>
      </w:r>
    </w:p>
    <w:p w:rsidR="0051189D" w:rsidRDefault="0051189D" w:rsidP="0051189D">
      <w:pPr>
        <w:pStyle w:val="spParagraph"/>
      </w:pPr>
      <w:r w:rsidRPr="00890B8C">
        <w:rPr>
          <w:highlight w:val="yellow"/>
        </w:rPr>
        <w:t xml:space="preserve">The field contact is </w:t>
      </w:r>
      <w:r w:rsidR="00890B8C" w:rsidRPr="00890B8C">
        <w:rPr>
          <w:highlight w:val="yellow"/>
        </w:rPr>
        <w:t>Dan Yoose</w:t>
      </w:r>
      <w:r w:rsidRPr="00890B8C">
        <w:rPr>
          <w:highlight w:val="yellow"/>
        </w:rPr>
        <w:t xml:space="preserve"> (608) </w:t>
      </w:r>
      <w:r w:rsidR="00890B8C" w:rsidRPr="00890B8C">
        <w:rPr>
          <w:highlight w:val="yellow"/>
        </w:rPr>
        <w:t>330-0554</w:t>
      </w:r>
      <w:r w:rsidRPr="00890B8C">
        <w:rPr>
          <w:highlight w:val="yellow"/>
        </w:rPr>
        <w:t xml:space="preserve">, </w:t>
      </w:r>
      <w:r w:rsidR="00890B8C" w:rsidRPr="00890B8C">
        <w:rPr>
          <w:highlight w:val="yellow"/>
        </w:rPr>
        <w:t>yoosed@lancastersd.k12.wi.us</w:t>
      </w:r>
    </w:p>
    <w:p w:rsidR="0085693E" w:rsidRDefault="0085693E" w:rsidP="0085693E">
      <w:pPr>
        <w:pStyle w:val="spParagraph"/>
        <w:rPr>
          <w:highlight w:val="yellow"/>
        </w:rPr>
      </w:pPr>
      <w:r w:rsidRPr="00890B8C">
        <w:rPr>
          <w:highlight w:val="yellow"/>
        </w:rPr>
        <w:t xml:space="preserve">An Itemized list of the adjustments is shown below.  </w:t>
      </w:r>
    </w:p>
    <w:p w:rsidR="0085693E" w:rsidRDefault="0085693E" w:rsidP="0085693E">
      <w:pPr>
        <w:pStyle w:val="spParagraph"/>
      </w:pPr>
      <w:r w:rsidRPr="00890B8C">
        <w:rPr>
          <w:highlight w:val="yellow"/>
        </w:rPr>
        <w:t xml:space="preserve">Sta. 31+38 LT &amp; RT, </w:t>
      </w:r>
      <w:r>
        <w:rPr>
          <w:highlight w:val="yellow"/>
        </w:rPr>
        <w:t>f</w:t>
      </w:r>
      <w:r w:rsidRPr="00890B8C">
        <w:rPr>
          <w:highlight w:val="yellow"/>
        </w:rPr>
        <w:t xml:space="preserve">iber </w:t>
      </w:r>
      <w:r>
        <w:rPr>
          <w:highlight w:val="yellow"/>
        </w:rPr>
        <w:t>o</w:t>
      </w:r>
      <w:r w:rsidRPr="00890B8C">
        <w:rPr>
          <w:highlight w:val="yellow"/>
        </w:rPr>
        <w:t xml:space="preserve">ptic crossing under USH 61 (Madison Street) is </w:t>
      </w:r>
      <w:r w:rsidRPr="00890B8C">
        <w:rPr>
          <w:highlight w:val="green"/>
        </w:rPr>
        <w:t>XX</w:t>
      </w:r>
      <w:r w:rsidRPr="00890B8C">
        <w:rPr>
          <w:highlight w:val="yellow"/>
        </w:rPr>
        <w:t xml:space="preserve"> feet below the existing ground surface. </w:t>
      </w:r>
      <w:r w:rsidRPr="0052703F">
        <w:rPr>
          <w:highlight w:val="green"/>
        </w:rPr>
        <w:t xml:space="preserve">Prior to construction the fiber optic </w:t>
      </w:r>
      <w:r>
        <w:rPr>
          <w:highlight w:val="green"/>
        </w:rPr>
        <w:t xml:space="preserve">line will be lowered </w:t>
      </w:r>
      <w:r w:rsidRPr="0052703F">
        <w:rPr>
          <w:highlight w:val="green"/>
        </w:rPr>
        <w:t>from the west side of USH 61 to the east side of USH 61.</w:t>
      </w:r>
    </w:p>
    <w:p w:rsidR="0051189D" w:rsidRDefault="0051189D" w:rsidP="0051189D">
      <w:pPr>
        <w:pStyle w:val="spParagraph"/>
        <w:rPr>
          <w:b/>
        </w:rPr>
      </w:pPr>
    </w:p>
    <w:p w:rsidR="0051189D" w:rsidRDefault="0051189D" w:rsidP="0051189D">
      <w:pPr>
        <w:pStyle w:val="spParagraph"/>
      </w:pPr>
      <w:r w:rsidRPr="00E867F3">
        <w:rPr>
          <w:b/>
        </w:rPr>
        <w:t>We Energies – Gas</w:t>
      </w:r>
      <w:r>
        <w:rPr>
          <w:b/>
        </w:rPr>
        <w:t xml:space="preserve"> </w:t>
      </w:r>
      <w:r w:rsidRPr="00B85528">
        <w:t>has existing underground</w:t>
      </w:r>
      <w:r>
        <w:t xml:space="preserve"> facilities the project area. Relocation of gas facilities in conflict with the proposed construction and the installation of new underground facility is expected to be completed prior to construction. </w:t>
      </w:r>
    </w:p>
    <w:p w:rsidR="0051189D" w:rsidRDefault="0051189D" w:rsidP="0051189D">
      <w:pPr>
        <w:pStyle w:val="spParagraph"/>
      </w:pPr>
      <w:r>
        <w:t>Th</w:t>
      </w:r>
      <w:r w:rsidR="00C00B36">
        <w:t xml:space="preserve">e field contact is Adam Maring, </w:t>
      </w:r>
      <w:r>
        <w:t>(608) 328-5679.</w:t>
      </w:r>
    </w:p>
    <w:p w:rsidR="0051189D" w:rsidRDefault="0051189D" w:rsidP="00B85528">
      <w:pPr>
        <w:pStyle w:val="spParagraph"/>
        <w:rPr>
          <w:b/>
          <w:highlight w:val="green"/>
        </w:rPr>
      </w:pPr>
    </w:p>
    <w:p w:rsidR="00B85528" w:rsidRPr="00046121" w:rsidRDefault="00B85528" w:rsidP="00B85528">
      <w:pPr>
        <w:pStyle w:val="spParagraph"/>
      </w:pPr>
      <w:r w:rsidRPr="00046121">
        <w:rPr>
          <w:b/>
        </w:rPr>
        <w:t xml:space="preserve">TDS Telecom </w:t>
      </w:r>
      <w:r w:rsidRPr="00046121">
        <w:t>has existing overhead and underground</w:t>
      </w:r>
      <w:r w:rsidR="0085693E" w:rsidRPr="00046121">
        <w:t xml:space="preserve">, </w:t>
      </w:r>
      <w:r w:rsidR="00C00B36" w:rsidRPr="00046121">
        <w:t>copper and fiber optic, communication facilities throughout the project area. The relocation of facilities in conflict will take place</w:t>
      </w:r>
      <w:r w:rsidR="00710ADF" w:rsidRPr="00046121">
        <w:t xml:space="preserve"> </w:t>
      </w:r>
      <w:r w:rsidR="00455906" w:rsidRPr="00046121">
        <w:t xml:space="preserve">during </w:t>
      </w:r>
      <w:r w:rsidR="00710ADF" w:rsidRPr="00046121">
        <w:t xml:space="preserve">the </w:t>
      </w:r>
      <w:r w:rsidR="00455906" w:rsidRPr="00046121">
        <w:t>construction</w:t>
      </w:r>
      <w:r w:rsidR="00710ADF" w:rsidRPr="00046121">
        <w:t xml:space="preserve"> project, but prior to the planned stage of roadway construction. </w:t>
      </w:r>
      <w:r w:rsidR="004D1426" w:rsidRPr="00046121">
        <w:t xml:space="preserve">The Contractor shall coordinate with the TDS to locate the construction plan items that may cause conflicts with TDS facilities noted in the itemized lists below. </w:t>
      </w:r>
      <w:r w:rsidR="00710ADF" w:rsidRPr="00046121">
        <w:t xml:space="preserve">The </w:t>
      </w:r>
      <w:r w:rsidR="00455906" w:rsidRPr="00046121">
        <w:t xml:space="preserve">Contractor shall coordinate with </w:t>
      </w:r>
      <w:r w:rsidR="00710ADF" w:rsidRPr="00046121">
        <w:t xml:space="preserve">TDS of any construction schedule changes, giving TDS a </w:t>
      </w:r>
      <w:r w:rsidR="00046121">
        <w:t>five</w:t>
      </w:r>
      <w:r w:rsidR="00710ADF" w:rsidRPr="00046121">
        <w:t xml:space="preserve"> </w:t>
      </w:r>
      <w:r w:rsidR="00455906" w:rsidRPr="00046121">
        <w:t>day notice</w:t>
      </w:r>
      <w:r w:rsidR="00046121">
        <w:t xml:space="preserve"> of conflicts allowed to be relocated by TDS during the same stage as the contractors work stages</w:t>
      </w:r>
      <w:r w:rsidR="00455906" w:rsidRPr="00046121">
        <w:t>. Each conflict will require a one day to complete.</w:t>
      </w:r>
    </w:p>
    <w:p w:rsidR="002E57E8" w:rsidRDefault="002E57E8" w:rsidP="002E57E8">
      <w:pPr>
        <w:pStyle w:val="spParagraph"/>
      </w:pPr>
      <w:r w:rsidRPr="00046121">
        <w:lastRenderedPageBreak/>
        <w:t>The field cont</w:t>
      </w:r>
      <w:r w:rsidR="00C315D4" w:rsidRPr="00046121">
        <w:t>act is Ken Klaas (608) 778-5134, kenneth.klaas@tdstelecom.com.</w:t>
      </w:r>
    </w:p>
    <w:p w:rsidR="0085693E" w:rsidRDefault="0085693E" w:rsidP="0085693E">
      <w:pPr>
        <w:pStyle w:val="spParagraph"/>
      </w:pPr>
      <w:r>
        <w:t>An itemized list of the new installations and the facility removals is shown below:</w:t>
      </w:r>
    </w:p>
    <w:p w:rsidR="00455906" w:rsidRDefault="00455906" w:rsidP="0085693E">
      <w:pPr>
        <w:pStyle w:val="spParagraph"/>
      </w:pPr>
      <w:r>
        <w:t xml:space="preserve">The </w:t>
      </w:r>
      <w:r w:rsidR="0024137B">
        <w:t xml:space="preserve">TDS </w:t>
      </w:r>
      <w:r>
        <w:t xml:space="preserve">conflicts below will addressed </w:t>
      </w:r>
      <w:r w:rsidR="00710ADF">
        <w:t>by May 1, 2019, prior to the start of Stage</w:t>
      </w:r>
      <w:r w:rsidR="00BD2EC7">
        <w:t>1</w:t>
      </w:r>
      <w:r>
        <w:t>B</w:t>
      </w:r>
      <w:r w:rsidR="0024137B">
        <w:t>.</w:t>
      </w:r>
    </w:p>
    <w:p w:rsidR="0085693E" w:rsidRDefault="0085693E" w:rsidP="0085693E">
      <w:pPr>
        <w:pStyle w:val="spParagraph"/>
      </w:pPr>
      <w:r>
        <w:t>Sta. 21+25 “J” – 22+30”J” RT, TDS has discontinued cable and pay station.</w:t>
      </w:r>
    </w:p>
    <w:p w:rsidR="0085693E" w:rsidRDefault="0085693E" w:rsidP="0085693E">
      <w:pPr>
        <w:pStyle w:val="spParagraph"/>
      </w:pPr>
      <w:r>
        <w:t>Sta. 22+25”J” – Sta. 22+35”J”</w:t>
      </w:r>
      <w:r w:rsidR="00455906">
        <w:t xml:space="preserve"> LT &amp; RT</w:t>
      </w:r>
      <w:r>
        <w:t xml:space="preserve"> Pair of copper and f</w:t>
      </w:r>
      <w:r w:rsidR="00455906">
        <w:t>i</w:t>
      </w:r>
      <w:r>
        <w:t>ber optic</w:t>
      </w:r>
      <w:r w:rsidR="00455906">
        <w:t xml:space="preserve"> </w:t>
      </w:r>
      <w:r w:rsidR="0095026C">
        <w:t xml:space="preserve">in 4-inch conduit </w:t>
      </w:r>
      <w:r w:rsidR="00455906">
        <w:t xml:space="preserve">are </w:t>
      </w:r>
      <w:r>
        <w:t>to b</w:t>
      </w:r>
      <w:r w:rsidR="00455906">
        <w:t xml:space="preserve">e adjusted </w:t>
      </w:r>
      <w:r w:rsidR="0074472A">
        <w:t>prior to Stage 1B construction.</w:t>
      </w:r>
      <w:r w:rsidR="00BD2EC7">
        <w:t xml:space="preserve"> Contractor to use caution for compaction on select fill for TDS facilities.</w:t>
      </w:r>
    </w:p>
    <w:p w:rsidR="00BD2EC7" w:rsidRDefault="00BD2EC7" w:rsidP="00BD2EC7">
      <w:pPr>
        <w:pStyle w:val="spParagraph"/>
      </w:pPr>
      <w:r>
        <w:t xml:space="preserve">Sta. 23+15”J” – Sta. 24+35”J” LT &amp; RT Pair of copper and fiber optic </w:t>
      </w:r>
      <w:r w:rsidR="0095026C">
        <w:t xml:space="preserve">in 4-inch conduit in 4-inch conduit </w:t>
      </w:r>
      <w:r>
        <w:t xml:space="preserve">are to be adjusted </w:t>
      </w:r>
      <w:r w:rsidR="0074472A">
        <w:t>prior to Stage 1B construction.</w:t>
      </w:r>
      <w:r>
        <w:t xml:space="preserve"> Contractor to use caution for compaction on select fill for TDS facilities.</w:t>
      </w:r>
    </w:p>
    <w:p w:rsidR="00225815" w:rsidRDefault="00225815" w:rsidP="00225815">
      <w:pPr>
        <w:pStyle w:val="spParagraph"/>
      </w:pPr>
      <w:r>
        <w:t>Sta. 2</w:t>
      </w:r>
      <w:r w:rsidR="00BD2EC7">
        <w:t>4+12</w:t>
      </w:r>
      <w:r>
        <w:t xml:space="preserve">”J” RT Pair of copper and fiber optic </w:t>
      </w:r>
      <w:r w:rsidR="0095026C">
        <w:t xml:space="preserve">in 4-inch conduit </w:t>
      </w:r>
      <w:r>
        <w:t xml:space="preserve">are to be adjusted </w:t>
      </w:r>
      <w:r w:rsidR="00D638C0">
        <w:t xml:space="preserve">prior to Stage 1B </w:t>
      </w:r>
      <w:r>
        <w:t>construction.</w:t>
      </w:r>
    </w:p>
    <w:p w:rsidR="0024137B" w:rsidRDefault="0024137B" w:rsidP="0024137B">
      <w:pPr>
        <w:pStyle w:val="spParagraph"/>
      </w:pPr>
      <w:r>
        <w:t>Sta. 9+20”H” – Sta. 11+00”H” LT &amp; RT, 3-inch x 2-inch duct pack to remain in place.</w:t>
      </w:r>
      <w:r w:rsidR="00710ADF">
        <w:t xml:space="preserve"> No conflict is anticipated.</w:t>
      </w:r>
    </w:p>
    <w:p w:rsidR="0024137B" w:rsidRDefault="0024137B" w:rsidP="0024137B">
      <w:pPr>
        <w:pStyle w:val="spParagraph"/>
      </w:pPr>
      <w:r>
        <w:t xml:space="preserve">The TDS conflicts below will addressed </w:t>
      </w:r>
      <w:r w:rsidR="00710ADF">
        <w:t xml:space="preserve">by August 1, 2019, </w:t>
      </w:r>
      <w:r>
        <w:t xml:space="preserve">prior to </w:t>
      </w:r>
      <w:r w:rsidR="00710ADF">
        <w:t xml:space="preserve">the start of </w:t>
      </w:r>
      <w:r w:rsidRPr="00710ADF">
        <w:t>Stage 3</w:t>
      </w:r>
      <w:r w:rsidR="00710ADF" w:rsidRPr="00710ADF">
        <w:t xml:space="preserve"> construction</w:t>
      </w:r>
      <w:r w:rsidRPr="00710ADF">
        <w:t>.</w:t>
      </w:r>
      <w:r w:rsidR="00710ADF">
        <w:t xml:space="preserve"> </w:t>
      </w:r>
    </w:p>
    <w:p w:rsidR="00D57259" w:rsidRDefault="00710ADF" w:rsidP="004D1426">
      <w:pPr>
        <w:pStyle w:val="spParagraph"/>
      </w:pPr>
      <w:r>
        <w:t xml:space="preserve">Sta. 9+65”P” – Sta. 10+65”P” RT, Pair of copper and fiber optic in 4-inch conduit are to be </w:t>
      </w:r>
      <w:r w:rsidR="00D57259">
        <w:t>adjusted prior to Stage 3 construction if required.</w:t>
      </w:r>
    </w:p>
    <w:p w:rsidR="00D57259" w:rsidRDefault="004D1426" w:rsidP="00D57259">
      <w:pPr>
        <w:pStyle w:val="spParagraph"/>
      </w:pPr>
      <w:r>
        <w:t xml:space="preserve">Sta. 34+50 – Sta. 34+50 RT, Pair of copper and fiber optic in 4-inch conduit are to be adjusted </w:t>
      </w:r>
      <w:r w:rsidR="00D57259">
        <w:t>prior to Stage 3 construction if required.</w:t>
      </w:r>
    </w:p>
    <w:p w:rsidR="00DA5BC0" w:rsidRDefault="00DA5BC0" w:rsidP="00D57259">
      <w:pPr>
        <w:pStyle w:val="spParagraph"/>
      </w:pPr>
      <w:r>
        <w:t>Sta. 41+60 - Sta. 46+80 LT, TDS has no attachments to these utility poles. Charter has aerial service along and on the poles. Charter is responsible for the pole removal.</w:t>
      </w:r>
    </w:p>
    <w:p w:rsidR="00D57259" w:rsidRDefault="004D1426" w:rsidP="00D57259">
      <w:pPr>
        <w:pStyle w:val="spParagraph"/>
      </w:pPr>
      <w:r>
        <w:t>Sta. 9+50”L” – 10+50”L” – LT</w:t>
      </w:r>
      <w:r w:rsidR="00484AC3">
        <w:t xml:space="preserve"> and Sta. 38+55 RT, </w:t>
      </w:r>
      <w:r w:rsidR="00D30C57">
        <w:t xml:space="preserve">Pair of copper </w:t>
      </w:r>
      <w:r w:rsidR="00484AC3">
        <w:t xml:space="preserve">and fiber optic are to be adjusted </w:t>
      </w:r>
      <w:r w:rsidR="00D57259">
        <w:t>prior to Stage 3 construction if required.</w:t>
      </w:r>
    </w:p>
    <w:p w:rsidR="00D57259" w:rsidRDefault="00484AC3" w:rsidP="00D57259">
      <w:pPr>
        <w:pStyle w:val="spParagraph"/>
      </w:pPr>
      <w:r>
        <w:t xml:space="preserve">Sta. </w:t>
      </w:r>
      <w:r w:rsidR="00883A20">
        <w:t>50+82</w:t>
      </w:r>
      <w:r>
        <w:t>- Sta. 57+85 – LT, Underground copper cable and pedestal. The pedestal is in conflict with the sidewalk and will be moved 3’ from the back of the sidewalk</w:t>
      </w:r>
      <w:r w:rsidR="00D57259">
        <w:t xml:space="preserve"> prior to Stage 3 construction if required.</w:t>
      </w:r>
    </w:p>
    <w:p w:rsidR="00D57259" w:rsidRDefault="00484AC3" w:rsidP="00D57259">
      <w:pPr>
        <w:pStyle w:val="spParagraph"/>
      </w:pPr>
      <w:r>
        <w:t>Sta.</w:t>
      </w:r>
      <w:r w:rsidR="00883A20">
        <w:t xml:space="preserve"> 53+81 </w:t>
      </w:r>
      <w:r>
        <w:t xml:space="preserve">– LT, Underground copper cable and pedestal. The pedestal is in conflict with the sidewalk and will be moved </w:t>
      </w:r>
      <w:r w:rsidR="00883A20">
        <w:t>5</w:t>
      </w:r>
      <w:r>
        <w:t>’ from the back of the sidewalk</w:t>
      </w:r>
      <w:r w:rsidR="00D57259">
        <w:t xml:space="preserve"> prior to Stage 3 construction if required.</w:t>
      </w:r>
    </w:p>
    <w:p w:rsidR="00D57259" w:rsidRDefault="00883A20" w:rsidP="00D57259">
      <w:pPr>
        <w:pStyle w:val="spParagraph"/>
      </w:pPr>
      <w:r>
        <w:t>Sta. 53+83 – LT, Underground copper cable and pedestal. The pedestal is in conflict with the sidewalk and will be moved 3’ from the back of the sidewalk</w:t>
      </w:r>
      <w:r w:rsidR="00D57259">
        <w:t xml:space="preserve"> prior to Stage 3 construction if required.</w:t>
      </w:r>
    </w:p>
    <w:p w:rsidR="00DA5BC0" w:rsidRDefault="00484AC3" w:rsidP="00883A20">
      <w:pPr>
        <w:pStyle w:val="spParagraph"/>
      </w:pPr>
      <w:r>
        <w:t xml:space="preserve">Sta. 9+65”A” – LT &amp; RT, Underground copper and fiber optic are to be adjusted </w:t>
      </w:r>
      <w:r w:rsidR="00D57259">
        <w:t>prior to Stage 3 construction if required.</w:t>
      </w:r>
    </w:p>
    <w:p w:rsidR="00883A20" w:rsidRDefault="00883A20" w:rsidP="00883A20">
      <w:pPr>
        <w:pStyle w:val="spParagraph"/>
      </w:pPr>
      <w:r>
        <w:t xml:space="preserve">Sta. 59+64 – RT, Service line to Car Wash will not be in conflict with construction.  </w:t>
      </w:r>
      <w:r w:rsidR="00DA5BC0">
        <w:t xml:space="preserve">BRETT LATER TEXT SAYS </w:t>
      </w:r>
    </w:p>
    <w:p w:rsidR="00D57259" w:rsidRDefault="00D57259" w:rsidP="00D57259">
      <w:pPr>
        <w:pStyle w:val="spParagraph"/>
      </w:pPr>
      <w:r>
        <w:t>Sta. 59+70 – LT &amp; RT, Underground fiber optic to be adjusted prior to Stage 3 construction if required.</w:t>
      </w:r>
    </w:p>
    <w:p w:rsidR="00D57259" w:rsidRDefault="00D57259" w:rsidP="00D57259">
      <w:pPr>
        <w:pStyle w:val="spParagraph"/>
      </w:pPr>
      <w:r>
        <w:t>Sta. 10+00”K” – 12+00”K” LT</w:t>
      </w:r>
      <w:r w:rsidR="00DA5BC0">
        <w:t xml:space="preserve"> </w:t>
      </w:r>
      <w:r>
        <w:t xml:space="preserve">&amp; RT, Underground fiber optic to be adjusted prior to Stage 3 construction if required. </w:t>
      </w:r>
    </w:p>
    <w:p w:rsidR="00D57259" w:rsidRDefault="00D57259" w:rsidP="00D57259">
      <w:pPr>
        <w:pStyle w:val="spParagraph"/>
      </w:pPr>
      <w:r>
        <w:t xml:space="preserve">Sta. 11+55”K” LT, Pedestal will be lowered if required. </w:t>
      </w:r>
    </w:p>
    <w:p w:rsidR="00DA5BC0" w:rsidRDefault="00D57259" w:rsidP="00DA5BC0">
      <w:pPr>
        <w:pStyle w:val="spParagraph"/>
      </w:pPr>
      <w:r>
        <w:t xml:space="preserve">Sta. 10+00”CL” – </w:t>
      </w:r>
      <w:r w:rsidR="00DA5BC0">
        <w:t>12+35</w:t>
      </w:r>
      <w:r>
        <w:t xml:space="preserve"> “CL” LT </w:t>
      </w:r>
      <w:r w:rsidR="00DA5BC0">
        <w:t xml:space="preserve">Two vacant ducts and existing cables to be adjusted prior to Stage 3 construction if required. Pedestals height may be require adjustment prior to Stage 3 construction if required. </w:t>
      </w:r>
    </w:p>
    <w:p w:rsidR="00046121" w:rsidRDefault="00046121" w:rsidP="001C36CB">
      <w:pPr>
        <w:pStyle w:val="spParagraph"/>
        <w:rPr>
          <w:b/>
        </w:rPr>
      </w:pPr>
    </w:p>
    <w:p w:rsidR="001C36CB" w:rsidRDefault="00B85528" w:rsidP="001C36CB">
      <w:pPr>
        <w:pStyle w:val="spParagraph"/>
      </w:pPr>
      <w:r w:rsidRPr="00E867F3">
        <w:rPr>
          <w:b/>
        </w:rPr>
        <w:t>W</w:t>
      </w:r>
      <w:r w:rsidR="001C36CB" w:rsidRPr="00E867F3">
        <w:rPr>
          <w:b/>
        </w:rPr>
        <w:t>e</w:t>
      </w:r>
      <w:r w:rsidRPr="00E867F3">
        <w:rPr>
          <w:b/>
        </w:rPr>
        <w:t xml:space="preserve"> Energies – Gas</w:t>
      </w:r>
      <w:r>
        <w:rPr>
          <w:b/>
        </w:rPr>
        <w:t xml:space="preserve"> </w:t>
      </w:r>
      <w:r w:rsidRPr="00B85528">
        <w:t>has existing underground</w:t>
      </w:r>
      <w:r w:rsidR="002505D1">
        <w:t xml:space="preserve"> </w:t>
      </w:r>
      <w:r w:rsidR="001C36CB">
        <w:t xml:space="preserve">facilities the project area. Relocation of gas facilities in conflict with the proposed construction and the installation of new underground facility is expected to be completed prior to construction. </w:t>
      </w:r>
    </w:p>
    <w:p w:rsidR="001C36CB" w:rsidRDefault="001C36CB" w:rsidP="001C36CB">
      <w:pPr>
        <w:pStyle w:val="spParagraph"/>
      </w:pPr>
      <w:r>
        <w:t>The field contact is Adam Maring, (608) 328-5679.</w:t>
      </w:r>
    </w:p>
    <w:p w:rsidR="00E867F3" w:rsidRDefault="00E867F3" w:rsidP="00E867F3">
      <w:pPr>
        <w:pStyle w:val="spParagraph"/>
      </w:pPr>
      <w:r>
        <w:t>An itemized list of the new installations and the facility removals is shown below:</w:t>
      </w:r>
    </w:p>
    <w:p w:rsidR="001C36CB" w:rsidRDefault="001C36CB" w:rsidP="001C36CB">
      <w:pPr>
        <w:autoSpaceDE w:val="0"/>
        <w:autoSpaceDN w:val="0"/>
        <w:adjustRightInd w:val="0"/>
        <w:spacing w:before="0" w:after="0"/>
        <w:rPr>
          <w:rFonts w:cs="Arial"/>
        </w:rPr>
      </w:pPr>
      <w:r>
        <w:rPr>
          <w:rFonts w:cs="Arial"/>
        </w:rPr>
        <w:t>Existing 1-1/4” PE service for the Grant County Courthouse at approximately Sta. 8+54 will likely be in conflict with proposed storm and street lighting. We Energies plans to install a short section of 2” PE gas main between Sta. 7+85 – 8+48 and install a new 2” PE service at approximately Sta. 7+90.</w:t>
      </w:r>
    </w:p>
    <w:p w:rsidR="001C36CB" w:rsidRDefault="001C36CB" w:rsidP="001C36CB">
      <w:pPr>
        <w:autoSpaceDE w:val="0"/>
        <w:autoSpaceDN w:val="0"/>
        <w:adjustRightInd w:val="0"/>
        <w:spacing w:before="0" w:after="0"/>
        <w:rPr>
          <w:rFonts w:cs="Arial"/>
        </w:rPr>
      </w:pPr>
      <w:r>
        <w:rPr>
          <w:rFonts w:cs="Arial"/>
        </w:rPr>
        <w:lastRenderedPageBreak/>
        <w:t>Existing 1-1/4” ST main from Sta. 7+75 – 9+07 will likely be in conflict with the new subgrade. This section of gas main will be discontinued in place.</w:t>
      </w:r>
    </w:p>
    <w:p w:rsidR="001C36CB" w:rsidRDefault="001C36CB" w:rsidP="001C36CB">
      <w:pPr>
        <w:autoSpaceDE w:val="0"/>
        <w:autoSpaceDN w:val="0"/>
        <w:adjustRightInd w:val="0"/>
        <w:spacing w:before="0" w:after="0"/>
        <w:rPr>
          <w:rFonts w:cs="Arial"/>
        </w:rPr>
      </w:pPr>
      <w:r>
        <w:rPr>
          <w:rFonts w:cs="Arial"/>
        </w:rPr>
        <w:t>Existing 1-1/4” ST gas main from Sta. 32+25 – 34+60 will be replaced with new 2” PE due to age and type of material. The existing 1-1/4” main will be discontinued in place.</w:t>
      </w:r>
    </w:p>
    <w:p w:rsidR="001C36CB" w:rsidRDefault="001C36CB" w:rsidP="001C36CB">
      <w:pPr>
        <w:autoSpaceDE w:val="0"/>
        <w:autoSpaceDN w:val="0"/>
        <w:adjustRightInd w:val="0"/>
        <w:spacing w:before="0" w:after="0"/>
        <w:rPr>
          <w:rFonts w:cs="Arial"/>
        </w:rPr>
      </w:pPr>
      <w:r>
        <w:rPr>
          <w:rFonts w:cs="Arial"/>
        </w:rPr>
        <w:t>A majority of the existing gas facilities from Sta. 34+60 – 59+84 will likely have conflicts with proposed storm, grading, or proposed street lighting. We Energies plans to replace all facilities in this area, and all existing facilities will be discontinued in pace. The new 2” PE main on the west side will run 29’-30’LT except between Sta. 49+69-Sta. 50+03 where we will run at 27’LT so Alliant can run new UG Elec closer to the R/W.</w:t>
      </w:r>
    </w:p>
    <w:p w:rsidR="00B85528" w:rsidRDefault="001C36CB" w:rsidP="001C36CB">
      <w:pPr>
        <w:autoSpaceDE w:val="0"/>
        <w:autoSpaceDN w:val="0"/>
        <w:adjustRightInd w:val="0"/>
        <w:spacing w:before="0" w:after="0"/>
        <w:rPr>
          <w:rFonts w:cs="Arial"/>
        </w:rPr>
      </w:pPr>
      <w:r>
        <w:rPr>
          <w:rFonts w:cs="Arial"/>
        </w:rPr>
        <w:t>Any facilities not explicitly identified as being relocated have been deemed to be not in conflict and will remain in place as is. It is expected that contractors will work safely around any facilities left within the work-zone. If plans change such that facilities become in conflict, it is expected that the contractor will work with We-Energies to resolve said conflict.</w:t>
      </w:r>
    </w:p>
    <w:p w:rsidR="008735EA" w:rsidRPr="001C36CB" w:rsidRDefault="008735EA" w:rsidP="001C36CB">
      <w:pPr>
        <w:autoSpaceDE w:val="0"/>
        <w:autoSpaceDN w:val="0"/>
        <w:adjustRightInd w:val="0"/>
        <w:spacing w:before="0" w:after="0"/>
        <w:rPr>
          <w:rFonts w:cs="Arial"/>
        </w:rPr>
      </w:pPr>
    </w:p>
    <w:p w:rsidR="003D3CA7" w:rsidRDefault="00B85528" w:rsidP="003D3CA7">
      <w:pPr>
        <w:pStyle w:val="spParagraph"/>
      </w:pPr>
      <w:r>
        <w:rPr>
          <w:b/>
        </w:rPr>
        <w:t>Charter Communications –</w:t>
      </w:r>
      <w:r w:rsidRPr="00B85528">
        <w:rPr>
          <w:b/>
        </w:rPr>
        <w:t xml:space="preserve"> </w:t>
      </w:r>
      <w:r>
        <w:rPr>
          <w:b/>
        </w:rPr>
        <w:t xml:space="preserve">Communication Line </w:t>
      </w:r>
      <w:r w:rsidRPr="00B85528">
        <w:t xml:space="preserve">has existing </w:t>
      </w:r>
      <w:r w:rsidR="000A13FA">
        <w:t xml:space="preserve">overhead and </w:t>
      </w:r>
      <w:r w:rsidRPr="00B85528">
        <w:t>underground</w:t>
      </w:r>
      <w:r w:rsidR="003D3CA7">
        <w:t xml:space="preserve"> cable, fiber optic in duct and pedestals within the project limits. Relocation of facilities in conflict with the proposed construction is expected to be completed prior to construction.  </w:t>
      </w:r>
      <w:bookmarkStart w:id="6" w:name="_GoBack"/>
      <w:bookmarkEnd w:id="6"/>
    </w:p>
    <w:p w:rsidR="00E867F3" w:rsidRDefault="00E867F3" w:rsidP="00E867F3">
      <w:pPr>
        <w:pStyle w:val="spParagraph"/>
      </w:pPr>
      <w:r>
        <w:t>The field contact</w:t>
      </w:r>
      <w:r w:rsidR="00C315D4">
        <w:t xml:space="preserve"> is Steve Hegge, (608) 576-2613, steve.hegge@charter.com.</w:t>
      </w:r>
    </w:p>
    <w:p w:rsidR="002C01CE" w:rsidRDefault="007C617F" w:rsidP="002C01CE">
      <w:pPr>
        <w:pStyle w:val="spParagraph"/>
      </w:pPr>
      <w:r>
        <w:t>Charter will</w:t>
      </w:r>
      <w:r w:rsidR="00897E7A">
        <w:t xml:space="preserve"> generally</w:t>
      </w:r>
      <w:r>
        <w:t xml:space="preserve"> relocate facilities along the west side of USH 61. </w:t>
      </w:r>
      <w:r w:rsidR="002C01CE">
        <w:t xml:space="preserve">An itemized list of the new installations and the facility removals is shown below: </w:t>
      </w:r>
    </w:p>
    <w:p w:rsidR="002C01CE" w:rsidRDefault="00897E7A" w:rsidP="003D3CA7">
      <w:pPr>
        <w:pStyle w:val="spParagraph"/>
      </w:pPr>
      <w:r>
        <w:t xml:space="preserve">Sta. 41+82 - Sta. 48+80, 24’ - 29’ LT.  </w:t>
      </w:r>
      <w:r w:rsidR="002C01CE">
        <w:t>Cable in a</w:t>
      </w:r>
      <w:r w:rsidR="007C617F">
        <w:t xml:space="preserve"> </w:t>
      </w:r>
      <w:r>
        <w:t>single</w:t>
      </w:r>
      <w:r w:rsidR="007C617F">
        <w:t xml:space="preserve"> 2” duct </w:t>
      </w:r>
      <w:r w:rsidR="002C01CE">
        <w:t xml:space="preserve">with various pedestals </w:t>
      </w:r>
      <w:r w:rsidR="007C617F">
        <w:t xml:space="preserve">will be </w:t>
      </w:r>
      <w:r w:rsidR="002C01CE">
        <w:t xml:space="preserve">constructed. </w:t>
      </w:r>
      <w:r w:rsidR="000A13FA">
        <w:t>Charter will remove the existing poles in this section.</w:t>
      </w:r>
    </w:p>
    <w:p w:rsidR="002C01CE" w:rsidRDefault="002C01CE" w:rsidP="003D3CA7">
      <w:pPr>
        <w:pStyle w:val="spParagraph"/>
      </w:pPr>
      <w:r>
        <w:t xml:space="preserve">Sta. 42+15, 24’ LT to 120’ RT Cable in a single 2” duct will be constructed from a pedestal, LT to </w:t>
      </w:r>
      <w:r w:rsidR="007C617F">
        <w:t xml:space="preserve">the existing Alliant pole on the north side of Birch Street </w:t>
      </w:r>
    </w:p>
    <w:p w:rsidR="00897E7A" w:rsidRDefault="007C617F" w:rsidP="003D3CA7">
      <w:pPr>
        <w:pStyle w:val="spParagraph"/>
      </w:pPr>
      <w:r>
        <w:t>Sta. 48+80</w:t>
      </w:r>
      <w:r w:rsidR="00897E7A">
        <w:t xml:space="preserve"> – Sta. 52+35, 29’ LT. D</w:t>
      </w:r>
      <w:r>
        <w:t>uct will be installed in a joint trench with Alliant, where it will connect to a new Alliant pole</w:t>
      </w:r>
      <w:r w:rsidR="00897E7A">
        <w:t>, Sta. 52+35, 25’ LT</w:t>
      </w:r>
      <w:r>
        <w:t xml:space="preserve">.  </w:t>
      </w:r>
    </w:p>
    <w:p w:rsidR="007C617F" w:rsidRDefault="00897E7A" w:rsidP="003D3CA7">
      <w:pPr>
        <w:pStyle w:val="spParagraph"/>
      </w:pPr>
      <w:r>
        <w:t xml:space="preserve">Sta. 22+18”J”, </w:t>
      </w:r>
      <w:r w:rsidR="007C617F">
        <w:t xml:space="preserve">a new </w:t>
      </w:r>
      <w:r>
        <w:t xml:space="preserve">duct for </w:t>
      </w:r>
      <w:r w:rsidR="007C617F">
        <w:t xml:space="preserve">fiber optic be installed </w:t>
      </w:r>
      <w:r>
        <w:t>crossing</w:t>
      </w:r>
      <w:r w:rsidR="007C617F">
        <w:t xml:space="preserve"> Jefferson Street.</w:t>
      </w:r>
    </w:p>
    <w:p w:rsidR="00A8758D" w:rsidRDefault="00A8758D" w:rsidP="00B85528">
      <w:pPr>
        <w:pStyle w:val="spParagraph"/>
      </w:pPr>
    </w:p>
    <w:p w:rsidR="00EA235B" w:rsidRDefault="00A8758D" w:rsidP="00A8758D">
      <w:pPr>
        <w:pStyle w:val="spParagraph"/>
      </w:pPr>
      <w:r>
        <w:rPr>
          <w:b/>
        </w:rPr>
        <w:t>Wisconsin Ind</w:t>
      </w:r>
      <w:r w:rsidR="009E4D3A">
        <w:rPr>
          <w:b/>
        </w:rPr>
        <w:t>e</w:t>
      </w:r>
      <w:r>
        <w:rPr>
          <w:b/>
        </w:rPr>
        <w:t xml:space="preserve">pendent Network, LLC </w:t>
      </w:r>
      <w:r w:rsidR="009704F8">
        <w:rPr>
          <w:b/>
        </w:rPr>
        <w:t>–</w:t>
      </w:r>
      <w:r>
        <w:rPr>
          <w:b/>
        </w:rPr>
        <w:t xml:space="preserve"> </w:t>
      </w:r>
      <w:r w:rsidR="009704F8">
        <w:rPr>
          <w:b/>
        </w:rPr>
        <w:t xml:space="preserve">Communication </w:t>
      </w:r>
      <w:r w:rsidRPr="00B85528">
        <w:t xml:space="preserve">has existing </w:t>
      </w:r>
      <w:r w:rsidR="00EA235B">
        <w:t xml:space="preserve">underground facilities on Elm Street and Jefferson Street.  Minor adjustments will be completed after hard surfaces have been removed. The minor adjustments will be made by shifting the duct horizontally or vertically to eliminate the conflict. </w:t>
      </w:r>
    </w:p>
    <w:p w:rsidR="00E867F3" w:rsidRDefault="00E867F3" w:rsidP="00E867F3">
      <w:pPr>
        <w:pStyle w:val="spParagraph"/>
      </w:pPr>
      <w:r>
        <w:t xml:space="preserve">The field contact is </w:t>
      </w:r>
      <w:r w:rsidR="00CD0B70">
        <w:t>Jim Birkenheier, (715) 838-4007, jbirkenheier@wins.net.</w:t>
      </w:r>
    </w:p>
    <w:p w:rsidR="009704F8" w:rsidRDefault="00EA235B" w:rsidP="00A8758D">
      <w:pPr>
        <w:pStyle w:val="spParagraph"/>
      </w:pPr>
      <w:r>
        <w:t xml:space="preserve">Contact Jim Birkenheier </w:t>
      </w:r>
      <w:r w:rsidR="00E867F3">
        <w:t xml:space="preserve">three </w:t>
      </w:r>
      <w:r>
        <w:t>days prior to an onsite visit for coordination of the utility adjustment. WIN, LLC will start work within 10 days of notification by the contractor. The estimated time required for the adjustments is 3-</w:t>
      </w:r>
      <w:r w:rsidR="00D27B7E">
        <w:t>6</w:t>
      </w:r>
      <w:r>
        <w:t xml:space="preserve"> days.</w:t>
      </w:r>
    </w:p>
    <w:p w:rsidR="00EA235B" w:rsidRDefault="00EA235B" w:rsidP="00EA235B">
      <w:pPr>
        <w:pStyle w:val="spParagraph"/>
      </w:pPr>
      <w:r>
        <w:t xml:space="preserve">An itemized list of the facility adjustments is shown below: </w:t>
      </w:r>
    </w:p>
    <w:p w:rsidR="00D27B7E" w:rsidRDefault="00D27B7E" w:rsidP="00D27B7E">
      <w:pPr>
        <w:autoSpaceDE w:val="0"/>
        <w:autoSpaceDN w:val="0"/>
        <w:adjustRightInd w:val="0"/>
      </w:pPr>
      <w:r>
        <w:t>Elm St - WIN existing facility consists of (1) 1.25" HDPE duct with (1) 48ct fiber-optic cable, the running line is shown correctly on the prints. Between STA 7+80</w:t>
      </w:r>
      <w:r w:rsidR="00357855">
        <w:t>”</w:t>
      </w:r>
      <w:r>
        <w:t>E</w:t>
      </w:r>
      <w:r w:rsidR="00357855">
        <w:t>”</w:t>
      </w:r>
      <w:r>
        <w:t xml:space="preserve"> to 9+00</w:t>
      </w:r>
      <w:r w:rsidR="00357855">
        <w:t>”</w:t>
      </w:r>
      <w:r>
        <w:t>E</w:t>
      </w:r>
      <w:r w:rsidR="00357855">
        <w:t>”</w:t>
      </w:r>
      <w:r>
        <w:t xml:space="preserve"> the facility is approximately 40" deep at approximately 26' RT. Between STA 9+00</w:t>
      </w:r>
      <w:r w:rsidR="00357855">
        <w:t>”</w:t>
      </w:r>
      <w:r>
        <w:t>E</w:t>
      </w:r>
      <w:r w:rsidR="00357855">
        <w:t>”</w:t>
      </w:r>
      <w:r>
        <w:t xml:space="preserve"> to 11+50</w:t>
      </w:r>
      <w:r w:rsidR="00357855">
        <w:t>”</w:t>
      </w:r>
      <w:r>
        <w:t>E</w:t>
      </w:r>
      <w:r w:rsidR="00357855">
        <w:t>”</w:t>
      </w:r>
      <w:r>
        <w:t xml:space="preserve"> the facility is approximately 53" deep at 23' RT. There does not appear to be any conflict with excavation for the roadway but the excavation for the road base will be in close proximity to the WIN facility. After the existing curb &amp; gutter, pavement, and sidewalk are removed WIN plans to shift the facility to 3</w:t>
      </w:r>
      <w:r w:rsidR="008735EA">
        <w:t xml:space="preserve">2+00' RT and to a depth of 60" </w:t>
      </w:r>
      <w:r>
        <w:t>from STA 8+50E to 10+00E and then taper in to the existing location at STA 10+50E 24' RT.</w:t>
      </w:r>
    </w:p>
    <w:p w:rsidR="00B85528" w:rsidRPr="00B85528" w:rsidRDefault="00D27B7E" w:rsidP="005D67E5">
      <w:pPr>
        <w:pStyle w:val="spParagraph"/>
        <w:rPr>
          <w:b/>
        </w:rPr>
      </w:pPr>
      <w:r>
        <w:t>Jefferson St - WIN existing facility consists of (2) 1.25" HDPE ducts with (1) 48ct Fiber-optic cable from the northern project extent on J</w:t>
      </w:r>
      <w:r w:rsidR="00357855">
        <w:t>efferson at approximately 24+35”</w:t>
      </w:r>
      <w:r>
        <w:t>J</w:t>
      </w:r>
      <w:r w:rsidR="00357855">
        <w:t>”</w:t>
      </w:r>
      <w:r>
        <w:t xml:space="preserve"> south to the project extent at approxima</w:t>
      </w:r>
      <w:r w:rsidR="00357855">
        <w:t>tely 19+75”</w:t>
      </w:r>
      <w:r>
        <w:t>J</w:t>
      </w:r>
      <w:r w:rsidR="00357855">
        <w:t>”</w:t>
      </w:r>
      <w:r>
        <w:t>. WIN also has a fiber cab</w:t>
      </w:r>
      <w:r w:rsidR="00E867F3">
        <w:t xml:space="preserve">le in the existing Grant County </w:t>
      </w:r>
      <w:r>
        <w:t>owned 4" duct that cro</w:t>
      </w:r>
      <w:r w:rsidR="00357855">
        <w:t>sses Jefferson at roughly 22+27”</w:t>
      </w:r>
      <w:r>
        <w:t>J</w:t>
      </w:r>
      <w:r w:rsidR="00357855">
        <w:t>”</w:t>
      </w:r>
      <w:r>
        <w:t>. The existing WIN facility is approximately 38"-40" deep and 3' back of curb between 22+2</w:t>
      </w:r>
      <w:r w:rsidR="00357855">
        <w:t>5”</w:t>
      </w:r>
      <w:r>
        <w:t>J</w:t>
      </w:r>
      <w:r w:rsidR="00357855">
        <w:t>”</w:t>
      </w:r>
      <w:r>
        <w:t xml:space="preserve"> and 25+00</w:t>
      </w:r>
      <w:r w:rsidR="00357855">
        <w:t>”</w:t>
      </w:r>
      <w:r>
        <w:t>J</w:t>
      </w:r>
      <w:r w:rsidR="00357855">
        <w:t>”</w:t>
      </w:r>
      <w:r>
        <w:t>, we plan to lower this facility in pla</w:t>
      </w:r>
      <w:r w:rsidR="00357855">
        <w:t>ce to a depth of 60" from 24+30”</w:t>
      </w:r>
      <w:r>
        <w:t>J</w:t>
      </w:r>
      <w:r w:rsidR="00357855">
        <w:t>”</w:t>
      </w:r>
      <w:r>
        <w:t xml:space="preserve"> to 23+25</w:t>
      </w:r>
      <w:r w:rsidR="00357855">
        <w:t>”</w:t>
      </w:r>
      <w:r>
        <w:t>J</w:t>
      </w:r>
      <w:r w:rsidR="00357855">
        <w:t xml:space="preserve">” </w:t>
      </w:r>
      <w:r>
        <w:t>and also move the facility to 27'</w:t>
      </w:r>
      <w:r w:rsidR="00357855">
        <w:t xml:space="preserve"> RT from 22+28”J" to 23+25”J”</w:t>
      </w:r>
      <w:r>
        <w:t xml:space="preserve">. The existing facility is located between 4' and 7' back of curb at a depth of approximately 4' </w:t>
      </w:r>
      <w:r w:rsidR="00357855">
        <w:t>from 19+75”</w:t>
      </w:r>
      <w:r>
        <w:t>J" to 22+28"J".This facility does not appear to be in conflict with the plans other than a possible vertical conflict with the proposed stor</w:t>
      </w:r>
      <w:r w:rsidR="00357855">
        <w:t>m sewer excavation at STA 20+35”</w:t>
      </w:r>
      <w:r>
        <w:t>J". WIN will lower in place at request of contractor.</w:t>
      </w:r>
    </w:p>
    <w:p w:rsidR="009F2E15" w:rsidRDefault="00BC45CB" w:rsidP="0022180F">
      <w:pPr>
        <w:pStyle w:val="1Heading1"/>
        <w:numPr>
          <w:ilvl w:val="0"/>
          <w:numId w:val="1"/>
        </w:numPr>
        <w:ind w:left="0" w:hanging="720"/>
      </w:pPr>
      <w:bookmarkStart w:id="7" w:name="_Toc519671176"/>
      <w:r w:rsidRPr="00B04CCE">
        <w:lastRenderedPageBreak/>
        <w:t>Referenced Construction Specifications.</w:t>
      </w:r>
      <w:bookmarkEnd w:id="7"/>
    </w:p>
    <w:p w:rsidR="00BC45CB" w:rsidRDefault="00BC45CB" w:rsidP="009F2E15">
      <w:r>
        <w:t xml:space="preserve">Construct the work enumerated below conforming to the </w:t>
      </w:r>
      <w:r w:rsidR="005D67E5" w:rsidRPr="009F2E15">
        <w:t>City of Lancaster Standard Specifications for Utility and Street Construction</w:t>
      </w:r>
      <w:r w:rsidRPr="009F2E15">
        <w:t>. If there is a discrepancy or conflict</w:t>
      </w:r>
      <w:r>
        <w:t xml:space="preserve"> between the referenced specification and the standard specifications regarding contract administration, part 1 of the standard specifications governs.</w:t>
      </w:r>
      <w:r w:rsidR="005D67E5">
        <w:t xml:space="preserve"> Contact John Hauth, City of Lancaster Public Works Director,</w:t>
      </w:r>
      <w:r w:rsidR="00AF1DA8">
        <w:t xml:space="preserve"> (608)</w:t>
      </w:r>
      <w:r w:rsidR="008735EA">
        <w:t xml:space="preserve"> </w:t>
      </w:r>
      <w:r w:rsidR="00AF1DA8">
        <w:t>723-7543,</w:t>
      </w:r>
      <w:r w:rsidR="005D67E5">
        <w:t xml:space="preserve"> for a copy.</w:t>
      </w:r>
    </w:p>
    <w:p w:rsidR="00BC45CB" w:rsidRDefault="00BC45CB" w:rsidP="00697CDF">
      <w:pPr>
        <w:pStyle w:val="spParagraph"/>
      </w:pPr>
      <w:r>
        <w:t>Conform to the referenced construction specifications for the following:</w:t>
      </w:r>
    </w:p>
    <w:p w:rsidR="00BC45CB" w:rsidRPr="00110A5B" w:rsidRDefault="005D67E5" w:rsidP="00697CDF">
      <w:pPr>
        <w:pStyle w:val="spSmall"/>
      </w:pPr>
      <w:r>
        <w:t>Water main construction</w:t>
      </w:r>
    </w:p>
    <w:p w:rsidR="00BC45CB" w:rsidRDefault="005D67E5" w:rsidP="00697CDF">
      <w:pPr>
        <w:pStyle w:val="spSmall"/>
      </w:pPr>
      <w:r>
        <w:t>Sanitary main construction</w:t>
      </w:r>
    </w:p>
    <w:p w:rsidR="005D67E5" w:rsidRPr="00110A5B" w:rsidRDefault="005D67E5" w:rsidP="00697CDF">
      <w:pPr>
        <w:pStyle w:val="spSmall"/>
      </w:pPr>
      <w:r>
        <w:t xml:space="preserve">Street Lighting Construction </w:t>
      </w:r>
    </w:p>
    <w:p w:rsidR="00C41AF4" w:rsidRPr="00C41AF4" w:rsidRDefault="00BC45CB" w:rsidP="00C41AF4">
      <w:pPr>
        <w:pStyle w:val="spVersion"/>
      </w:pPr>
      <w:r>
        <w:t>stp-105-002 (20130615)</w:t>
      </w:r>
    </w:p>
    <w:p w:rsidR="00EE2BB7" w:rsidRPr="00B04CCE" w:rsidRDefault="00F65E7A" w:rsidP="00EE2BB7">
      <w:pPr>
        <w:pStyle w:val="1Heading1"/>
        <w:numPr>
          <w:ilvl w:val="0"/>
          <w:numId w:val="1"/>
        </w:numPr>
        <w:ind w:left="0" w:hanging="720"/>
      </w:pPr>
      <w:bookmarkStart w:id="8" w:name="_Toc519671177"/>
      <w:r>
        <w:t>M</w:t>
      </w:r>
      <w:r w:rsidR="00EE2BB7" w:rsidRPr="00B04CCE">
        <w:t>unicipality Acceptance of Sanitary Sewer and Water Main Construction.</w:t>
      </w:r>
      <w:bookmarkEnd w:id="8"/>
    </w:p>
    <w:p w:rsidR="00EE2BB7" w:rsidRDefault="00EE2BB7" w:rsidP="00697CDF">
      <w:pPr>
        <w:pStyle w:val="spParagraph"/>
      </w:pPr>
      <w:r>
        <w:t xml:space="preserve">Both the department and </w:t>
      </w:r>
      <w:r w:rsidR="005D67E5">
        <w:t>City of Lancaster</w:t>
      </w:r>
      <w:r>
        <w:t xml:space="preserve"> personnel will inspect construction of sanitary sewer and water main under this contract. However, </w:t>
      </w:r>
      <w:r w:rsidRPr="00302E89">
        <w:t xml:space="preserve">construction staking, testing, and acceptance of the sanitary sewer and water main construction will be by the </w:t>
      </w:r>
      <w:r w:rsidR="005D67E5" w:rsidRPr="00302E89">
        <w:t>City of Lancaster</w:t>
      </w:r>
      <w:r w:rsidRPr="00302E89">
        <w:t>.</w:t>
      </w:r>
    </w:p>
    <w:p w:rsidR="00EE2BB7" w:rsidRDefault="00EE2BB7" w:rsidP="00697CDF">
      <w:pPr>
        <w:pStyle w:val="spVersion"/>
      </w:pPr>
      <w:r>
        <w:t>stp-105-001 (20140630)</w:t>
      </w:r>
    </w:p>
    <w:p w:rsidR="000E614D" w:rsidRPr="00B04CCE" w:rsidRDefault="000E614D" w:rsidP="000E614D">
      <w:pPr>
        <w:pStyle w:val="1Heading1"/>
        <w:numPr>
          <w:ilvl w:val="0"/>
          <w:numId w:val="1"/>
        </w:numPr>
        <w:ind w:left="0" w:hanging="720"/>
      </w:pPr>
      <w:bookmarkStart w:id="9" w:name="_Toc519671178"/>
      <w:r>
        <w:t>M</w:t>
      </w:r>
      <w:r w:rsidRPr="00B04CCE">
        <w:t xml:space="preserve">unicipality Acceptance of </w:t>
      </w:r>
      <w:r>
        <w:t>Street Lighting Construction</w:t>
      </w:r>
      <w:r w:rsidRPr="00B04CCE">
        <w:t>.</w:t>
      </w:r>
      <w:bookmarkEnd w:id="9"/>
    </w:p>
    <w:p w:rsidR="000E614D" w:rsidRDefault="000E614D" w:rsidP="000E614D">
      <w:pPr>
        <w:pStyle w:val="spParagraph"/>
      </w:pPr>
      <w:r>
        <w:t>Both the department and City of Lancaster personnel will observe and inspect the construction of the street lighting under this contract. Compliance testing shall be performed by the contractor in the presence of City of Lancaster personnel or its designated representatives. Final acceptance of the street lighting construction will be by City of Lancaster personnel.</w:t>
      </w:r>
    </w:p>
    <w:p w:rsidR="00CF6B1B" w:rsidRDefault="00CF6B1B" w:rsidP="00CF6B1B">
      <w:pPr>
        <w:pStyle w:val="1Heading1"/>
        <w:numPr>
          <w:ilvl w:val="0"/>
          <w:numId w:val="1"/>
        </w:numPr>
        <w:ind w:left="0" w:hanging="720"/>
      </w:pPr>
      <w:bookmarkStart w:id="10" w:name="_Toc519671179"/>
      <w:r>
        <w:t>Hauling Restrictions</w:t>
      </w:r>
      <w:r w:rsidRPr="00B04CCE">
        <w:t>.</w:t>
      </w:r>
      <w:bookmarkEnd w:id="10"/>
    </w:p>
    <w:p w:rsidR="00CF6B1B" w:rsidRPr="00DE0EA6" w:rsidRDefault="00CF6B1B" w:rsidP="00CF6B1B">
      <w:r>
        <w:t xml:space="preserve">Equip all vehicles traveling on public roads that are hauling materials that are subject to spillage, by either wind or vibrations, with tailgates and adequate sideboards. Use canvas covers and any other protective devices to prevent spillage as determined necessary by the engineer. Conform with </w:t>
      </w:r>
      <w:r w:rsidRPr="00DE0EA6">
        <w:t>all local ordinances.</w:t>
      </w:r>
    </w:p>
    <w:p w:rsidR="00CF6B1B" w:rsidRDefault="000E614D" w:rsidP="00CF6B1B">
      <w:pPr>
        <w:pStyle w:val="1Heading1"/>
        <w:numPr>
          <w:ilvl w:val="0"/>
          <w:numId w:val="1"/>
        </w:numPr>
        <w:ind w:left="0" w:hanging="720"/>
      </w:pPr>
      <w:bookmarkStart w:id="11" w:name="_Toc519671180"/>
      <w:r>
        <w:t>Environmental Protection</w:t>
      </w:r>
      <w:r w:rsidR="00CF6B1B" w:rsidRPr="00B04CCE">
        <w:t>.</w:t>
      </w:r>
      <w:bookmarkEnd w:id="11"/>
      <w:r w:rsidR="00D80E80">
        <w:t xml:space="preserve"> </w:t>
      </w:r>
    </w:p>
    <w:p w:rsidR="009559B0" w:rsidRDefault="00C47997" w:rsidP="009559B0">
      <w:r>
        <w:t>The Grant County Courthouse 126 W Maple Street, the Lancaster Post Office, 236 W Maple Street and the Lancaster Municipal Building, 206 S Madison Street are individually listed on the National Register of Historic Places</w:t>
      </w:r>
      <w:r w:rsidR="009559B0">
        <w:t xml:space="preserve">. </w:t>
      </w:r>
      <w:r>
        <w:t xml:space="preserve"> No equipment or materials are allowed to be stored in the</w:t>
      </w:r>
      <w:r w:rsidR="009559B0">
        <w:t xml:space="preserve"> areas beyond the temporary easement limits of the properties. Do not enter the properties beyond the defined temporary limited easements (TLE’s).</w:t>
      </w:r>
    </w:p>
    <w:p w:rsidR="0024689D" w:rsidRDefault="0024689D" w:rsidP="0024689D">
      <w:pPr>
        <w:pStyle w:val="1Heading1"/>
      </w:pPr>
      <w:bookmarkStart w:id="12" w:name="_Toc519671181"/>
      <w:r>
        <w:t>Disposal of Material &amp; Salvage.</w:t>
      </w:r>
      <w:bookmarkEnd w:id="12"/>
    </w:p>
    <w:p w:rsidR="0024689D" w:rsidRDefault="0024689D" w:rsidP="0024689D">
      <w:r>
        <w:t>Surplus or unsuitable excavated material, and materials from structures to be abandoned shall be disposed of in a legal manner at a site to be provided by the contractor as per section 2.2.11 of the Wisconsin S&amp;W Specifications. The contractor is solely responsible for securing a site and disposal of all materials from this project per all Wisconsin DNR and Federal regulations. Owner has first right to all salvageable items. Deliver all materials chosen to be salvaged t</w:t>
      </w:r>
      <w:r w:rsidR="008735EA">
        <w:t>o a location designated by the o</w:t>
      </w:r>
      <w:r>
        <w:t>wner. Include all costs associated with disposal of materials and salvage in the bid price for which this work is associated.</w:t>
      </w:r>
    </w:p>
    <w:p w:rsidR="0024689D" w:rsidRDefault="0024689D" w:rsidP="0024689D">
      <w:pPr>
        <w:pStyle w:val="1Heading1"/>
      </w:pPr>
      <w:bookmarkStart w:id="13" w:name="_Toc519671182"/>
      <w:r>
        <w:t>Erosion Control.</w:t>
      </w:r>
      <w:bookmarkEnd w:id="13"/>
    </w:p>
    <w:p w:rsidR="0024689D" w:rsidRPr="008735EA" w:rsidRDefault="0024689D" w:rsidP="0024689D">
      <w:pPr>
        <w:rPr>
          <w:i/>
        </w:rPr>
      </w:pPr>
      <w:r w:rsidRPr="008735EA">
        <w:rPr>
          <w:i/>
        </w:rPr>
        <w:t>Supplement standard spec 107.20 (3) to include the following:</w:t>
      </w:r>
    </w:p>
    <w:p w:rsidR="0024689D" w:rsidRDefault="0024689D" w:rsidP="0024689D">
      <w:r>
        <w:t xml:space="preserve">The ECIP shall discuss how the surface water drainage will be accommodated during construction operations as required by standard spec 205.3.3. Accumulation of surface water within the project grading limits shall be limited to a 24 hour period. The ECIP shall include specific detailed information on what temporary drainage installations will be utilized and an implementation plan to meet this 24 hour requirement. All temporary drainage installations shall be in conformance with all state and federal rules and regulations. If the contractor fails to implement the temporary drainage installations, as described in the ECIP, and surface water drainage is allowed to accumulate within the grading limits for longer that a 24 hour period, the contractor will be responsible for the cost of all work and materials required to correct the resulting saturated subgrade. This shall include but is not limited to any EBS that becomes necessary, </w:t>
      </w:r>
      <w:r>
        <w:lastRenderedPageBreak/>
        <w:t>as well as any grade stabilization measures such as geogrid and Select Crushed Material utilized to backfill the EBS area. Constructing and removing temporary drainage installations, as specified under standard spec 205.3.3, is incidental to the work under standard spec 205.</w:t>
      </w:r>
    </w:p>
    <w:p w:rsidR="003B40C6" w:rsidRDefault="003B40C6" w:rsidP="003B40C6">
      <w:pPr>
        <w:pStyle w:val="1Heading1"/>
        <w:numPr>
          <w:ilvl w:val="0"/>
          <w:numId w:val="1"/>
        </w:numPr>
        <w:kinsoku w:val="0"/>
        <w:overflowPunct w:val="0"/>
        <w:autoSpaceDE w:val="0"/>
        <w:autoSpaceDN w:val="0"/>
        <w:adjustRightInd w:val="0"/>
        <w:spacing w:before="0" w:after="0" w:line="291" w:lineRule="exact"/>
        <w:ind w:left="0" w:hanging="720"/>
        <w:rPr>
          <w:rFonts w:cs="Arial"/>
          <w:bCs/>
        </w:rPr>
      </w:pPr>
      <w:bookmarkStart w:id="14" w:name="_Toc519671183"/>
      <w:r>
        <w:t>Information to Bidders</w:t>
      </w:r>
      <w:r w:rsidRPr="00411922">
        <w:rPr>
          <w:rFonts w:cs="Arial"/>
          <w:bCs/>
        </w:rPr>
        <w:t>, WPDES General Construction Storm Water Discharge Permit.</w:t>
      </w:r>
      <w:bookmarkEnd w:id="14"/>
    </w:p>
    <w:p w:rsidR="003B40C6" w:rsidRPr="00B954D9" w:rsidRDefault="003B40C6" w:rsidP="003B40C6">
      <w:pPr>
        <w:pStyle w:val="spParagraph"/>
      </w:pPr>
      <w:r w:rsidRPr="00B954D9">
        <w:t xml:space="preserve">The department has obtained coverage through the Wisconsin Department of Natural Resources to discharge storm water associated with land disturbing construction activities of this contract under the Wisconsin Pollutant Discharge Elimination System General Construction Storm Water Discharge Permit (WPDES Permit No. WI-S066796-1). A certificate of permit coverage is available from the regional office by contacting </w:t>
      </w:r>
      <w:r>
        <w:t>Craig Fisher, project engineer</w:t>
      </w:r>
      <w:r w:rsidRPr="00B954D9">
        <w:rPr>
          <w:shd w:val="clear" w:color="auto" w:fill="D2D2D2"/>
        </w:rPr>
        <w:t xml:space="preserve"> </w:t>
      </w:r>
      <w:r w:rsidRPr="00B954D9">
        <w:t xml:space="preserve">at </w:t>
      </w:r>
      <w:r>
        <w:t>608-785-9946. Post the permit in</w:t>
      </w:r>
      <w:r w:rsidRPr="00B954D9">
        <w:t xml:space="preserve"> a conspicuous </w:t>
      </w:r>
      <w:r>
        <w:t>place at the construction site.</w:t>
      </w:r>
    </w:p>
    <w:p w:rsidR="003B40C6" w:rsidRPr="00B954D9" w:rsidRDefault="003B40C6" w:rsidP="003B40C6">
      <w:pPr>
        <w:pStyle w:val="spParagraph"/>
        <w:rPr>
          <w:sz w:val="18"/>
          <w:szCs w:val="18"/>
        </w:rPr>
      </w:pPr>
      <w:r w:rsidRPr="00B954D9">
        <w:rPr>
          <w:sz w:val="18"/>
          <w:szCs w:val="18"/>
        </w:rPr>
        <w:t>stp-107-05</w:t>
      </w:r>
      <w:r w:rsidRPr="00984E12">
        <w:rPr>
          <w:sz w:val="18"/>
          <w:szCs w:val="18"/>
        </w:rPr>
        <w:t>6 (201806</w:t>
      </w:r>
      <w:r>
        <w:rPr>
          <w:sz w:val="18"/>
          <w:szCs w:val="18"/>
        </w:rPr>
        <w:t>28</w:t>
      </w:r>
      <w:r w:rsidRPr="00984E12">
        <w:rPr>
          <w:sz w:val="18"/>
          <w:szCs w:val="18"/>
        </w:rPr>
        <w:t>)</w:t>
      </w:r>
    </w:p>
    <w:p w:rsidR="0022180F" w:rsidRDefault="0022180F" w:rsidP="0022180F">
      <w:pPr>
        <w:pStyle w:val="1Heading1"/>
      </w:pPr>
      <w:bookmarkStart w:id="15" w:name="_Toc519671184"/>
      <w:r>
        <w:t>Lighting Systems, General.</w:t>
      </w:r>
      <w:bookmarkEnd w:id="15"/>
    </w:p>
    <w:p w:rsidR="0022180F" w:rsidRPr="0022180F" w:rsidRDefault="0022180F" w:rsidP="0022180F">
      <w:pPr>
        <w:rPr>
          <w:rFonts w:cs="Arial"/>
          <w:b/>
        </w:rPr>
      </w:pPr>
      <w:r w:rsidRPr="0022180F">
        <w:rPr>
          <w:rFonts w:cs="Arial"/>
          <w:b/>
        </w:rPr>
        <w:t>A  General</w:t>
      </w:r>
    </w:p>
    <w:p w:rsidR="0022180F" w:rsidRPr="0022180F" w:rsidRDefault="0022180F" w:rsidP="0022180F">
      <w:pPr>
        <w:rPr>
          <w:rFonts w:cs="Arial"/>
          <w:szCs w:val="24"/>
        </w:rPr>
      </w:pPr>
      <w:r w:rsidRPr="0022180F">
        <w:rPr>
          <w:rFonts w:cs="Arial"/>
          <w:szCs w:val="24"/>
        </w:rPr>
        <w:t>Work shall conform to Sections 651, 652, 653, 654, 655, 656, 657 and 659 of the latest State of Wisconsin Standard Specifications for Highway and Structure Construction (“Standard Specifications”) and Standard Detail Drawings (“SDD”) as referenced, and these special provisions.</w:t>
      </w:r>
    </w:p>
    <w:p w:rsidR="0022180F" w:rsidRPr="0022180F" w:rsidRDefault="0022180F" w:rsidP="0022180F">
      <w:pPr>
        <w:rPr>
          <w:rFonts w:cs="Arial"/>
          <w:b/>
        </w:rPr>
      </w:pPr>
      <w:r w:rsidRPr="0022180F">
        <w:rPr>
          <w:rFonts w:cs="Arial"/>
          <w:b/>
        </w:rPr>
        <w:t>B  Splices</w:t>
      </w:r>
    </w:p>
    <w:p w:rsidR="0022180F" w:rsidRPr="0022180F" w:rsidRDefault="0022180F" w:rsidP="0022180F">
      <w:pPr>
        <w:rPr>
          <w:rFonts w:cs="Arial"/>
          <w:szCs w:val="24"/>
        </w:rPr>
      </w:pPr>
      <w:r w:rsidRPr="0022180F">
        <w:rPr>
          <w:rFonts w:cs="Arial"/>
          <w:szCs w:val="24"/>
        </w:rPr>
        <w:t>Lighting units:</w:t>
      </w:r>
    </w:p>
    <w:p w:rsidR="0022180F" w:rsidRPr="0022180F" w:rsidRDefault="0022180F" w:rsidP="0022180F">
      <w:pPr>
        <w:rPr>
          <w:rFonts w:cs="Arial"/>
          <w:szCs w:val="24"/>
        </w:rPr>
      </w:pPr>
      <w:r w:rsidRPr="0022180F">
        <w:rPr>
          <w:rFonts w:cs="Arial"/>
          <w:szCs w:val="24"/>
        </w:rPr>
        <w:t>Splices shall accept (4) #14-#2 conductors, be underground/overhead rated and include gel filled hinged splice closure. Utilize NSI Easy-Splice Gel Tap Splice Kit series connectors (ESGTS-2) or equal by T&amp;B or Penn Union.  Provide 2 layers of electrical tape around closure. Split bolts are not allowed.</w:t>
      </w:r>
    </w:p>
    <w:p w:rsidR="0022180F" w:rsidRPr="0022180F" w:rsidRDefault="0022180F" w:rsidP="0022180F">
      <w:pPr>
        <w:rPr>
          <w:rFonts w:cs="Arial"/>
          <w:szCs w:val="24"/>
        </w:rPr>
      </w:pPr>
      <w:r w:rsidRPr="0022180F">
        <w:rPr>
          <w:rFonts w:cs="Arial"/>
          <w:szCs w:val="24"/>
        </w:rPr>
        <w:t>Pull boxes:</w:t>
      </w:r>
    </w:p>
    <w:p w:rsidR="0022180F" w:rsidRPr="0022180F" w:rsidRDefault="0022180F" w:rsidP="0022180F">
      <w:pPr>
        <w:rPr>
          <w:rFonts w:cs="Arial"/>
          <w:szCs w:val="24"/>
        </w:rPr>
      </w:pPr>
      <w:r w:rsidRPr="0022180F">
        <w:rPr>
          <w:rFonts w:cs="Arial"/>
          <w:szCs w:val="24"/>
        </w:rPr>
        <w:t>Splices shall accept quantity and size of conductors required at individual pull boxes (which may be of differing configurations), be direct burial and submersible rated. Utilize multi-cable compression connectors with the splice encased in a flexible film plastic mold using multi-mold 2104 electrical insulating permanent resin compound.  Split bolts are not allowed. No splices are allowed in pull boxes, unless indicated on the plans.</w:t>
      </w:r>
    </w:p>
    <w:p w:rsidR="0022180F" w:rsidRPr="0022180F" w:rsidRDefault="0022180F" w:rsidP="0022180F">
      <w:pPr>
        <w:rPr>
          <w:rFonts w:cs="Arial"/>
          <w:b/>
        </w:rPr>
      </w:pPr>
      <w:r w:rsidRPr="0022180F">
        <w:rPr>
          <w:rFonts w:cs="Arial"/>
          <w:b/>
        </w:rPr>
        <w:t>C  Branch Circuit Tagouts</w:t>
      </w:r>
    </w:p>
    <w:p w:rsidR="0022180F" w:rsidRPr="0022180F" w:rsidRDefault="0022180F" w:rsidP="0022180F">
      <w:pPr>
        <w:rPr>
          <w:rFonts w:cs="Arial"/>
        </w:rPr>
      </w:pPr>
      <w:r w:rsidRPr="0022180F">
        <w:rPr>
          <w:rFonts w:cs="Arial"/>
        </w:rPr>
        <w:t>Any circuit which the contractor does not personally tag out at the disconnect shall be considered live and is subject to being activated by another person with no notice to the contractor. Tagouts shall be made with manufactured tags, and shall be endorsed with the date and the name of the contractor.  Tagouts shall be cleared at the end of the work day.</w:t>
      </w:r>
    </w:p>
    <w:p w:rsidR="0022180F" w:rsidRPr="0022180F" w:rsidRDefault="0022180F" w:rsidP="0022180F">
      <w:pPr>
        <w:rPr>
          <w:rFonts w:cs="Arial"/>
          <w:b/>
        </w:rPr>
      </w:pPr>
      <w:r w:rsidRPr="0022180F">
        <w:rPr>
          <w:rFonts w:cs="Arial"/>
          <w:b/>
        </w:rPr>
        <w:t>D  Threaded Fasteners</w:t>
      </w:r>
    </w:p>
    <w:p w:rsidR="0022180F" w:rsidRPr="0022180F" w:rsidRDefault="0022180F" w:rsidP="0022180F">
      <w:pPr>
        <w:rPr>
          <w:rFonts w:cs="Arial"/>
        </w:rPr>
      </w:pPr>
      <w:r w:rsidRPr="0022180F">
        <w:rPr>
          <w:rFonts w:cs="Arial"/>
        </w:rPr>
        <w:t>All threaded fasteners (i.e. anchor bolts, screws, bolts, etc.) shall be liberally coated with an approved anti-seize compound, excess shall be wiped off.  Excepting fasteners inside control cabinets, fasteners up to half an inch in diameter shall be stainless steel.</w:t>
      </w:r>
    </w:p>
    <w:p w:rsidR="0022180F" w:rsidRPr="0022180F" w:rsidRDefault="0022180F" w:rsidP="0022180F">
      <w:pPr>
        <w:rPr>
          <w:rFonts w:cs="Arial"/>
          <w:b/>
        </w:rPr>
      </w:pPr>
      <w:r w:rsidRPr="0022180F">
        <w:rPr>
          <w:rFonts w:cs="Arial"/>
          <w:b/>
        </w:rPr>
        <w:t>E  Circuit Identification</w:t>
      </w:r>
    </w:p>
    <w:p w:rsidR="0022180F" w:rsidRPr="0022180F" w:rsidRDefault="0022180F" w:rsidP="0022180F">
      <w:pPr>
        <w:rPr>
          <w:rFonts w:cs="Arial"/>
        </w:rPr>
      </w:pPr>
      <w:r w:rsidRPr="0022180F">
        <w:rPr>
          <w:rFonts w:cs="Arial"/>
        </w:rPr>
        <w:t xml:space="preserve">Color coding shall be accomplished by use of cable jackets’ of the proper color.  All tails of all splices shall be coded.  Secondary distribution circuits shall be color-coded as shown on the plans; the ground conductor shall be green. </w:t>
      </w:r>
    </w:p>
    <w:p w:rsidR="0022180F" w:rsidRPr="0022180F" w:rsidRDefault="0022180F" w:rsidP="0022180F">
      <w:pPr>
        <w:rPr>
          <w:rFonts w:cs="Arial"/>
        </w:rPr>
      </w:pPr>
      <w:r w:rsidRPr="0022180F">
        <w:rPr>
          <w:rFonts w:cs="Arial"/>
          <w:u w:val="single"/>
        </w:rPr>
        <w:t>Each accessible location of underground cable in control cabinets, pull boxes and pole/transformer bases shall have a permanent embossed 304 stainless steel tag with 3/16” characters (equal to Panduit #MEHT187 system) attached in a “flag” manner using a black outdoor rated nylon tie. The tag shall include information identifying the cabinet and conductor circuit number (i.e. L1-1</w:t>
      </w:r>
      <w:r w:rsidRPr="0022180F">
        <w:rPr>
          <w:rFonts w:cs="Arial"/>
        </w:rPr>
        <w:t>).</w:t>
      </w:r>
    </w:p>
    <w:p w:rsidR="0022180F" w:rsidRPr="0022180F" w:rsidRDefault="0022180F" w:rsidP="0022180F">
      <w:pPr>
        <w:rPr>
          <w:rFonts w:cs="Arial"/>
          <w:b/>
        </w:rPr>
      </w:pPr>
      <w:r w:rsidRPr="0022180F">
        <w:rPr>
          <w:rFonts w:cs="Arial"/>
          <w:b/>
        </w:rPr>
        <w:t>F  Existing Underground Wiring</w:t>
      </w:r>
    </w:p>
    <w:p w:rsidR="0022180F" w:rsidRDefault="0022180F" w:rsidP="0022180F">
      <w:pPr>
        <w:rPr>
          <w:rFonts w:cs="Arial"/>
        </w:rPr>
      </w:pPr>
      <w:r w:rsidRPr="0022180F">
        <w:rPr>
          <w:rFonts w:cs="Arial"/>
        </w:rPr>
        <w:t>Existing underground conduit or duct shown or indicated to be removed, shall be removed and disposed of properly to extent possible, otherwise it shall be abandoned below grade. All conductors within underground conduits, structure conduits or duct shall be removed and disposed of. Work shall be incidental to other related work.</w:t>
      </w:r>
    </w:p>
    <w:p w:rsidR="00DA1F7E" w:rsidRPr="001769D0" w:rsidRDefault="00DA1F7E" w:rsidP="00DA1F7E">
      <w:pPr>
        <w:pStyle w:val="1Heading1"/>
        <w:numPr>
          <w:ilvl w:val="0"/>
          <w:numId w:val="1"/>
        </w:numPr>
        <w:ind w:left="0" w:hanging="720"/>
        <w:rPr>
          <w:rFonts w:cs="Arial"/>
        </w:rPr>
      </w:pPr>
      <w:bookmarkStart w:id="16" w:name="_Toc519671185"/>
      <w:bookmarkStart w:id="17" w:name="_Toc302652493"/>
      <w:r w:rsidRPr="00B04CCE">
        <w:t>Coordination with Businesses and Residents.</w:t>
      </w:r>
      <w:bookmarkEnd w:id="16"/>
    </w:p>
    <w:p w:rsidR="00DA1F7E" w:rsidRPr="001769D0" w:rsidRDefault="000A13FA" w:rsidP="00DA1F7E">
      <w:sdt>
        <w:sdtPr>
          <w:id w:val="-1515457572"/>
          <w:placeholder>
            <w:docPart w:val="1FD5E8EC2F954511A2AE8448E8F0EE1F"/>
          </w:placeholder>
          <w:dropDownList>
            <w:listItem w:value="Choose an item."/>
            <w:listItem w:displayText="The department will" w:value="The department will"/>
            <w:listItem w:displayText="The contractor shall" w:value="The contractor shall"/>
          </w:dropDownList>
        </w:sdtPr>
        <w:sdtEndPr/>
        <w:sdtContent>
          <w:r w:rsidR="00DA1F7E" w:rsidRPr="001769D0">
            <w:t>The contractor shall</w:t>
          </w:r>
        </w:sdtContent>
      </w:sdt>
      <w:r w:rsidR="00DA1F7E" w:rsidRPr="001769D0">
        <w:t xml:space="preserve"> ar</w:t>
      </w:r>
      <w:r w:rsidR="00DA1F7E">
        <w:t>r</w:t>
      </w:r>
      <w:r w:rsidR="00DA1F7E" w:rsidRPr="001769D0">
        <w:t xml:space="preserve">ange and conduct a meeting between the contractor, the department, affected residents, local officials and business people to discuss the project schedule of operations including vehicular and pedestrian access during construction operations. Hold the first meeting at least one week before the start of work under this contract and </w:t>
      </w:r>
      <w:sdt>
        <w:sdtPr>
          <w:id w:val="349417718"/>
          <w:placeholder>
            <w:docPart w:val="751410F8087B4928A75568D61A21251F"/>
          </w:placeholder>
          <w:dropDownList>
            <w:listItem w:value="Choose an item."/>
            <w:listItem w:displayText="hold one meeting per month thereafter." w:value="hold one meeting per month thereafter."/>
            <w:listItem w:displayText="hold two meetings per month thereafter." w:value="hold two meetings per month thereafter."/>
            <w:listItem w:displayText="hold a meeting one week prior to each traffic staging change." w:value="hold a meeting one week prior to each traffic staging change."/>
            <w:listItem w:displayText="no further meetings will be required unless directed by the engineer." w:value="no further meetings will be required unless directed by the engineer."/>
          </w:dropDownList>
        </w:sdtPr>
        <w:sdtEndPr/>
        <w:sdtContent>
          <w:r w:rsidR="00DA1F7E" w:rsidRPr="001769D0">
            <w:t>hold two meetings per month thereafter.</w:t>
          </w:r>
        </w:sdtContent>
      </w:sdt>
      <w:r w:rsidR="00DA1F7E" w:rsidRPr="001769D0">
        <w:t xml:space="preserve"> The </w:t>
      </w:r>
      <w:sdt>
        <w:sdtPr>
          <w:rPr>
            <w:i/>
          </w:rPr>
          <w:id w:val="349417719"/>
          <w:placeholder>
            <w:docPart w:val="690CB677CC6F4F648340E8781ED4BF34"/>
          </w:placeholder>
          <w:dropDownList>
            <w:listItem w:value="Choose an item."/>
            <w:listItem w:displayText="department will" w:value="department will"/>
            <w:listItem w:displayText="contractor shall" w:value="contractor shall"/>
          </w:dropDownList>
        </w:sdtPr>
        <w:sdtEndPr/>
        <w:sdtContent>
          <w:r w:rsidR="00DA1F7E" w:rsidRPr="001769D0">
            <w:rPr>
              <w:i/>
            </w:rPr>
            <w:t>contractor shall</w:t>
          </w:r>
        </w:sdtContent>
      </w:sdt>
      <w:r w:rsidR="00DA1F7E" w:rsidRPr="001769D0">
        <w:t xml:space="preserve"> arrange for a suitable location for meetings that provides reasonable accommodation for public involvement. The department will prepare and coordinate publication of the meeting notices and mailings for meetings. The contractor shall schedule meetings with at least 2 weeks prior notice to the engineer to allow for these notifications.</w:t>
      </w:r>
    </w:p>
    <w:p w:rsidR="00DA1F7E" w:rsidRDefault="00DA1F7E" w:rsidP="00DA1F7E">
      <w:r>
        <w:t>stp-108-060 (20141107)</w:t>
      </w:r>
    </w:p>
    <w:p w:rsidR="00DA1F7E" w:rsidRPr="00B04CCE" w:rsidRDefault="00DA1F7E" w:rsidP="00DA1F7E">
      <w:pPr>
        <w:pStyle w:val="1Heading1"/>
        <w:numPr>
          <w:ilvl w:val="0"/>
          <w:numId w:val="1"/>
        </w:numPr>
        <w:ind w:left="0" w:hanging="720"/>
      </w:pPr>
      <w:bookmarkStart w:id="18" w:name="_Toc519671186"/>
      <w:r w:rsidRPr="00B04CCE">
        <w:t xml:space="preserve">Removing </w:t>
      </w:r>
      <w:r>
        <w:t>Concrete Steps</w:t>
      </w:r>
      <w:r w:rsidRPr="00B04CCE">
        <w:t xml:space="preserve">, Item </w:t>
      </w:r>
      <w:sdt>
        <w:sdtPr>
          <w:id w:val="53219029"/>
          <w:placeholder>
            <w:docPart w:val="6BABF437CFE04C51B7BA3BB16FC95D1B"/>
          </w:placeholder>
          <w:dropDownList>
            <w:listItem w:value="Choose an item."/>
            <w:listItem w:displayText="204.9025.S" w:value="204.9025.S"/>
            <w:listItem w:displayText="204.9035.S" w:value="204.9035.S"/>
            <w:listItem w:displayText="204.9060.S" w:value="204.9060.S"/>
            <w:listItem w:displayText="204.9070.S" w:value="204.9070.S"/>
            <w:listItem w:displayText="204.9090.S" w:value="204.9090.S"/>
            <w:listItem w:displayText="204.9105.S" w:value="204.9105.S"/>
            <w:listItem w:displayText="204.9125.S" w:value="204.9125.S"/>
            <w:listItem w:displayText="204.9165.S" w:value="204.9165.S"/>
            <w:listItem w:displayText="204.9170.S" w:value="204.9170.S"/>
            <w:listItem w:displayText="204.9180.S" w:value="204.9180.S"/>
            <w:listItem w:displayText="204.9195.S" w:value="204.9195.S"/>
          </w:dropDownList>
        </w:sdtPr>
        <w:sdtEndPr/>
        <w:sdtContent>
          <w:r>
            <w:t>204.9165.S</w:t>
          </w:r>
        </w:sdtContent>
      </w:sdt>
      <w:r w:rsidRPr="00B04CCE">
        <w:t>.</w:t>
      </w:r>
      <w:bookmarkEnd w:id="18"/>
    </w:p>
    <w:p w:rsidR="00DA1F7E" w:rsidRDefault="00DA1F7E" w:rsidP="00DA1F7E">
      <w:pPr>
        <w:pStyle w:val="spParagraph"/>
      </w:pPr>
      <w:r w:rsidRPr="00765725">
        <w:rPr>
          <w:rStyle w:val="spHeading"/>
        </w:rPr>
        <w:t>A  Description</w:t>
      </w:r>
    </w:p>
    <w:p w:rsidR="00DA1F7E" w:rsidRDefault="00DA1F7E" w:rsidP="00DA1F7E">
      <w:pPr>
        <w:pStyle w:val="spParagraph"/>
      </w:pPr>
      <w:r>
        <w:t>This special provision describes removing concrete steps conforming to standard spec 204.</w:t>
      </w:r>
    </w:p>
    <w:p w:rsidR="00DA1F7E" w:rsidRDefault="00DA1F7E" w:rsidP="00DA1F7E">
      <w:pPr>
        <w:pStyle w:val="spParagraph"/>
      </w:pPr>
      <w:r w:rsidRPr="00765725">
        <w:rPr>
          <w:rStyle w:val="spHeading"/>
        </w:rPr>
        <w:t>B  (Vacant)</w:t>
      </w:r>
    </w:p>
    <w:p w:rsidR="00DA1F7E" w:rsidRDefault="00DA1F7E" w:rsidP="00DA1F7E">
      <w:pPr>
        <w:pStyle w:val="spParagraph"/>
      </w:pPr>
      <w:r w:rsidRPr="00765725">
        <w:rPr>
          <w:rStyle w:val="spHeading"/>
        </w:rPr>
        <w:t>C  (Vacant)</w:t>
      </w:r>
    </w:p>
    <w:p w:rsidR="00DA1F7E" w:rsidRDefault="00DA1F7E" w:rsidP="00DA1F7E">
      <w:pPr>
        <w:pStyle w:val="spParagraph"/>
      </w:pPr>
      <w:r w:rsidRPr="00765725">
        <w:rPr>
          <w:rStyle w:val="spHeading"/>
        </w:rPr>
        <w:t>D  Measurement</w:t>
      </w:r>
    </w:p>
    <w:p w:rsidR="00DA1F7E" w:rsidRDefault="00DA1F7E" w:rsidP="00DA1F7E">
      <w:pPr>
        <w:pStyle w:val="spParagraph"/>
      </w:pPr>
      <w:r>
        <w:t>The department will measure Removing Concrete Steps in square feet, acceptably completed.</w:t>
      </w:r>
    </w:p>
    <w:p w:rsidR="00DA1F7E" w:rsidRDefault="00DA1F7E" w:rsidP="00DA1F7E">
      <w:pPr>
        <w:pStyle w:val="spParagraph"/>
      </w:pPr>
      <w:r w:rsidRPr="00765725">
        <w:rPr>
          <w:rStyle w:val="spHeading"/>
        </w:rPr>
        <w:t>E  Payment</w:t>
      </w:r>
    </w:p>
    <w:p w:rsidR="00DA1F7E" w:rsidRPr="00EC62FC" w:rsidRDefault="00DA1F7E" w:rsidP="00DA1F7E">
      <w:pPr>
        <w:pStyle w:val="spUndefined"/>
        <w:rPr>
          <w:rFonts w:cs="Arial"/>
          <w:i/>
        </w:rPr>
      </w:pPr>
      <w:r w:rsidRPr="00EC62FC">
        <w:rPr>
          <w:rFonts w:cs="Arial"/>
          <w:i/>
        </w:rPr>
        <w:t>Add the following to standard spec 204.5:</w:t>
      </w:r>
    </w:p>
    <w:p w:rsidR="00DA1F7E" w:rsidRDefault="00DA1F7E" w:rsidP="00DA1F7E">
      <w:pPr>
        <w:pStyle w:val="ssBidItem"/>
        <w:tabs>
          <w:tab w:val="clear" w:pos="1584"/>
          <w:tab w:val="clear" w:pos="9360"/>
          <w:tab w:val="left" w:pos="2160"/>
        </w:tabs>
      </w:pPr>
      <w:r>
        <w:t>ITEM NUMBER</w:t>
      </w:r>
      <w:r w:rsidRPr="000A528D">
        <w:tab/>
      </w:r>
      <w:r>
        <w:t>DESCRIPTION</w:t>
      </w:r>
      <w:r w:rsidRPr="000A528D">
        <w:tab/>
      </w:r>
      <w:r>
        <w:tab/>
      </w:r>
      <w:r>
        <w:tab/>
      </w:r>
      <w:r>
        <w:tab/>
      </w:r>
      <w:r>
        <w:tab/>
      </w:r>
      <w:r>
        <w:tab/>
      </w:r>
      <w:r>
        <w:tab/>
      </w:r>
      <w:r>
        <w:tab/>
        <w:t>UNIT</w:t>
      </w:r>
    </w:p>
    <w:p w:rsidR="00DA1F7E" w:rsidRDefault="000A13FA" w:rsidP="00DA1F7E">
      <w:pPr>
        <w:pStyle w:val="ssBidItem"/>
        <w:tabs>
          <w:tab w:val="clear" w:pos="1584"/>
          <w:tab w:val="clear" w:pos="9360"/>
          <w:tab w:val="left" w:pos="2160"/>
        </w:tabs>
      </w:pPr>
      <w:sdt>
        <w:sdtPr>
          <w:id w:val="53219031"/>
          <w:placeholder>
            <w:docPart w:val="42A8E302F1134AFC95ACF9CE1EB8C5CE"/>
          </w:placeholder>
          <w:dropDownList>
            <w:listItem w:value="Choose an item."/>
            <w:listItem w:displayText="204.9025.S" w:value="204.9025.S"/>
            <w:listItem w:displayText="204.9035.S" w:value="204.9035.S"/>
            <w:listItem w:displayText="204.9060.S" w:value="204.9060.S"/>
            <w:listItem w:displayText="204.9070.S" w:value="204.9070.S"/>
            <w:listItem w:displayText="204.9090.S" w:value="204.9090.S"/>
            <w:listItem w:displayText="204.9105.S" w:value="204.9105.S"/>
            <w:listItem w:displayText="204.9125.S" w:value="204.9125.S"/>
            <w:listItem w:displayText="204.9165.S" w:value="204.9165.S"/>
            <w:listItem w:displayText="204.9170.S" w:value="204.9170.S"/>
            <w:listItem w:displayText="204.9180.S" w:value="204.9180.S"/>
            <w:listItem w:displayText="204.9195.S" w:value="204.9195.S"/>
          </w:dropDownList>
        </w:sdtPr>
        <w:sdtEndPr/>
        <w:sdtContent>
          <w:r w:rsidR="00DA1F7E">
            <w:t>204.9125.S</w:t>
          </w:r>
        </w:sdtContent>
      </w:sdt>
      <w:r w:rsidR="00DA1F7E" w:rsidRPr="000A528D">
        <w:tab/>
      </w:r>
      <w:r w:rsidR="00DA1F7E">
        <w:t>Removing Concrete Steps</w:t>
      </w:r>
      <w:r w:rsidR="00DA1F7E" w:rsidRPr="000A528D">
        <w:tab/>
      </w:r>
      <w:r w:rsidR="00DA1F7E">
        <w:tab/>
      </w:r>
      <w:r w:rsidR="00DA1F7E">
        <w:tab/>
      </w:r>
      <w:r w:rsidR="00DA1F7E">
        <w:tab/>
      </w:r>
      <w:r w:rsidR="00DA1F7E">
        <w:tab/>
      </w:r>
      <w:r w:rsidR="00DA1F7E">
        <w:tab/>
      </w:r>
      <w:r w:rsidR="00DA1F7E">
        <w:tab/>
        <w:t>SF</w:t>
      </w:r>
    </w:p>
    <w:p w:rsidR="00DA1F7E" w:rsidRDefault="00DA1F7E" w:rsidP="00DA1F7E">
      <w:pPr>
        <w:pStyle w:val="spVersion"/>
      </w:pPr>
      <w:r>
        <w:t>stp-204-025 (20150630)</w:t>
      </w:r>
    </w:p>
    <w:p w:rsidR="00DA1F7E" w:rsidRPr="00B04CCE" w:rsidRDefault="00DA1F7E" w:rsidP="00DA1F7E">
      <w:pPr>
        <w:pStyle w:val="1Heading1"/>
        <w:numPr>
          <w:ilvl w:val="0"/>
          <w:numId w:val="1"/>
        </w:numPr>
        <w:ind w:left="0" w:hanging="720"/>
      </w:pPr>
      <w:bookmarkStart w:id="19" w:name="_Toc519671187"/>
      <w:r w:rsidRPr="00B04CCE">
        <w:t xml:space="preserve">Removing </w:t>
      </w:r>
      <w:r>
        <w:t>Wood Steps</w:t>
      </w:r>
      <w:r w:rsidRPr="00B04CCE">
        <w:t xml:space="preserve">, Item </w:t>
      </w:r>
      <w:sdt>
        <w:sdtPr>
          <w:id w:val="-839545943"/>
          <w:placeholder>
            <w:docPart w:val="C2D7B6F97F804AD4B5FE19C9EB633BC7"/>
          </w:placeholder>
          <w:dropDownList>
            <w:listItem w:value="Choose an item."/>
            <w:listItem w:displayText="204.9025.S" w:value="204.9025.S"/>
            <w:listItem w:displayText="204.9035.S" w:value="204.9035.S"/>
            <w:listItem w:displayText="204.9060.S" w:value="204.9060.S"/>
            <w:listItem w:displayText="204.9070.S" w:value="204.9070.S"/>
            <w:listItem w:displayText="204.9090.S" w:value="204.9090.S"/>
            <w:listItem w:displayText="204.9105.S" w:value="204.9105.S"/>
            <w:listItem w:displayText="204.9125.S" w:value="204.9125.S"/>
            <w:listItem w:displayText="204.9165.S" w:value="204.9165.S"/>
            <w:listItem w:displayText="204.9170.S" w:value="204.9170.S"/>
            <w:listItem w:displayText="204.9180.S" w:value="204.9180.S"/>
            <w:listItem w:displayText="204.9195.S" w:value="204.9195.S"/>
          </w:dropDownList>
        </w:sdtPr>
        <w:sdtEndPr/>
        <w:sdtContent>
          <w:r>
            <w:t>204.9165.S</w:t>
          </w:r>
        </w:sdtContent>
      </w:sdt>
      <w:r w:rsidRPr="00B04CCE">
        <w:t>.</w:t>
      </w:r>
      <w:bookmarkEnd w:id="19"/>
    </w:p>
    <w:p w:rsidR="00DA1F7E" w:rsidRDefault="00DA1F7E" w:rsidP="00DA1F7E">
      <w:pPr>
        <w:pStyle w:val="spParagraph"/>
      </w:pPr>
      <w:r w:rsidRPr="00765725">
        <w:rPr>
          <w:rStyle w:val="spHeading"/>
        </w:rPr>
        <w:t>A  Description</w:t>
      </w:r>
    </w:p>
    <w:p w:rsidR="00DA1F7E" w:rsidRDefault="00DA1F7E" w:rsidP="00DA1F7E">
      <w:pPr>
        <w:pStyle w:val="spParagraph"/>
      </w:pPr>
      <w:r>
        <w:t>This special provision describes removing concrete steps conforming to standard spec 204.</w:t>
      </w:r>
    </w:p>
    <w:p w:rsidR="00DA1F7E" w:rsidRDefault="00DA1F7E" w:rsidP="00DA1F7E">
      <w:pPr>
        <w:pStyle w:val="spParagraph"/>
      </w:pPr>
      <w:r w:rsidRPr="00765725">
        <w:rPr>
          <w:rStyle w:val="spHeading"/>
        </w:rPr>
        <w:t>B  (Vacant)</w:t>
      </w:r>
    </w:p>
    <w:p w:rsidR="00DA1F7E" w:rsidRDefault="00DA1F7E" w:rsidP="00DA1F7E">
      <w:pPr>
        <w:pStyle w:val="spParagraph"/>
      </w:pPr>
      <w:r w:rsidRPr="00765725">
        <w:rPr>
          <w:rStyle w:val="spHeading"/>
        </w:rPr>
        <w:t>C  (Vacant)</w:t>
      </w:r>
    </w:p>
    <w:p w:rsidR="00DA1F7E" w:rsidRDefault="00DA1F7E" w:rsidP="00DA1F7E">
      <w:pPr>
        <w:pStyle w:val="spParagraph"/>
      </w:pPr>
      <w:r w:rsidRPr="00765725">
        <w:rPr>
          <w:rStyle w:val="spHeading"/>
        </w:rPr>
        <w:t>D  Measurement</w:t>
      </w:r>
    </w:p>
    <w:p w:rsidR="00DA1F7E" w:rsidRDefault="00DA1F7E" w:rsidP="00DA1F7E">
      <w:pPr>
        <w:pStyle w:val="spParagraph"/>
      </w:pPr>
      <w:r>
        <w:t>The department will measure Removing Wood Steps in square feet acceptably completed.</w:t>
      </w:r>
    </w:p>
    <w:p w:rsidR="00DA1F7E" w:rsidRDefault="00DA1F7E" w:rsidP="00DA1F7E">
      <w:pPr>
        <w:pStyle w:val="spParagraph"/>
      </w:pPr>
      <w:r w:rsidRPr="00765725">
        <w:rPr>
          <w:rStyle w:val="spHeading"/>
        </w:rPr>
        <w:t>E  Payment</w:t>
      </w:r>
    </w:p>
    <w:p w:rsidR="00DA1F7E" w:rsidRPr="00EC62FC" w:rsidRDefault="00DA1F7E" w:rsidP="00DA1F7E">
      <w:pPr>
        <w:pStyle w:val="spUndefined"/>
        <w:rPr>
          <w:rFonts w:cs="Arial"/>
          <w:i/>
        </w:rPr>
      </w:pPr>
      <w:r w:rsidRPr="00EC62FC">
        <w:rPr>
          <w:rFonts w:cs="Arial"/>
          <w:i/>
        </w:rPr>
        <w:t>Add the following to standard spec 204.5:</w:t>
      </w:r>
    </w:p>
    <w:p w:rsidR="00DA1F7E" w:rsidRDefault="00DA1F7E" w:rsidP="00DA1F7E">
      <w:pPr>
        <w:pStyle w:val="ssBidItem"/>
        <w:tabs>
          <w:tab w:val="clear" w:pos="1584"/>
          <w:tab w:val="clear" w:pos="9360"/>
          <w:tab w:val="left" w:pos="2160"/>
          <w:tab w:val="right" w:pos="8910"/>
        </w:tabs>
      </w:pPr>
      <w:r>
        <w:t>ITEM NUMBER</w:t>
      </w:r>
      <w:r w:rsidRPr="000A528D">
        <w:tab/>
      </w:r>
      <w:r>
        <w:t>DESCRIPTION</w:t>
      </w:r>
      <w:r w:rsidRPr="000A528D">
        <w:tab/>
      </w:r>
      <w:r>
        <w:t>UNIT</w:t>
      </w:r>
    </w:p>
    <w:p w:rsidR="00DA1F7E" w:rsidRDefault="000A13FA" w:rsidP="00DA1F7E">
      <w:pPr>
        <w:pStyle w:val="ssBidItem"/>
        <w:tabs>
          <w:tab w:val="clear" w:pos="1584"/>
          <w:tab w:val="clear" w:pos="9360"/>
          <w:tab w:val="left" w:pos="2160"/>
          <w:tab w:val="right" w:pos="8730"/>
        </w:tabs>
      </w:pPr>
      <w:sdt>
        <w:sdtPr>
          <w:id w:val="713623683"/>
          <w:placeholder>
            <w:docPart w:val="94695A20DC114B46AB05197373E07FD2"/>
          </w:placeholder>
          <w:dropDownList>
            <w:listItem w:value="Choose an item."/>
            <w:listItem w:displayText="204.9025.S" w:value="204.9025.S"/>
            <w:listItem w:displayText="204.9035.S" w:value="204.9035.S"/>
            <w:listItem w:displayText="204.9060.S" w:value="204.9060.S"/>
            <w:listItem w:displayText="204.9070.S" w:value="204.9070.S"/>
            <w:listItem w:displayText="204.9090.S" w:value="204.9090.S"/>
            <w:listItem w:displayText="204.9105.S" w:value="204.9105.S"/>
            <w:listItem w:displayText="204.9125.S" w:value="204.9125.S"/>
            <w:listItem w:displayText="204.9165.S" w:value="204.9165.S"/>
            <w:listItem w:displayText="204.9170.S" w:value="204.9170.S"/>
            <w:listItem w:displayText="204.9180.S" w:value="204.9180.S"/>
            <w:listItem w:displayText="204.9195.S" w:value="204.9195.S"/>
          </w:dropDownList>
        </w:sdtPr>
        <w:sdtEndPr/>
        <w:sdtContent>
          <w:r w:rsidR="00DA1F7E">
            <w:t>204.9125.S</w:t>
          </w:r>
        </w:sdtContent>
      </w:sdt>
      <w:r w:rsidR="00DA1F7E" w:rsidRPr="000A528D">
        <w:tab/>
      </w:r>
      <w:r w:rsidR="00DA1F7E">
        <w:t>Removing Wood Steps</w:t>
      </w:r>
      <w:r w:rsidR="00DA1F7E" w:rsidRPr="000A528D">
        <w:tab/>
      </w:r>
      <w:r w:rsidR="00DA1F7E">
        <w:t>SF</w:t>
      </w:r>
    </w:p>
    <w:p w:rsidR="00DA1F7E" w:rsidRDefault="00DA1F7E" w:rsidP="00DA1F7E">
      <w:pPr>
        <w:pStyle w:val="spVersion"/>
      </w:pPr>
      <w:r>
        <w:t>stp-204-025 (20150630)</w:t>
      </w:r>
    </w:p>
    <w:p w:rsidR="00881234" w:rsidRPr="00B97331" w:rsidRDefault="00881234" w:rsidP="00881234">
      <w:pPr>
        <w:pStyle w:val="1Heading1"/>
      </w:pPr>
      <w:bookmarkStart w:id="20" w:name="_Toc519671188"/>
      <w:r w:rsidRPr="00B97331">
        <w:t>Excavation, Hauling, and Disposal of Contaminated Soil</w:t>
      </w:r>
      <w:r w:rsidR="00B97331">
        <w:t xml:space="preserve">, Item 205.0501.S and </w:t>
      </w:r>
      <w:r w:rsidR="001D422C" w:rsidRPr="00B97331">
        <w:t>SPV.</w:t>
      </w:r>
      <w:r w:rsidR="00B97331" w:rsidRPr="00B97331">
        <w:t>0195.01</w:t>
      </w:r>
      <w:r w:rsidR="008735EA">
        <w:t>.</w:t>
      </w:r>
      <w:bookmarkEnd w:id="20"/>
    </w:p>
    <w:bookmarkEnd w:id="17"/>
    <w:p w:rsidR="00881234" w:rsidRDefault="00881234" w:rsidP="00881234">
      <w:pPr>
        <w:rPr>
          <w:b/>
        </w:rPr>
      </w:pPr>
      <w:r>
        <w:rPr>
          <w:b/>
        </w:rPr>
        <w:t>A  Description</w:t>
      </w:r>
    </w:p>
    <w:p w:rsidR="00881234" w:rsidRDefault="00881234" w:rsidP="00881234">
      <w:pPr>
        <w:rPr>
          <w:b/>
        </w:rPr>
      </w:pPr>
      <w:r>
        <w:rPr>
          <w:b/>
        </w:rPr>
        <w:t>A.1  General</w:t>
      </w:r>
    </w:p>
    <w:p w:rsidR="00881234" w:rsidRDefault="00881234" w:rsidP="00881234">
      <w:r>
        <w:t>This special provision describes excavating, loading, hauling, and disposing of contaminated soil.  Contaminated soil shall be disposed of at a WDNR-approved facility. The closest WDNR-approved facilities are:</w:t>
      </w:r>
    </w:p>
    <w:p w:rsidR="00881234" w:rsidRPr="004D16BB" w:rsidRDefault="00881234" w:rsidP="00881234">
      <w:pPr>
        <w:ind w:firstLine="720"/>
      </w:pPr>
      <w:r w:rsidRPr="004D16BB">
        <w:t>Waste Management Madison Prairie Landfill</w:t>
      </w:r>
    </w:p>
    <w:p w:rsidR="00881234" w:rsidRPr="004D16BB" w:rsidRDefault="00881234" w:rsidP="00881234">
      <w:pPr>
        <w:ind w:firstLine="720"/>
      </w:pPr>
      <w:r w:rsidRPr="004D16BB">
        <w:t>6002 Nelson Road</w:t>
      </w:r>
    </w:p>
    <w:p w:rsidR="00881234" w:rsidRDefault="00881234" w:rsidP="00881234">
      <w:pPr>
        <w:ind w:firstLine="720"/>
      </w:pPr>
      <w:r w:rsidRPr="004D16BB">
        <w:t>Sun Prairie, WI 53590</w:t>
      </w:r>
    </w:p>
    <w:p w:rsidR="00881234" w:rsidRDefault="00881234" w:rsidP="00881234">
      <w:r>
        <w:lastRenderedPageBreak/>
        <w:t>Perform this work in accordance with section 205 of the standard specifications and with pertinent parts of Chapters NR 700-754 of the Wisconsin Administrative Code, as supplemented herein. Per NR 718.07, a solid waste collection and transportation service-operating license is required under NR 502.06 for each vehicle used to transport contaminated soil.</w:t>
      </w:r>
    </w:p>
    <w:p w:rsidR="00881234" w:rsidRDefault="00881234" w:rsidP="00881234">
      <w:r>
        <w:rPr>
          <w:b/>
        </w:rPr>
        <w:t>A.2  Notice to the Contractor – Contaminated Soil Locations</w:t>
      </w:r>
    </w:p>
    <w:p w:rsidR="00881234" w:rsidRDefault="00881234" w:rsidP="00881234">
      <w:r w:rsidRPr="006E3735">
        <w:t>The department completed testing for soil contamination within this project where excavation is required.</w:t>
      </w:r>
      <w:r>
        <w:t xml:space="preserve">  Previous investigations indicate</w:t>
      </w:r>
      <w:r w:rsidRPr="006E3735">
        <w:t xml:space="preserve"> that contaminat</w:t>
      </w:r>
      <w:r>
        <w:t xml:space="preserve">ion </w:t>
      </w:r>
      <w:r w:rsidRPr="006E3735">
        <w:t>is present at the following locations:</w:t>
      </w:r>
    </w:p>
    <w:p w:rsidR="00881234" w:rsidRPr="00A13697" w:rsidRDefault="00881234" w:rsidP="00B9195D">
      <w:pPr>
        <w:pStyle w:val="ListParagraph"/>
        <w:numPr>
          <w:ilvl w:val="0"/>
          <w:numId w:val="4"/>
        </w:numPr>
        <w:spacing w:before="0" w:after="240"/>
        <w:ind w:left="360"/>
        <w:jc w:val="both"/>
        <w:rPr>
          <w:b/>
        </w:rPr>
      </w:pPr>
      <w:r w:rsidRPr="00A13697">
        <w:rPr>
          <w:b/>
        </w:rPr>
        <w:t xml:space="preserve">Site 8 (Bailey Oil Inc., BRRTS #03-22-202848, 205 Cherry St.) – </w:t>
      </w:r>
      <w:r w:rsidRPr="00A13697">
        <w:t>USH 61/S Jefferson St., STA 20+15’</w:t>
      </w:r>
      <w:r w:rsidR="00832FB3">
        <w:t>J’ to 20+50’J</w:t>
      </w:r>
      <w:r w:rsidRPr="00A13697">
        <w:t>’, from reference line to limits on LT and Cherry St. construction limits to STA 6+85’C’, from reference line to limits on LT.</w:t>
      </w:r>
    </w:p>
    <w:p w:rsidR="00881234" w:rsidRPr="00A13697" w:rsidRDefault="00881234" w:rsidP="00B9195D">
      <w:pPr>
        <w:pStyle w:val="ListParagraph"/>
        <w:numPr>
          <w:ilvl w:val="0"/>
          <w:numId w:val="4"/>
        </w:numPr>
        <w:spacing w:before="0" w:after="240"/>
        <w:ind w:left="360"/>
        <w:jc w:val="both"/>
        <w:rPr>
          <w:b/>
        </w:rPr>
      </w:pPr>
      <w:r w:rsidRPr="00A13697">
        <w:rPr>
          <w:b/>
        </w:rPr>
        <w:t xml:space="preserve">Site 12 (Kwik Trip #645, BRRTS #03-22-000764, 141 N Madison St.) </w:t>
      </w:r>
      <w:r w:rsidRPr="00A13697">
        <w:t>– USH 61, STA 26+50 to 27+00, from reference line to limits on RT.</w:t>
      </w:r>
    </w:p>
    <w:p w:rsidR="00881234" w:rsidRPr="00A13697" w:rsidRDefault="00881234" w:rsidP="00B9195D">
      <w:pPr>
        <w:pStyle w:val="ListParagraph"/>
        <w:numPr>
          <w:ilvl w:val="0"/>
          <w:numId w:val="4"/>
        </w:numPr>
        <w:spacing w:before="0" w:after="240"/>
        <w:ind w:left="360"/>
        <w:jc w:val="both"/>
        <w:rPr>
          <w:b/>
        </w:rPr>
      </w:pPr>
      <w:r w:rsidRPr="00A13697">
        <w:rPr>
          <w:b/>
        </w:rPr>
        <w:t xml:space="preserve">Site 30 (Foremost Farms USA, BRRTS #02-22-001596, 932 N Madison St.) </w:t>
      </w:r>
      <w:r w:rsidRPr="00A13697">
        <w:t>USH 61, STA 54+50 to 57+00, from reference line to limits on LT.</w:t>
      </w:r>
    </w:p>
    <w:p w:rsidR="00881234" w:rsidRPr="006E3735" w:rsidRDefault="00881234" w:rsidP="00881234">
      <w:r>
        <w:t xml:space="preserve">Contaminated soil and/or underground storage tanks (USTs) may be encountered at other locations within the construction limits.  </w:t>
      </w:r>
      <w:r w:rsidRPr="006E3735">
        <w:t>If contaminated soil</w:t>
      </w:r>
      <w:r>
        <w:t xml:space="preserve"> and/or USTs </w:t>
      </w:r>
      <w:r w:rsidRPr="006E3735">
        <w:t xml:space="preserve">are encountered elsewhere on the project, terminate excavation activities in the area and notify the engineer. </w:t>
      </w:r>
      <w:r>
        <w:t xml:space="preserve"> Contaminated soil at other locations shall be managed by the contractor under this contract.  USTs will be removed by others.</w:t>
      </w:r>
    </w:p>
    <w:p w:rsidR="00881234" w:rsidRDefault="00881234" w:rsidP="00881234">
      <w:r w:rsidRPr="006E3735">
        <w:t>For further information regarding previous investigation and remediation activities at these sites contact:</w:t>
      </w:r>
    </w:p>
    <w:p w:rsidR="00881234" w:rsidRPr="00C22240" w:rsidRDefault="00881234" w:rsidP="00632E5F">
      <w:pPr>
        <w:spacing w:before="60" w:after="60"/>
        <w:ind w:left="806"/>
        <w:rPr>
          <w:spacing w:val="-2"/>
        </w:rPr>
      </w:pPr>
      <w:r>
        <w:t>Name:</w:t>
      </w:r>
      <w:r>
        <w:tab/>
      </w:r>
      <w:r w:rsidR="008735EA">
        <w:tab/>
      </w:r>
      <w:r>
        <w:rPr>
          <w:rFonts w:eastAsia="Calibri"/>
          <w:spacing w:val="-2"/>
        </w:rPr>
        <w:t>Steve Vetsch</w:t>
      </w:r>
    </w:p>
    <w:p w:rsidR="00881234" w:rsidRPr="00C22240" w:rsidRDefault="008735EA" w:rsidP="00632E5F">
      <w:pPr>
        <w:spacing w:before="60" w:after="60"/>
        <w:ind w:left="806"/>
      </w:pPr>
      <w:r>
        <w:rPr>
          <w:spacing w:val="-2"/>
        </w:rPr>
        <w:tab/>
      </w:r>
      <w:r>
        <w:rPr>
          <w:spacing w:val="-2"/>
        </w:rPr>
        <w:tab/>
      </w:r>
      <w:r w:rsidR="00881234" w:rsidRPr="00C22240">
        <w:rPr>
          <w:rFonts w:eastAsia="Calibri"/>
          <w:spacing w:val="-2"/>
        </w:rPr>
        <w:t xml:space="preserve">Wisconsin DOT, </w:t>
      </w:r>
      <w:r w:rsidR="00881234">
        <w:rPr>
          <w:rFonts w:eastAsia="Calibri"/>
          <w:spacing w:val="-2"/>
        </w:rPr>
        <w:t xml:space="preserve">Southwest </w:t>
      </w:r>
      <w:r w:rsidR="00881234" w:rsidRPr="00C22240">
        <w:rPr>
          <w:rFonts w:eastAsia="Calibri"/>
          <w:spacing w:val="-2"/>
        </w:rPr>
        <w:t>Region</w:t>
      </w:r>
    </w:p>
    <w:p w:rsidR="00881234" w:rsidRPr="00C22240" w:rsidRDefault="00881234" w:rsidP="00632E5F">
      <w:pPr>
        <w:suppressAutoHyphens/>
        <w:spacing w:before="60" w:after="60"/>
        <w:ind w:left="806"/>
        <w:rPr>
          <w:rFonts w:eastAsia="Calibri"/>
          <w:spacing w:val="-2"/>
        </w:rPr>
      </w:pPr>
      <w:r w:rsidRPr="00C22240">
        <w:t>Address:</w:t>
      </w:r>
      <w:r w:rsidRPr="00C22240">
        <w:tab/>
      </w:r>
      <w:r>
        <w:rPr>
          <w:rFonts w:eastAsia="Calibri"/>
          <w:spacing w:val="-2"/>
        </w:rPr>
        <w:t>2101 Wright St.</w:t>
      </w:r>
    </w:p>
    <w:p w:rsidR="00881234" w:rsidRPr="00C22240" w:rsidRDefault="00881234" w:rsidP="00632E5F">
      <w:pPr>
        <w:suppressAutoHyphens/>
        <w:spacing w:before="60" w:after="60"/>
        <w:ind w:left="806"/>
        <w:rPr>
          <w:rFonts w:eastAsia="Calibri"/>
          <w:spacing w:val="-3"/>
        </w:rPr>
      </w:pPr>
      <w:r w:rsidRPr="00C22240">
        <w:rPr>
          <w:rFonts w:eastAsia="Calibri"/>
          <w:spacing w:val="-2"/>
        </w:rPr>
        <w:tab/>
      </w:r>
      <w:r w:rsidRPr="00C22240">
        <w:rPr>
          <w:rFonts w:eastAsia="Calibri"/>
          <w:spacing w:val="-2"/>
        </w:rPr>
        <w:tab/>
      </w:r>
      <w:r>
        <w:rPr>
          <w:rFonts w:eastAsia="Calibri"/>
          <w:spacing w:val="-2"/>
        </w:rPr>
        <w:t>Madison, WI 53704-2559</w:t>
      </w:r>
    </w:p>
    <w:p w:rsidR="00881234" w:rsidRPr="00C22240" w:rsidRDefault="00881234" w:rsidP="00632E5F">
      <w:pPr>
        <w:spacing w:before="60" w:after="60"/>
        <w:ind w:left="806"/>
      </w:pPr>
      <w:r>
        <w:t>Phone:</w:t>
      </w:r>
      <w:r w:rsidR="00632E5F">
        <w:tab/>
      </w:r>
      <w:r>
        <w:tab/>
      </w:r>
      <w:r w:rsidR="008735EA">
        <w:t>(</w:t>
      </w:r>
      <w:r>
        <w:rPr>
          <w:rFonts w:eastAsia="Calibri"/>
          <w:spacing w:val="-2"/>
        </w:rPr>
        <w:t>608</w:t>
      </w:r>
      <w:r w:rsidR="008735EA">
        <w:rPr>
          <w:rFonts w:eastAsia="Calibri"/>
          <w:spacing w:val="-2"/>
        </w:rPr>
        <w:t xml:space="preserve">) </w:t>
      </w:r>
      <w:r>
        <w:rPr>
          <w:rFonts w:eastAsia="Calibri"/>
          <w:spacing w:val="-2"/>
        </w:rPr>
        <w:t>785-9049</w:t>
      </w:r>
    </w:p>
    <w:p w:rsidR="00881234" w:rsidRDefault="008735EA" w:rsidP="00632E5F">
      <w:pPr>
        <w:spacing w:before="60" w:after="60"/>
        <w:ind w:left="806"/>
      </w:pPr>
      <w:r>
        <w:t>E</w:t>
      </w:r>
      <w:r w:rsidR="00881234">
        <w:t>-mail:</w:t>
      </w:r>
      <w:r w:rsidR="00881234">
        <w:tab/>
      </w:r>
      <w:r>
        <w:tab/>
      </w:r>
      <w:hyperlink r:id="rId12" w:history="1">
        <w:r w:rsidRPr="00325C82">
          <w:rPr>
            <w:rStyle w:val="Hyperlink"/>
          </w:rPr>
          <w:t>Stephan.Vetsch@dot.wi.gov</w:t>
        </w:r>
      </w:hyperlink>
    </w:p>
    <w:p w:rsidR="00881234" w:rsidRDefault="00881234" w:rsidP="00881234">
      <w:pPr>
        <w:ind w:left="810"/>
        <w:rPr>
          <w:rFonts w:eastAsia="Calibri"/>
          <w:spacing w:val="-2"/>
        </w:rPr>
      </w:pPr>
    </w:p>
    <w:p w:rsidR="00881234" w:rsidRPr="00C22240" w:rsidRDefault="00881234" w:rsidP="00632E5F">
      <w:pPr>
        <w:spacing w:before="60" w:after="60"/>
        <w:ind w:left="806"/>
        <w:rPr>
          <w:spacing w:val="-2"/>
        </w:rPr>
      </w:pPr>
      <w:r>
        <w:t>Name:</w:t>
      </w:r>
      <w:r>
        <w:tab/>
      </w:r>
      <w:r w:rsidR="008735EA">
        <w:tab/>
      </w:r>
      <w:r>
        <w:t>Dan Haak</w:t>
      </w:r>
    </w:p>
    <w:p w:rsidR="00881234" w:rsidRPr="00C22240" w:rsidRDefault="00881234" w:rsidP="00632E5F">
      <w:pPr>
        <w:spacing w:before="60" w:after="60"/>
        <w:ind w:left="806"/>
      </w:pPr>
      <w:r>
        <w:rPr>
          <w:spacing w:val="-2"/>
        </w:rPr>
        <w:tab/>
      </w:r>
      <w:r>
        <w:rPr>
          <w:spacing w:val="-2"/>
        </w:rPr>
        <w:tab/>
        <w:t>TRC Environmental Corporation</w:t>
      </w:r>
    </w:p>
    <w:p w:rsidR="00881234" w:rsidRPr="00C22240" w:rsidRDefault="00881234" w:rsidP="00632E5F">
      <w:pPr>
        <w:suppressAutoHyphens/>
        <w:spacing w:before="60" w:after="60"/>
        <w:ind w:left="806"/>
        <w:rPr>
          <w:rFonts w:eastAsia="Calibri"/>
          <w:spacing w:val="-2"/>
        </w:rPr>
      </w:pPr>
      <w:r w:rsidRPr="00C22240">
        <w:t>Address:</w:t>
      </w:r>
      <w:r w:rsidRPr="00C22240">
        <w:tab/>
      </w:r>
      <w:r>
        <w:rPr>
          <w:rFonts w:eastAsia="Calibri"/>
          <w:spacing w:val="-2"/>
        </w:rPr>
        <w:t>708 Heartland Trail, Suite 3000</w:t>
      </w:r>
    </w:p>
    <w:p w:rsidR="00881234" w:rsidRPr="00C22240" w:rsidRDefault="00881234" w:rsidP="00632E5F">
      <w:pPr>
        <w:suppressAutoHyphens/>
        <w:spacing w:before="60" w:after="60"/>
        <w:ind w:left="806"/>
        <w:rPr>
          <w:rFonts w:eastAsia="Calibri"/>
          <w:spacing w:val="-3"/>
        </w:rPr>
      </w:pPr>
      <w:r w:rsidRPr="00C22240">
        <w:rPr>
          <w:rFonts w:eastAsia="Calibri"/>
          <w:spacing w:val="-2"/>
        </w:rPr>
        <w:tab/>
      </w:r>
      <w:r w:rsidRPr="00C22240">
        <w:rPr>
          <w:rFonts w:eastAsia="Calibri"/>
          <w:spacing w:val="-2"/>
        </w:rPr>
        <w:tab/>
      </w:r>
      <w:r>
        <w:rPr>
          <w:rFonts w:eastAsia="Calibri"/>
          <w:spacing w:val="-2"/>
        </w:rPr>
        <w:t>Madison, WI  53717</w:t>
      </w:r>
    </w:p>
    <w:p w:rsidR="00881234" w:rsidRPr="00C22240" w:rsidRDefault="00881234" w:rsidP="00632E5F">
      <w:pPr>
        <w:spacing w:before="60" w:after="60"/>
        <w:ind w:left="806"/>
      </w:pPr>
      <w:r>
        <w:t>Phone:</w:t>
      </w:r>
      <w:r>
        <w:tab/>
      </w:r>
      <w:r w:rsidR="00632E5F">
        <w:tab/>
      </w:r>
      <w:r w:rsidR="008735EA">
        <w:t>(</w:t>
      </w:r>
      <w:r>
        <w:t>608</w:t>
      </w:r>
      <w:r w:rsidR="008735EA">
        <w:t xml:space="preserve">) </w:t>
      </w:r>
      <w:r>
        <w:rPr>
          <w:rFonts w:eastAsia="Calibri"/>
          <w:spacing w:val="-2"/>
        </w:rPr>
        <w:t>826-3628</w:t>
      </w:r>
    </w:p>
    <w:p w:rsidR="00881234" w:rsidRDefault="008735EA" w:rsidP="00632E5F">
      <w:pPr>
        <w:spacing w:before="60" w:after="60"/>
        <w:ind w:left="806"/>
        <w:rPr>
          <w:rFonts w:eastAsia="Calibri"/>
          <w:spacing w:val="-2"/>
        </w:rPr>
      </w:pPr>
      <w:r>
        <w:t>E</w:t>
      </w:r>
      <w:r w:rsidR="00881234">
        <w:t>-mail:</w:t>
      </w:r>
      <w:r w:rsidR="00881234">
        <w:tab/>
      </w:r>
      <w:r>
        <w:tab/>
      </w:r>
      <w:hyperlink r:id="rId13" w:history="1">
        <w:r w:rsidR="00881234" w:rsidRPr="00AC7B54">
          <w:rPr>
            <w:rStyle w:val="Hyperlink"/>
          </w:rPr>
          <w:t>DHaak</w:t>
        </w:r>
        <w:r w:rsidR="00881234" w:rsidRPr="00AC7B54">
          <w:rPr>
            <w:rStyle w:val="Hyperlink"/>
            <w:rFonts w:eastAsia="Calibri"/>
            <w:spacing w:val="-2"/>
          </w:rPr>
          <w:t>@trcsolutions.com</w:t>
        </w:r>
      </w:hyperlink>
    </w:p>
    <w:p w:rsidR="00881234" w:rsidRDefault="00881234" w:rsidP="00881234">
      <w:pPr>
        <w:ind w:left="810"/>
        <w:rPr>
          <w:rFonts w:eastAsia="Calibri"/>
          <w:spacing w:val="-2"/>
        </w:rPr>
      </w:pPr>
      <w:r>
        <w:rPr>
          <w:rFonts w:eastAsia="Calibri"/>
          <w:spacing w:val="-2"/>
        </w:rPr>
        <w:t>or</w:t>
      </w:r>
    </w:p>
    <w:p w:rsidR="00881234" w:rsidRPr="00C22240" w:rsidRDefault="00881234" w:rsidP="00632E5F">
      <w:pPr>
        <w:spacing w:before="60" w:after="60"/>
        <w:ind w:left="806"/>
        <w:rPr>
          <w:spacing w:val="-2"/>
        </w:rPr>
      </w:pPr>
      <w:r>
        <w:t>Name:</w:t>
      </w:r>
      <w:r>
        <w:tab/>
      </w:r>
      <w:r w:rsidR="00632E5F">
        <w:tab/>
      </w:r>
      <w:r>
        <w:t>Ted O’Connell</w:t>
      </w:r>
    </w:p>
    <w:p w:rsidR="00881234" w:rsidRPr="00C22240" w:rsidRDefault="00881234" w:rsidP="00632E5F">
      <w:pPr>
        <w:spacing w:before="60" w:after="60"/>
        <w:ind w:left="806"/>
      </w:pPr>
      <w:r>
        <w:rPr>
          <w:spacing w:val="-2"/>
        </w:rPr>
        <w:tab/>
      </w:r>
      <w:r>
        <w:rPr>
          <w:spacing w:val="-2"/>
        </w:rPr>
        <w:tab/>
        <w:t>TRC Environmental Corporation</w:t>
      </w:r>
    </w:p>
    <w:p w:rsidR="00881234" w:rsidRPr="00C22240" w:rsidRDefault="00881234" w:rsidP="00632E5F">
      <w:pPr>
        <w:suppressAutoHyphens/>
        <w:spacing w:before="60" w:after="60"/>
        <w:ind w:left="806"/>
        <w:rPr>
          <w:rFonts w:eastAsia="Calibri"/>
          <w:spacing w:val="-2"/>
        </w:rPr>
      </w:pPr>
      <w:r w:rsidRPr="00C22240">
        <w:t>Address:</w:t>
      </w:r>
      <w:r w:rsidRPr="00C22240">
        <w:tab/>
      </w:r>
      <w:r>
        <w:rPr>
          <w:rFonts w:eastAsia="Calibri"/>
          <w:spacing w:val="-2"/>
        </w:rPr>
        <w:t>708 Heartland Trail, Suite 3000</w:t>
      </w:r>
    </w:p>
    <w:p w:rsidR="00881234" w:rsidRPr="00C22240" w:rsidRDefault="00881234" w:rsidP="00632E5F">
      <w:pPr>
        <w:suppressAutoHyphens/>
        <w:spacing w:before="60" w:after="60"/>
        <w:ind w:left="806"/>
        <w:rPr>
          <w:rFonts w:eastAsia="Calibri"/>
          <w:spacing w:val="-3"/>
        </w:rPr>
      </w:pPr>
      <w:r w:rsidRPr="00C22240">
        <w:rPr>
          <w:rFonts w:eastAsia="Calibri"/>
          <w:spacing w:val="-2"/>
        </w:rPr>
        <w:tab/>
      </w:r>
      <w:r w:rsidRPr="00C22240">
        <w:rPr>
          <w:rFonts w:eastAsia="Calibri"/>
          <w:spacing w:val="-2"/>
        </w:rPr>
        <w:tab/>
      </w:r>
      <w:r>
        <w:rPr>
          <w:rFonts w:eastAsia="Calibri"/>
          <w:spacing w:val="-2"/>
        </w:rPr>
        <w:t>Madison, WI  53717</w:t>
      </w:r>
    </w:p>
    <w:p w:rsidR="00881234" w:rsidRPr="00C22240" w:rsidRDefault="00881234" w:rsidP="00632E5F">
      <w:pPr>
        <w:spacing w:before="60" w:after="60"/>
        <w:ind w:left="806"/>
      </w:pPr>
      <w:r>
        <w:t>Phone:</w:t>
      </w:r>
      <w:r>
        <w:tab/>
      </w:r>
      <w:r w:rsidR="00632E5F">
        <w:tab/>
        <w:t>(</w:t>
      </w:r>
      <w:r>
        <w:t>608</w:t>
      </w:r>
      <w:r w:rsidR="00632E5F">
        <w:t xml:space="preserve">) </w:t>
      </w:r>
      <w:r>
        <w:rPr>
          <w:rFonts w:eastAsia="Calibri"/>
          <w:spacing w:val="-2"/>
        </w:rPr>
        <w:t>826-3648</w:t>
      </w:r>
    </w:p>
    <w:p w:rsidR="00881234" w:rsidRDefault="00632E5F" w:rsidP="00632E5F">
      <w:pPr>
        <w:spacing w:before="60" w:after="60"/>
        <w:ind w:left="806"/>
        <w:rPr>
          <w:rFonts w:eastAsia="Calibri"/>
          <w:spacing w:val="-2"/>
        </w:rPr>
      </w:pPr>
      <w:r>
        <w:t>E</w:t>
      </w:r>
      <w:r w:rsidR="00881234">
        <w:t>-mail:</w:t>
      </w:r>
      <w:r w:rsidR="00881234">
        <w:tab/>
      </w:r>
      <w:r>
        <w:tab/>
      </w:r>
      <w:hyperlink r:id="rId14" w:history="1">
        <w:r w:rsidR="00881234" w:rsidRPr="00AC7B54">
          <w:rPr>
            <w:rStyle w:val="Hyperlink"/>
          </w:rPr>
          <w:t>TOConnell</w:t>
        </w:r>
        <w:r w:rsidR="00881234" w:rsidRPr="00AC7B54">
          <w:rPr>
            <w:rStyle w:val="Hyperlink"/>
            <w:rFonts w:eastAsia="Calibri"/>
            <w:spacing w:val="-2"/>
          </w:rPr>
          <w:t>@trcsolutions.com</w:t>
        </w:r>
      </w:hyperlink>
    </w:p>
    <w:p w:rsidR="00881234" w:rsidRPr="001923F6" w:rsidRDefault="00881234" w:rsidP="001923F6">
      <w:pPr>
        <w:rPr>
          <w:b/>
        </w:rPr>
      </w:pPr>
      <w:r w:rsidRPr="001923F6">
        <w:rPr>
          <w:b/>
        </w:rPr>
        <w:t>A.3  Coordination</w:t>
      </w:r>
    </w:p>
    <w:p w:rsidR="00881234" w:rsidRPr="00C22240" w:rsidRDefault="00881234" w:rsidP="00881234">
      <w:r w:rsidRPr="00C22240">
        <w:t>Coordinate work under this contract with the environment consultant:</w:t>
      </w:r>
    </w:p>
    <w:p w:rsidR="00881234" w:rsidRPr="00C22240" w:rsidRDefault="00881234" w:rsidP="00632E5F">
      <w:pPr>
        <w:spacing w:before="60" w:after="60"/>
        <w:ind w:firstLine="720"/>
      </w:pPr>
      <w:r w:rsidRPr="00C22240">
        <w:t>Consultant:</w:t>
      </w:r>
      <w:r w:rsidRPr="00C22240">
        <w:tab/>
        <w:t>TRC</w:t>
      </w:r>
      <w:r>
        <w:t xml:space="preserve"> Environmental Corporation</w:t>
      </w:r>
    </w:p>
    <w:p w:rsidR="00881234" w:rsidRPr="00C22240" w:rsidRDefault="00881234" w:rsidP="00632E5F">
      <w:pPr>
        <w:spacing w:before="60" w:after="60"/>
      </w:pPr>
      <w:r w:rsidRPr="00C22240">
        <w:tab/>
        <w:t>Address:</w:t>
      </w:r>
      <w:r w:rsidRPr="00C22240">
        <w:tab/>
        <w:t>708 Heartland Trail, Suite 3000, Madison, WI 53717</w:t>
      </w:r>
    </w:p>
    <w:p w:rsidR="00881234" w:rsidRPr="00C22240" w:rsidRDefault="00881234" w:rsidP="00632E5F">
      <w:pPr>
        <w:spacing w:before="60" w:after="60"/>
      </w:pPr>
      <w:r w:rsidRPr="00C22240">
        <w:tab/>
        <w:t>Fax:</w:t>
      </w:r>
      <w:r w:rsidRPr="00C22240">
        <w:tab/>
      </w:r>
      <w:r w:rsidRPr="00C22240">
        <w:tab/>
      </w:r>
      <w:r w:rsidR="00632E5F">
        <w:t>(</w:t>
      </w:r>
      <w:r w:rsidRPr="00C22240">
        <w:t>608</w:t>
      </w:r>
      <w:r w:rsidR="00632E5F">
        <w:t xml:space="preserve">) </w:t>
      </w:r>
      <w:r w:rsidRPr="00C22240">
        <w:t>826-3941</w:t>
      </w:r>
    </w:p>
    <w:p w:rsidR="00881234" w:rsidRDefault="00881234" w:rsidP="00881234">
      <w:r w:rsidRPr="00C22240">
        <w:tab/>
      </w:r>
    </w:p>
    <w:p w:rsidR="00881234" w:rsidRPr="00C22240" w:rsidRDefault="00881234" w:rsidP="00632E5F">
      <w:pPr>
        <w:spacing w:before="60" w:after="60"/>
        <w:ind w:firstLine="720"/>
      </w:pPr>
      <w:r w:rsidRPr="00C22240">
        <w:t>Contact:</w:t>
      </w:r>
      <w:r w:rsidRPr="00C22240">
        <w:tab/>
      </w:r>
      <w:r>
        <w:t>Dan Haak</w:t>
      </w:r>
    </w:p>
    <w:p w:rsidR="00881234" w:rsidRPr="00C22240" w:rsidRDefault="00881234" w:rsidP="00632E5F">
      <w:pPr>
        <w:spacing w:before="60" w:after="60"/>
        <w:ind w:firstLine="720"/>
      </w:pPr>
      <w:r w:rsidRPr="00C22240">
        <w:t>Phone:</w:t>
      </w:r>
      <w:r w:rsidRPr="00C22240">
        <w:tab/>
      </w:r>
      <w:r w:rsidRPr="00C22240">
        <w:tab/>
      </w:r>
      <w:r w:rsidR="00632E5F">
        <w:t>(</w:t>
      </w:r>
      <w:r w:rsidRPr="00C22240">
        <w:t>608</w:t>
      </w:r>
      <w:r w:rsidR="00632E5F">
        <w:t xml:space="preserve">) </w:t>
      </w:r>
      <w:r w:rsidRPr="00C22240">
        <w:t>826-36</w:t>
      </w:r>
      <w:r>
        <w:t>28</w:t>
      </w:r>
      <w:r w:rsidRPr="00C22240">
        <w:t xml:space="preserve"> </w:t>
      </w:r>
      <w:r w:rsidR="00632E5F">
        <w:t>office</w:t>
      </w:r>
      <w:r w:rsidRPr="00C22240">
        <w:t xml:space="preserve">, </w:t>
      </w:r>
      <w:r w:rsidR="00632E5F">
        <w:t>(</w:t>
      </w:r>
      <w:r w:rsidRPr="00C22240">
        <w:t>608</w:t>
      </w:r>
      <w:r w:rsidR="00632E5F">
        <w:t xml:space="preserve">) </w:t>
      </w:r>
      <w:r>
        <w:t>886-7423</w:t>
      </w:r>
      <w:r w:rsidR="00632E5F">
        <w:t xml:space="preserve"> mobile</w:t>
      </w:r>
    </w:p>
    <w:p w:rsidR="00881234" w:rsidRDefault="00632E5F" w:rsidP="00632E5F">
      <w:pPr>
        <w:spacing w:before="60" w:after="60"/>
        <w:rPr>
          <w:rFonts w:eastAsia="Calibri"/>
          <w:spacing w:val="-2"/>
        </w:rPr>
      </w:pPr>
      <w:r>
        <w:lastRenderedPageBreak/>
        <w:tab/>
        <w:t>E</w:t>
      </w:r>
      <w:r w:rsidR="00881234" w:rsidRPr="00C22240">
        <w:t>-mail:</w:t>
      </w:r>
      <w:r w:rsidR="00881234" w:rsidRPr="00C22240">
        <w:tab/>
      </w:r>
      <w:r w:rsidR="00881234" w:rsidRPr="00C22240">
        <w:tab/>
      </w:r>
      <w:hyperlink r:id="rId15" w:history="1">
        <w:r w:rsidRPr="00325C82">
          <w:rPr>
            <w:rStyle w:val="Hyperlink"/>
          </w:rPr>
          <w:t>DHaak</w:t>
        </w:r>
        <w:r w:rsidRPr="00325C82">
          <w:rPr>
            <w:rStyle w:val="Hyperlink"/>
            <w:rFonts w:eastAsia="Calibri"/>
            <w:spacing w:val="-2"/>
          </w:rPr>
          <w:t>@trcsolutions.com</w:t>
        </w:r>
      </w:hyperlink>
    </w:p>
    <w:p w:rsidR="00881234" w:rsidRDefault="00881234" w:rsidP="00881234">
      <w:pPr>
        <w:keepNext/>
        <w:spacing w:after="240"/>
      </w:pPr>
      <w:r>
        <w:t>The role of the environmental consultant will be limited to:</w:t>
      </w:r>
    </w:p>
    <w:p w:rsidR="00881234" w:rsidRDefault="00881234" w:rsidP="00881234">
      <w:pPr>
        <w:spacing w:after="240"/>
        <w:ind w:left="360" w:hanging="360"/>
      </w:pPr>
      <w:r>
        <w:t>1.</w:t>
      </w:r>
      <w:r>
        <w:tab/>
        <w:t>Determining the location and limits of contaminated soil to be excavated based on analytical results from previous investigations, visual observations, and field screening of soil that is excavated;</w:t>
      </w:r>
    </w:p>
    <w:p w:rsidR="00881234" w:rsidRDefault="00881234" w:rsidP="00881234">
      <w:pPr>
        <w:spacing w:after="240"/>
        <w:ind w:left="360" w:hanging="360"/>
      </w:pPr>
      <w:r>
        <w:t>2.</w:t>
      </w:r>
      <w:r>
        <w:tab/>
        <w:t>Identifying contaminated soils to be hauled to the disposal facility;</w:t>
      </w:r>
    </w:p>
    <w:p w:rsidR="00881234" w:rsidRDefault="00881234" w:rsidP="00881234">
      <w:pPr>
        <w:spacing w:after="240"/>
        <w:ind w:left="360" w:hanging="360"/>
      </w:pPr>
      <w:r>
        <w:t>3.</w:t>
      </w:r>
      <w:r>
        <w:tab/>
        <w:t xml:space="preserve">Documenting that activities associated with management of contaminated soil are in conformance with the contamination management methods for this project as specified herein; and </w:t>
      </w:r>
    </w:p>
    <w:p w:rsidR="00881234" w:rsidRDefault="00881234" w:rsidP="00881234">
      <w:pPr>
        <w:spacing w:after="240"/>
        <w:ind w:left="360" w:hanging="360"/>
      </w:pPr>
      <w:r>
        <w:t>4.</w:t>
      </w:r>
      <w:r>
        <w:tab/>
        <w:t>Obtaining the necessary approvals for disposal of contaminated soil from the disposal facility.</w:t>
      </w:r>
    </w:p>
    <w:p w:rsidR="00881234" w:rsidRDefault="00881234" w:rsidP="00881234">
      <w:pPr>
        <w:keepNext/>
        <w:keepLines/>
      </w:pPr>
      <w:r>
        <w:t>Provide at least a 14-calendar day notice of the preconstruction conference date to the environmental consultant. At the preconstruction conference, provide a schedule for all excavation activities in the areas of contamination to the environmental consultant. Also, notify the environmental consultant at least three calendar days prior to commencement of excavation activities in each of the contaminated areas.</w:t>
      </w:r>
    </w:p>
    <w:p w:rsidR="00881234" w:rsidRDefault="00881234" w:rsidP="00881234">
      <w:pPr>
        <w:keepNext/>
        <w:keepLines/>
      </w:pPr>
      <w:r>
        <w:t>Identify the WDNR-approved bioremediation and disposal facility that will be used for disposal of contaminated soils and provide this information to the environmental consultant no later than 30 calendar days prior to commencement of excavation activities in the contaminated areas or at the preconstruction conference, whichever comes first. The environmental consultant will be responsible for obtaining the necessary approvals for disposal of contaminated soils from the bioremediation and disposal facility.</w:t>
      </w:r>
    </w:p>
    <w:p w:rsidR="00881234" w:rsidRDefault="00881234" w:rsidP="00881234">
      <w:r>
        <w:t>Coordinate with the environmental consultant to ensure that the environmental consultant is present during excavation activities in the contaminated areas. Perform excavation work in each of the contaminated areas on a continuous basis until excavation work is completed.  Do not pump or haul contaminated groundwater offsite without specific approval from the environmental consultant.  Do not transport contaminated soil offsite without prior approval from the environmental consultant.</w:t>
      </w:r>
    </w:p>
    <w:p w:rsidR="00881234" w:rsidRPr="00476E73" w:rsidRDefault="00881234" w:rsidP="00881234">
      <w:pPr>
        <w:rPr>
          <w:b/>
        </w:rPr>
      </w:pPr>
      <w:r w:rsidRPr="00476E73">
        <w:rPr>
          <w:b/>
        </w:rPr>
        <w:t>A.4  Protection of Groundwater Monitoring Wells</w:t>
      </w:r>
    </w:p>
    <w:p w:rsidR="00881234" w:rsidRDefault="00881234" w:rsidP="00881234">
      <w:r w:rsidRPr="00231478">
        <w:t xml:space="preserve">Groundwater monitoring wells may be present within the construction limits.  Protect all groundwater monitoring wells to maintain their integrity.  Adjust wells that do not conflict with </w:t>
      </w:r>
      <w:r>
        <w:t xml:space="preserve">utilities, structures, </w:t>
      </w:r>
      <w:r w:rsidRPr="00231478">
        <w:t xml:space="preserve">curb and gutter, </w:t>
      </w:r>
      <w:r>
        <w:t>etc.</w:t>
      </w:r>
      <w:r w:rsidRPr="00231478">
        <w:t xml:space="preserve">to be flush with the final grade.  For wells that conflict with the previously mentioned items, notify the environmental consultant, and coordinate with the environmental consultant </w:t>
      </w:r>
      <w:r>
        <w:t xml:space="preserve">for </w:t>
      </w:r>
      <w:r w:rsidRPr="00231478">
        <w:t>the abandonment or adjustment of the wells by others.  The environmental consultant will provide maps indicating the locations of all known monitoring wells, if requested by the contractor.</w:t>
      </w:r>
    </w:p>
    <w:p w:rsidR="00881234" w:rsidRPr="00476E73" w:rsidRDefault="00881234" w:rsidP="00881234">
      <w:pPr>
        <w:keepNext/>
        <w:rPr>
          <w:b/>
        </w:rPr>
      </w:pPr>
      <w:r w:rsidRPr="00476E73">
        <w:rPr>
          <w:b/>
        </w:rPr>
        <w:t>A.5</w:t>
      </w:r>
      <w:r>
        <w:rPr>
          <w:b/>
        </w:rPr>
        <w:t xml:space="preserve">  </w:t>
      </w:r>
      <w:r w:rsidRPr="00476E73">
        <w:rPr>
          <w:b/>
        </w:rPr>
        <w:t>Excavation Management Plan Approval</w:t>
      </w:r>
    </w:p>
    <w:p w:rsidR="00881234" w:rsidRDefault="00881234" w:rsidP="00881234">
      <w:r w:rsidRPr="00231478">
        <w:t xml:space="preserve">The excavation management plan for this project has been designed to minimize the off-site disposal of contaminated material.  The excavation management plan, including these special provisions, has been developed in cooperation with the WDNR.  The WDNR’s concurrence letter is on file at the Wisconsin Department of Transportation.  For further information regarding the investigations, including waste characterization within the project limits, contact </w:t>
      </w:r>
      <w:r>
        <w:rPr>
          <w:rFonts w:eastAsia="Calibri"/>
          <w:spacing w:val="-2"/>
        </w:rPr>
        <w:t>Steve Vetsch</w:t>
      </w:r>
      <w:r w:rsidDel="006B1966">
        <w:rPr>
          <w:szCs w:val="22"/>
        </w:rPr>
        <w:t xml:space="preserve"> </w:t>
      </w:r>
      <w:r w:rsidRPr="00231478">
        <w:t xml:space="preserve">with the </w:t>
      </w:r>
      <w:r>
        <w:t>D</w:t>
      </w:r>
      <w:r w:rsidRPr="00231478">
        <w:t>epartment</w:t>
      </w:r>
      <w:r>
        <w:t>, at (</w:t>
      </w:r>
      <w:r>
        <w:rPr>
          <w:rFonts w:eastAsia="Calibri"/>
          <w:spacing w:val="-2"/>
        </w:rPr>
        <w:t>608) 785-9049</w:t>
      </w:r>
      <w:r w:rsidRPr="00231478">
        <w:t>.</w:t>
      </w:r>
    </w:p>
    <w:p w:rsidR="00881234" w:rsidRDefault="00881234" w:rsidP="00881234">
      <w:pPr>
        <w:keepNext/>
        <w:rPr>
          <w:b/>
        </w:rPr>
      </w:pPr>
      <w:r>
        <w:rPr>
          <w:b/>
        </w:rPr>
        <w:t>A.6  Health and Safety Requirements for Workers Remediating Contamination</w:t>
      </w:r>
    </w:p>
    <w:p w:rsidR="00881234" w:rsidRDefault="00881234" w:rsidP="00881234">
      <w:pPr>
        <w:keepNext/>
        <w:rPr>
          <w:i/>
        </w:rPr>
      </w:pPr>
      <w:r>
        <w:rPr>
          <w:i/>
        </w:rPr>
        <w:t>Supplement subsection 107.1 of the standard specifications with the following:</w:t>
      </w:r>
    </w:p>
    <w:p w:rsidR="00881234" w:rsidRDefault="00881234" w:rsidP="00881234">
      <w:r>
        <w:t>During excavation activities, expect to encounter soil contaminated with gasoline, diesel fuel, fuel oil, or other petroleum related products; polycyclic aromatic hydrocarbons; and metals. Site workers taking part in activities that will result in the reasonable probability of exposure to safety and health hazards associated with hazardous materials shall have completed health and safety training that meets the Occupational Safety and Health Administration (OSHA) requirements for Hazardous Waste Operations and Emergency Response (HAZWOPER), as provided in 29 CFR 1910.120.</w:t>
      </w:r>
    </w:p>
    <w:p w:rsidR="00881234" w:rsidRDefault="00881234" w:rsidP="00881234">
      <w:r>
        <w:t>Prepare a site-specific Health and Safety Plan, and develop, delineate and enforce the health and safety exclusion zones for each contaminated site location as required by 29 CFR 1910.120. Submit the site-specific health and safety plan and written documentation of up-to-date OSHA training to the engineer prior to the start of work.</w:t>
      </w:r>
    </w:p>
    <w:p w:rsidR="00881234" w:rsidRDefault="00881234" w:rsidP="00881234">
      <w:r>
        <w:t>Disposal of contaminated soil at the bioremediation and disposal facility is subject to the facility’s safety policies.</w:t>
      </w:r>
    </w:p>
    <w:p w:rsidR="00881234" w:rsidRDefault="00881234" w:rsidP="00881234">
      <w:pPr>
        <w:rPr>
          <w:b/>
        </w:rPr>
      </w:pPr>
      <w:r>
        <w:rPr>
          <w:b/>
        </w:rPr>
        <w:t>B  (Vacant)</w:t>
      </w:r>
    </w:p>
    <w:p w:rsidR="00881234" w:rsidRDefault="00881234" w:rsidP="00881234">
      <w:pPr>
        <w:rPr>
          <w:b/>
        </w:rPr>
      </w:pPr>
      <w:r>
        <w:rPr>
          <w:b/>
        </w:rPr>
        <w:lastRenderedPageBreak/>
        <w:t>C  Construction</w:t>
      </w:r>
    </w:p>
    <w:p w:rsidR="00881234" w:rsidRDefault="00881234" w:rsidP="00881234">
      <w:pPr>
        <w:rPr>
          <w:i/>
        </w:rPr>
      </w:pPr>
      <w:r>
        <w:rPr>
          <w:i/>
        </w:rPr>
        <w:t>Supplement subsection 205.3 of the standard specification with the following:</w:t>
      </w:r>
    </w:p>
    <w:p w:rsidR="00881234" w:rsidRDefault="00881234" w:rsidP="00881234">
      <w:r>
        <w:t>Control operations in the contaminated areas to minimize the quantity of contaminated soil excavated.</w:t>
      </w:r>
    </w:p>
    <w:p w:rsidR="00881234" w:rsidRDefault="00881234" w:rsidP="00881234">
      <w:pPr>
        <w:keepLines/>
      </w:pPr>
      <w:r>
        <w:t xml:space="preserve">The environmental consultant will periodically evaluate soil excavated from the contaminated areas to determine if the soil will require offsite disposal. The environmental consultant will evaluate excavated soil based on field screening results, visual observations, and analytical results from previous environmental investigations. Assist the environmental consultant in collecting soil samples for evaluation using excavation equipment. The sampling frequency shall be a maximum of </w:t>
      </w:r>
      <w:r w:rsidRPr="00FA5FFC">
        <w:t xml:space="preserve">one sample for every </w:t>
      </w:r>
      <w:r>
        <w:t>20 </w:t>
      </w:r>
      <w:r w:rsidRPr="00FA5FFC">
        <w:t>cubic yards excavated.</w:t>
      </w:r>
    </w:p>
    <w:p w:rsidR="00881234" w:rsidRDefault="00881234" w:rsidP="00881234">
      <w:pPr>
        <w:keepLines/>
      </w:pPr>
    </w:p>
    <w:p w:rsidR="00881234" w:rsidRPr="007B1645" w:rsidRDefault="00881234" w:rsidP="00881234">
      <w:pPr>
        <w:keepNext/>
        <w:spacing w:after="240"/>
      </w:pPr>
      <w:r w:rsidRPr="007B1645">
        <w:t>On the basis of the results of such field-screening, the material will be designated for disposal as follows:</w:t>
      </w:r>
    </w:p>
    <w:p w:rsidR="00881234" w:rsidRPr="00911CCA" w:rsidRDefault="00881234" w:rsidP="00B9195D">
      <w:pPr>
        <w:pStyle w:val="ListParagraph"/>
        <w:numPr>
          <w:ilvl w:val="0"/>
          <w:numId w:val="4"/>
        </w:numPr>
        <w:spacing w:before="0" w:after="240"/>
        <w:ind w:left="360"/>
        <w:jc w:val="both"/>
      </w:pPr>
      <w:r w:rsidRPr="00911CCA">
        <w:t>Excavation Common consisting of clean soil and/or clean construction and demolition fill (such as clean soil, boulders, concrete, reinforced concrete, bituminous pavement, bricks, building stone, and unpainted or untreated wood), which under NR 500.08 are exempt materials, or</w:t>
      </w:r>
    </w:p>
    <w:p w:rsidR="00881234" w:rsidRPr="00911CCA" w:rsidRDefault="00881234" w:rsidP="00B9195D">
      <w:pPr>
        <w:pStyle w:val="ListParagraph"/>
        <w:numPr>
          <w:ilvl w:val="0"/>
          <w:numId w:val="4"/>
        </w:numPr>
        <w:spacing w:before="0" w:after="240"/>
        <w:ind w:left="360"/>
        <w:jc w:val="both"/>
      </w:pPr>
      <w:r w:rsidRPr="00911CCA">
        <w:t>Low-level contaminated material</w:t>
      </w:r>
      <w:r>
        <w:t xml:space="preserve"> (PID readings less than 10 ppm and no observation of staining or petroleum odor, or based on existing analytical data)</w:t>
      </w:r>
      <w:r w:rsidRPr="00911CCA">
        <w:t xml:space="preserve"> for reuse as fill within the construction limits</w:t>
      </w:r>
      <w:r>
        <w:t xml:space="preserve"> as allowed</w:t>
      </w:r>
      <w:r w:rsidRPr="00911CCA">
        <w:t>, or</w:t>
      </w:r>
    </w:p>
    <w:p w:rsidR="00881234" w:rsidRDefault="00881234" w:rsidP="00B9195D">
      <w:pPr>
        <w:pStyle w:val="ListParagraph"/>
        <w:numPr>
          <w:ilvl w:val="0"/>
          <w:numId w:val="4"/>
        </w:numPr>
        <w:spacing w:before="0" w:after="240"/>
        <w:ind w:left="360"/>
        <w:jc w:val="both"/>
      </w:pPr>
      <w:r>
        <w:t>Petroleum c</w:t>
      </w:r>
      <w:r w:rsidRPr="00911CCA">
        <w:t>ontaminated soil</w:t>
      </w:r>
      <w:r>
        <w:t xml:space="preserve"> (significant petroleum odor, staining, and/or PID readings greater than 10 ppm)</w:t>
      </w:r>
      <w:r w:rsidRPr="00911CCA">
        <w:t xml:space="preserve"> for off-site treatment and disposal at the WDNR-licensed  bioremediation facility, or</w:t>
      </w:r>
    </w:p>
    <w:p w:rsidR="00881234" w:rsidRDefault="00881234" w:rsidP="00B9195D">
      <w:pPr>
        <w:pStyle w:val="ListParagraph"/>
        <w:numPr>
          <w:ilvl w:val="0"/>
          <w:numId w:val="4"/>
        </w:numPr>
        <w:spacing w:before="0" w:after="240"/>
        <w:ind w:left="360"/>
        <w:jc w:val="both"/>
      </w:pPr>
      <w:r>
        <w:t>C</w:t>
      </w:r>
      <w:r w:rsidRPr="00911CCA">
        <w:t>ontaminated soil</w:t>
      </w:r>
      <w:r>
        <w:t xml:space="preserve"> (based on the presence of industrial fill or existing analytical data)</w:t>
      </w:r>
      <w:r w:rsidRPr="00911CCA">
        <w:t xml:space="preserve"> for off-site disposal at the WDNR-licensed </w:t>
      </w:r>
      <w:r>
        <w:t>disposal</w:t>
      </w:r>
      <w:r w:rsidRPr="00911CCA">
        <w:t xml:space="preserve"> facility, or</w:t>
      </w:r>
    </w:p>
    <w:p w:rsidR="00881234" w:rsidRPr="00911CCA" w:rsidRDefault="00881234" w:rsidP="00B9195D">
      <w:pPr>
        <w:pStyle w:val="ListParagraph"/>
        <w:numPr>
          <w:ilvl w:val="0"/>
          <w:numId w:val="4"/>
        </w:numPr>
        <w:spacing w:before="0" w:after="240"/>
        <w:ind w:left="360"/>
        <w:jc w:val="both"/>
      </w:pPr>
      <w:r w:rsidRPr="00911CCA">
        <w:t>Potentially contaminated for temporary stockpiling and additional characterization prior to disposal</w:t>
      </w:r>
      <w:r>
        <w:t>.</w:t>
      </w:r>
    </w:p>
    <w:p w:rsidR="00881234" w:rsidRDefault="00881234" w:rsidP="00881234">
      <w:r>
        <w:t>Directly load and haul soil designated by the environmental consultant for offsite disposal to the WDNR-approved facility.  Verify that vehicles used to transport contaminated material are licensed for such activity in accordance with applicable state and federal regulations.  Use loading and hauling practices that are appropriate to prevent any spills or releases of contaminated soils or residues. Prior to transport, sufficiently dewater soils so as not to contain free liquids.</w:t>
      </w:r>
    </w:p>
    <w:p w:rsidR="00881234" w:rsidRDefault="00881234" w:rsidP="00881234">
      <w:r w:rsidRPr="00231478">
        <w:t xml:space="preserve">When material is encountered outside the above-identified limits of known contamination that appears to have been impacted with petroleum or chemical products, or when other obvious potentially contaminated materials are encountered or material exhibits characteristics of industrial-type wastes, such as fly ash, foundry sand, and cinders, or when underground storage tanks are encountered, suspend excavation in that area and notify the </w:t>
      </w:r>
      <w:r>
        <w:t>e</w:t>
      </w:r>
      <w:r w:rsidRPr="00231478">
        <w:t xml:space="preserve">ngineer.  </w:t>
      </w:r>
    </w:p>
    <w:p w:rsidR="00881234" w:rsidRDefault="00881234" w:rsidP="00881234">
      <w:pPr>
        <w:autoSpaceDE w:val="0"/>
        <w:autoSpaceDN w:val="0"/>
      </w:pPr>
      <w:r>
        <w:t>Groundwater is unlikely to be present within the construction limits.  Employ construction methods and techniques in a manner that will minimize the need for dewatering, and if dewatering is required, minimize the volume of water generated. Take measures to limit groundwater, surface water, and precipitation from entering and exiting excavations in the areas of contamination.  Such measures, which may include berming, ditching, or other means, shall be maintained until construction of utilities in the areas of contamination are complete.</w:t>
      </w:r>
    </w:p>
    <w:p w:rsidR="00881234" w:rsidRDefault="00881234" w:rsidP="00881234">
      <w:pPr>
        <w:rPr>
          <w:b/>
        </w:rPr>
      </w:pPr>
      <w:r>
        <w:rPr>
          <w:b/>
        </w:rPr>
        <w:t>D  Measurement</w:t>
      </w:r>
    </w:p>
    <w:p w:rsidR="00881234" w:rsidRDefault="00881234" w:rsidP="00881234">
      <w:r>
        <w:t>The department will measure Excavation, Hauling, and Disposal of Contaminated Soil in tons of contaminated soil accepted by the disposal facility as documented by weight tickets generated by the facility.  Load tickets must be delivered to the engineer within 10 business days of the date on which the soil was accepted by the facility.</w:t>
      </w:r>
    </w:p>
    <w:p w:rsidR="00881234" w:rsidRDefault="00881234" w:rsidP="00881234">
      <w:r>
        <w:rPr>
          <w:b/>
        </w:rPr>
        <w:t>E  Payment</w:t>
      </w:r>
    </w:p>
    <w:p w:rsidR="00881234" w:rsidRDefault="00881234" w:rsidP="00881234">
      <w:r>
        <w:t>The department will pay for measured quantities at the contract unit price under the following bid item:</w:t>
      </w:r>
    </w:p>
    <w:tbl>
      <w:tblPr>
        <w:tblW w:w="0" w:type="auto"/>
        <w:tblInd w:w="108" w:type="dxa"/>
        <w:tblLook w:val="04A0" w:firstRow="1" w:lastRow="0" w:firstColumn="1" w:lastColumn="0" w:noHBand="0" w:noVBand="1"/>
      </w:tblPr>
      <w:tblGrid>
        <w:gridCol w:w="1880"/>
        <w:gridCol w:w="6310"/>
        <w:gridCol w:w="826"/>
      </w:tblGrid>
      <w:tr w:rsidR="00881234" w:rsidTr="00632E5F">
        <w:tc>
          <w:tcPr>
            <w:tcW w:w="1880" w:type="dxa"/>
          </w:tcPr>
          <w:p w:rsidR="00881234" w:rsidRDefault="00881234" w:rsidP="00881234">
            <w:pPr>
              <w:pStyle w:val="STSP"/>
            </w:pPr>
            <w:r>
              <w:t>ITEM NUMBER</w:t>
            </w:r>
          </w:p>
        </w:tc>
        <w:tc>
          <w:tcPr>
            <w:tcW w:w="6310" w:type="dxa"/>
          </w:tcPr>
          <w:p w:rsidR="00881234" w:rsidRDefault="00881234" w:rsidP="00881234">
            <w:pPr>
              <w:pStyle w:val="STSP"/>
            </w:pPr>
            <w:r>
              <w:t>DESCRIPTION</w:t>
            </w:r>
          </w:p>
        </w:tc>
        <w:tc>
          <w:tcPr>
            <w:tcW w:w="826" w:type="dxa"/>
          </w:tcPr>
          <w:p w:rsidR="00881234" w:rsidRDefault="00881234" w:rsidP="00881234">
            <w:pPr>
              <w:pStyle w:val="STSP"/>
            </w:pPr>
            <w:r>
              <w:t>UNIT</w:t>
            </w:r>
          </w:p>
        </w:tc>
      </w:tr>
      <w:tr w:rsidR="00881234" w:rsidTr="00632E5F">
        <w:tc>
          <w:tcPr>
            <w:tcW w:w="1880" w:type="dxa"/>
          </w:tcPr>
          <w:p w:rsidR="00881234" w:rsidRPr="006F2743" w:rsidRDefault="001D422C" w:rsidP="00881234">
            <w:pPr>
              <w:pStyle w:val="STSP"/>
            </w:pPr>
            <w:r>
              <w:t>205.0501.S</w:t>
            </w:r>
            <w:r w:rsidR="00881234" w:rsidRPr="006F2743">
              <w:t xml:space="preserve">          </w:t>
            </w:r>
          </w:p>
        </w:tc>
        <w:tc>
          <w:tcPr>
            <w:tcW w:w="6310" w:type="dxa"/>
          </w:tcPr>
          <w:p w:rsidR="00881234" w:rsidRDefault="00881234" w:rsidP="00881234">
            <w:pPr>
              <w:pStyle w:val="STSP"/>
            </w:pPr>
            <w:r>
              <w:t>Excavation, Hauling, and Disposal of Contaminated Soil (Bioremediation)</w:t>
            </w:r>
          </w:p>
        </w:tc>
        <w:tc>
          <w:tcPr>
            <w:tcW w:w="826" w:type="dxa"/>
          </w:tcPr>
          <w:p w:rsidR="00881234" w:rsidRDefault="00632E5F" w:rsidP="00881234">
            <w:pPr>
              <w:pStyle w:val="STSP"/>
            </w:pPr>
            <w:r>
              <w:t>TON</w:t>
            </w:r>
          </w:p>
        </w:tc>
      </w:tr>
      <w:tr w:rsidR="00881234" w:rsidTr="00632E5F">
        <w:tc>
          <w:tcPr>
            <w:tcW w:w="1880" w:type="dxa"/>
          </w:tcPr>
          <w:p w:rsidR="00881234" w:rsidRDefault="001D422C" w:rsidP="00B97331">
            <w:pPr>
              <w:pStyle w:val="STSP"/>
            </w:pPr>
            <w:r w:rsidRPr="00B97331">
              <w:t>SPV.</w:t>
            </w:r>
            <w:r w:rsidR="00B97331" w:rsidRPr="00B97331">
              <w:t>0195</w:t>
            </w:r>
            <w:r w:rsidRPr="00B97331">
              <w:t>.</w:t>
            </w:r>
            <w:r w:rsidR="00B97331" w:rsidRPr="00B97331">
              <w:t>01</w:t>
            </w:r>
          </w:p>
        </w:tc>
        <w:tc>
          <w:tcPr>
            <w:tcW w:w="6310" w:type="dxa"/>
          </w:tcPr>
          <w:p w:rsidR="00881234" w:rsidRDefault="00881234" w:rsidP="00881234">
            <w:pPr>
              <w:pStyle w:val="STSP"/>
            </w:pPr>
            <w:r>
              <w:t>Excavation, Hauling, and Disposal of Contaminated Soil</w:t>
            </w:r>
          </w:p>
          <w:p w:rsidR="00881234" w:rsidRDefault="00881234" w:rsidP="00881234">
            <w:pPr>
              <w:pStyle w:val="STSP"/>
            </w:pPr>
            <w:r>
              <w:t>(Direct Landfill)</w:t>
            </w:r>
          </w:p>
        </w:tc>
        <w:tc>
          <w:tcPr>
            <w:tcW w:w="826" w:type="dxa"/>
          </w:tcPr>
          <w:p w:rsidR="00881234" w:rsidRDefault="00632E5F" w:rsidP="00881234">
            <w:pPr>
              <w:pStyle w:val="STSP"/>
            </w:pPr>
            <w:r>
              <w:t>TON</w:t>
            </w:r>
          </w:p>
        </w:tc>
      </w:tr>
    </w:tbl>
    <w:p w:rsidR="00881234" w:rsidRDefault="00881234" w:rsidP="00881234">
      <w:r>
        <w:lastRenderedPageBreak/>
        <w:t>Payment is full compensation for excavating, segregating, loading, hauling, and treatment via bioremediation and/or disposal of contaminated soil; tipping fees; obtaining solid waste collection and transportation service operating licenses; assisting in the collection soil samples for field evaluation; dewatering of soils prior to transport, if necessary; and for furnishing all labor, tools, equipment, and incidentals necessary to complete the work.</w:t>
      </w:r>
    </w:p>
    <w:p w:rsidR="00697CDF" w:rsidRPr="00B04CCE" w:rsidRDefault="00697CDF" w:rsidP="00697CDF">
      <w:pPr>
        <w:pStyle w:val="1Heading1"/>
        <w:numPr>
          <w:ilvl w:val="0"/>
          <w:numId w:val="1"/>
        </w:numPr>
        <w:ind w:left="0" w:hanging="720"/>
      </w:pPr>
      <w:bookmarkStart w:id="21" w:name="_Toc519671189"/>
      <w:r w:rsidRPr="00B04CCE">
        <w:t>QMP Base Aggregate.</w:t>
      </w:r>
      <w:bookmarkEnd w:id="21"/>
    </w:p>
    <w:p w:rsidR="00697CDF" w:rsidRDefault="00697CDF" w:rsidP="00697CDF">
      <w:pPr>
        <w:pStyle w:val="spParagraph"/>
        <w:rPr>
          <w:rStyle w:val="spHeading"/>
        </w:rPr>
      </w:pPr>
      <w:r w:rsidRPr="00765725">
        <w:rPr>
          <w:rStyle w:val="spHeading"/>
        </w:rPr>
        <w:t>A  Description</w:t>
      </w:r>
    </w:p>
    <w:p w:rsidR="00697CDF" w:rsidRPr="00CC0BE8" w:rsidRDefault="00697CDF" w:rsidP="00697CDF">
      <w:pPr>
        <w:pStyle w:val="spParagraph"/>
      </w:pPr>
      <w:r w:rsidRPr="00765725">
        <w:rPr>
          <w:rStyle w:val="spHeading"/>
        </w:rPr>
        <w:t>A.1  General</w:t>
      </w:r>
    </w:p>
    <w:p w:rsidR="00697CDF" w:rsidRDefault="00697CDF" w:rsidP="00697CDF">
      <w:pPr>
        <w:pStyle w:val="ssParagraph"/>
      </w:pPr>
      <w:r w:rsidRPr="000A528D">
        <w:tab/>
      </w:r>
      <w:r w:rsidRPr="003B1968">
        <w:rPr>
          <w:rStyle w:val="ssParagraphNumber"/>
        </w:rPr>
        <w:t>(1)</w:t>
      </w:r>
      <w:r w:rsidRPr="000A528D">
        <w:tab/>
      </w:r>
      <w:r w:rsidRPr="00CC0BE8">
        <w:t>This special provision describes contractor quality control (QC) sampling and testing for base aggregates, documenting those test results, and documenting related production and placement process changes. This special provision also describes department quality verification (QV), independent assurance (IA), and dispute resolution.</w:t>
      </w:r>
    </w:p>
    <w:p w:rsidR="00697CDF" w:rsidRDefault="00697CDF" w:rsidP="00697CDF">
      <w:pPr>
        <w:pStyle w:val="ssParagraph"/>
      </w:pPr>
      <w:r w:rsidRPr="000A528D">
        <w:tab/>
      </w:r>
      <w:r w:rsidRPr="003B1968">
        <w:rPr>
          <w:rStyle w:val="ssParagraphNumber"/>
        </w:rPr>
        <w:t>(2)</w:t>
      </w:r>
      <w:r w:rsidRPr="000A528D">
        <w:tab/>
      </w:r>
      <w:r w:rsidRPr="00CC0BE8">
        <w:t>Conform to standard spec 301, standard spec 305, and standard spec 310 as modified here in this special provision. Apply this special provision to material placed under all of the Base Aggregate Dense and Base Aggregate Open Graded bid items, except do not apply this special provision to material classified as reclaimed asphaltic pavement placed under the Base Aggregate Dense bid items.</w:t>
      </w:r>
    </w:p>
    <w:p w:rsidR="00697CDF" w:rsidRDefault="00697CDF" w:rsidP="00697CDF">
      <w:pPr>
        <w:pStyle w:val="ssParagraph"/>
      </w:pPr>
      <w:r w:rsidRPr="000A528D">
        <w:tab/>
      </w:r>
      <w:r w:rsidRPr="003B1968">
        <w:rPr>
          <w:rStyle w:val="ssParagraphNumber"/>
        </w:rPr>
        <w:t>(3)</w:t>
      </w:r>
      <w:r w:rsidRPr="000A528D">
        <w:tab/>
      </w:r>
      <w:r w:rsidRPr="00CC0BE8">
        <w:t>Do not apply this special provision to material placed and paid for under the Aggregate Detours, Breaker Run, Select Crushed, Pit Run, Subbase, or Riprap bid items.</w:t>
      </w:r>
    </w:p>
    <w:p w:rsidR="00697CDF" w:rsidRPr="00CC0BE8" w:rsidRDefault="00697CDF" w:rsidP="00697CDF">
      <w:pPr>
        <w:pStyle w:val="ssParagraph"/>
      </w:pPr>
      <w:r w:rsidRPr="000A528D">
        <w:tab/>
      </w:r>
      <w:r w:rsidRPr="003B1968">
        <w:rPr>
          <w:rStyle w:val="ssParagraphNumber"/>
        </w:rPr>
        <w:t>(4)</w:t>
      </w:r>
      <w:r w:rsidRPr="000A528D">
        <w:tab/>
      </w:r>
      <w:r w:rsidRPr="00CC0BE8">
        <w:t>Provide and maintain a quality control program, defined as all activities related to and documentation of the following:</w:t>
      </w:r>
    </w:p>
    <w:p w:rsidR="00697CDF" w:rsidRPr="00CC0BE8" w:rsidRDefault="00697CDF" w:rsidP="00697CDF">
      <w:pPr>
        <w:pStyle w:val="spNumList1"/>
      </w:pPr>
      <w:r w:rsidRPr="00CC0BE8">
        <w:t>1.</w:t>
      </w:r>
      <w:r w:rsidRPr="000A528D">
        <w:tab/>
      </w:r>
      <w:r w:rsidRPr="00CC0BE8">
        <w:t>Production and placement control and inspection.</w:t>
      </w:r>
    </w:p>
    <w:p w:rsidR="00697CDF" w:rsidRDefault="00697CDF" w:rsidP="00697CDF">
      <w:pPr>
        <w:pStyle w:val="spNumList1"/>
      </w:pPr>
      <w:r w:rsidRPr="00CC0BE8">
        <w:t>2.</w:t>
      </w:r>
      <w:r w:rsidRPr="000A528D">
        <w:tab/>
      </w:r>
      <w:r w:rsidRPr="00CC0BE8">
        <w:t>Material sampling and testing.</w:t>
      </w:r>
    </w:p>
    <w:p w:rsidR="00697CDF" w:rsidRPr="00CC0BE8" w:rsidRDefault="00697CDF" w:rsidP="00697CDF">
      <w:pPr>
        <w:pStyle w:val="ssParagraph"/>
      </w:pPr>
      <w:r w:rsidRPr="000A528D">
        <w:tab/>
      </w:r>
      <w:r w:rsidRPr="003B1968">
        <w:rPr>
          <w:rStyle w:val="ssParagraphNumber"/>
        </w:rPr>
        <w:t>(5)</w:t>
      </w:r>
      <w:r w:rsidRPr="000A528D">
        <w:tab/>
      </w:r>
      <w:r w:rsidRPr="00CC0BE8">
        <w:t>Chapter 8 of the department’s construction and materials manual (CMM) provides additional detailed guidance for QMP work and describes required s</w:t>
      </w:r>
      <w:r>
        <w:t>ampling and testing procedures.</w:t>
      </w:r>
    </w:p>
    <w:p w:rsidR="00697CDF" w:rsidRPr="006E5990" w:rsidRDefault="000A13FA" w:rsidP="00697CDF">
      <w:pPr>
        <w:pStyle w:val="spParagraph"/>
        <w:spacing w:before="60" w:after="60"/>
        <w:jc w:val="center"/>
        <w:rPr>
          <w:rStyle w:val="Hyperlink"/>
          <w:rFonts w:cs="Arial"/>
          <w:szCs w:val="18"/>
        </w:rPr>
      </w:pPr>
      <w:hyperlink r:id="rId16" w:history="1">
        <w:r w:rsidR="00697CDF" w:rsidRPr="006E5990">
          <w:rPr>
            <w:rStyle w:val="Hyperlink"/>
            <w:rFonts w:cs="Arial"/>
            <w:szCs w:val="18"/>
          </w:rPr>
          <w:t>http://wisconsindot.gov/rdwy/cmm/cm-08-00toc.pdf</w:t>
        </w:r>
      </w:hyperlink>
    </w:p>
    <w:p w:rsidR="00697CDF" w:rsidRPr="00CC0BE8" w:rsidRDefault="00697CDF" w:rsidP="00697CDF">
      <w:pPr>
        <w:pStyle w:val="spParagraph"/>
      </w:pPr>
      <w:r w:rsidRPr="00765725">
        <w:rPr>
          <w:rStyle w:val="spHeading"/>
        </w:rPr>
        <w:t>A.2  Small Quantities</w:t>
      </w:r>
    </w:p>
    <w:p w:rsidR="00697CDF" w:rsidRDefault="00697CDF" w:rsidP="00697CDF">
      <w:pPr>
        <w:pStyle w:val="ssParagraph"/>
      </w:pPr>
      <w:r w:rsidRPr="000A528D">
        <w:tab/>
      </w:r>
      <w:r w:rsidRPr="003B1968">
        <w:rPr>
          <w:rStyle w:val="ssParagraphNumber"/>
        </w:rPr>
        <w:t>(1)</w:t>
      </w:r>
      <w:r w:rsidRPr="000A528D">
        <w:tab/>
      </w:r>
      <w:r w:rsidRPr="00CC0BE8">
        <w:t>The department defines a small quantity, for each individual Base Aggregate bid item, as a contract quantity of 9000 tons or less of material as shown in the schedule of items under that bid item.</w:t>
      </w:r>
    </w:p>
    <w:p w:rsidR="00697CDF" w:rsidRDefault="00697CDF" w:rsidP="00697CDF">
      <w:pPr>
        <w:pStyle w:val="ssParagraph"/>
      </w:pPr>
      <w:r w:rsidRPr="000A528D">
        <w:tab/>
      </w:r>
      <w:r w:rsidRPr="003B1968">
        <w:rPr>
          <w:rStyle w:val="ssParagraphNumber"/>
        </w:rPr>
        <w:t>(2)</w:t>
      </w:r>
      <w:r w:rsidRPr="000A528D">
        <w:tab/>
      </w:r>
      <w:r w:rsidRPr="00CC0BE8">
        <w:t>The requirements under this special provision apply equally to a small quantity for an individual bid item except as follows:</w:t>
      </w:r>
    </w:p>
    <w:p w:rsidR="00697CDF" w:rsidRPr="002C2142" w:rsidRDefault="00697CDF" w:rsidP="00697CDF">
      <w:pPr>
        <w:pStyle w:val="spParagraph"/>
      </w:pPr>
      <w:r w:rsidRPr="00765725">
        <w:rPr>
          <w:rStyle w:val="spHeading"/>
        </w:rPr>
        <w:t>A.2.1  Quality Control Plan</w:t>
      </w:r>
    </w:p>
    <w:p w:rsidR="00697CDF" w:rsidRPr="00CC0BE8" w:rsidRDefault="00697CDF" w:rsidP="00697CDF">
      <w:pPr>
        <w:pStyle w:val="ssParagraph"/>
      </w:pPr>
      <w:r w:rsidRPr="000A528D">
        <w:tab/>
      </w:r>
      <w:r w:rsidRPr="003B1968">
        <w:rPr>
          <w:rStyle w:val="ssParagraphNumber"/>
        </w:rPr>
        <w:t>(1)</w:t>
      </w:r>
      <w:r w:rsidRPr="000A528D">
        <w:tab/>
      </w:r>
      <w:r w:rsidRPr="00CC0BE8">
        <w:t>Submit an abbreviated quality control plan consisting of the following:</w:t>
      </w:r>
    </w:p>
    <w:p w:rsidR="00697CDF" w:rsidRDefault="00697CDF" w:rsidP="00697CDF">
      <w:pPr>
        <w:pStyle w:val="spNumList1"/>
      </w:pPr>
      <w:r w:rsidRPr="00CC0BE8">
        <w:t>1.</w:t>
      </w:r>
      <w:r w:rsidRPr="000A528D">
        <w:tab/>
      </w:r>
      <w:r w:rsidRPr="00CC0BE8">
        <w:t>Organizational chart including names, telephone numbers, current certification</w:t>
      </w:r>
      <w:r>
        <w:t>s</w:t>
      </w:r>
      <w:r w:rsidRPr="00CC0BE8">
        <w:t xml:space="preserve"> with HTCP number</w:t>
      </w:r>
      <w:r>
        <w:t>s,</w:t>
      </w:r>
      <w:r w:rsidRPr="00CC0BE8">
        <w:t xml:space="preserve"> and expiration date</w:t>
      </w:r>
      <w:r>
        <w:t>s</w:t>
      </w:r>
      <w:r w:rsidRPr="00CC0BE8">
        <w:t>, and roles and responsibilities of all persons involved in the quality control program for material under affected bid items.</w:t>
      </w:r>
    </w:p>
    <w:p w:rsidR="00697CDF" w:rsidRPr="002C2142" w:rsidRDefault="00697CDF" w:rsidP="00697CDF">
      <w:pPr>
        <w:pStyle w:val="spParagraph"/>
      </w:pPr>
      <w:r w:rsidRPr="00765725">
        <w:rPr>
          <w:rStyle w:val="spHeading"/>
        </w:rPr>
        <w:t>A.2.2  Contractor Testing</w:t>
      </w:r>
    </w:p>
    <w:p w:rsidR="00697CDF" w:rsidRPr="00CC0BE8" w:rsidRDefault="00697CDF" w:rsidP="00697CDF">
      <w:pPr>
        <w:pStyle w:val="spNumList1"/>
      </w:pPr>
      <w:r w:rsidRPr="00CC0BE8">
        <w:t>1.</w:t>
      </w:r>
      <w:r w:rsidRPr="000A528D">
        <w:tab/>
      </w:r>
      <w:r>
        <w:t>Testing frequency:</w:t>
      </w:r>
    </w:p>
    <w:tbl>
      <w:tblPr>
        <w:tblStyle w:val="TableGrid"/>
        <w:tblW w:w="0" w:type="auto"/>
        <w:jc w:val="center"/>
        <w:tblLook w:val="04A0" w:firstRow="1" w:lastRow="0" w:firstColumn="1" w:lastColumn="0" w:noHBand="0" w:noVBand="1"/>
      </w:tblPr>
      <w:tblGrid>
        <w:gridCol w:w="3113"/>
        <w:gridCol w:w="4442"/>
      </w:tblGrid>
      <w:tr w:rsidR="00697CDF" w:rsidRPr="006E5990" w:rsidTr="00697CDF">
        <w:trPr>
          <w:jc w:val="center"/>
        </w:trPr>
        <w:tc>
          <w:tcPr>
            <w:tcW w:w="3113" w:type="dxa"/>
          </w:tcPr>
          <w:p w:rsidR="00697CDF" w:rsidRPr="0066366A" w:rsidRDefault="00697CDF" w:rsidP="00697CDF">
            <w:pPr>
              <w:pStyle w:val="spTable"/>
              <w:rPr>
                <w:b/>
              </w:rPr>
            </w:pPr>
            <w:r w:rsidRPr="0066366A">
              <w:rPr>
                <w:b/>
              </w:rPr>
              <w:t>Contract Quantity</w:t>
            </w:r>
          </w:p>
        </w:tc>
        <w:tc>
          <w:tcPr>
            <w:tcW w:w="4442" w:type="dxa"/>
          </w:tcPr>
          <w:p w:rsidR="00697CDF" w:rsidRPr="0066366A" w:rsidRDefault="00697CDF" w:rsidP="00697CDF">
            <w:pPr>
              <w:pStyle w:val="spTable"/>
              <w:rPr>
                <w:b/>
              </w:rPr>
            </w:pPr>
            <w:r w:rsidRPr="0066366A">
              <w:rPr>
                <w:b/>
              </w:rPr>
              <w:t>Minimum Required Testing per source</w:t>
            </w:r>
          </w:p>
        </w:tc>
      </w:tr>
      <w:tr w:rsidR="00697CDF" w:rsidRPr="00CC0BE8" w:rsidTr="00697CDF">
        <w:trPr>
          <w:jc w:val="center"/>
        </w:trPr>
        <w:tc>
          <w:tcPr>
            <w:tcW w:w="3113" w:type="dxa"/>
          </w:tcPr>
          <w:p w:rsidR="00697CDF" w:rsidRPr="00CC0BE8" w:rsidRDefault="00697CDF" w:rsidP="00697CDF">
            <w:pPr>
              <w:pStyle w:val="spTable"/>
            </w:pPr>
            <w:r w:rsidRPr="00CC0BE8">
              <w:t>≤ 6000 tons</w:t>
            </w:r>
          </w:p>
        </w:tc>
        <w:tc>
          <w:tcPr>
            <w:tcW w:w="4442" w:type="dxa"/>
          </w:tcPr>
          <w:p w:rsidR="00697CDF" w:rsidRPr="00CC0BE8" w:rsidRDefault="00697CDF" w:rsidP="00697CDF">
            <w:pPr>
              <w:pStyle w:val="spTable"/>
            </w:pPr>
            <w:r w:rsidRPr="00CC0BE8">
              <w:t xml:space="preserve">One stockpile test </w:t>
            </w:r>
            <w:r>
              <w:t>before</w:t>
            </w:r>
            <w:r w:rsidRPr="00CC0BE8">
              <w:t xml:space="preserve"> placement, and two production or one loadout test.</w:t>
            </w:r>
            <w:r w:rsidRPr="00156105">
              <w:rPr>
                <w:rFonts w:cs="Arial"/>
                <w:i/>
                <w:vertAlign w:val="superscript"/>
              </w:rPr>
              <w:t xml:space="preserve"> [1] [</w:t>
            </w:r>
            <w:r>
              <w:rPr>
                <w:rFonts w:cs="Arial"/>
                <w:i/>
                <w:vertAlign w:val="superscript"/>
              </w:rPr>
              <w:t>2</w:t>
            </w:r>
            <w:r w:rsidRPr="00156105">
              <w:rPr>
                <w:rFonts w:cs="Arial"/>
                <w:i/>
                <w:vertAlign w:val="superscript"/>
              </w:rPr>
              <w:t>]</w:t>
            </w:r>
          </w:p>
        </w:tc>
      </w:tr>
      <w:tr w:rsidR="00697CDF" w:rsidRPr="00CC0BE8" w:rsidTr="00697CDF">
        <w:trPr>
          <w:jc w:val="center"/>
        </w:trPr>
        <w:tc>
          <w:tcPr>
            <w:tcW w:w="3113" w:type="dxa"/>
          </w:tcPr>
          <w:p w:rsidR="00697CDF" w:rsidRPr="00CC0BE8" w:rsidRDefault="00697CDF" w:rsidP="00697CDF">
            <w:pPr>
              <w:pStyle w:val="spTable"/>
            </w:pPr>
            <w:r w:rsidRPr="00CC0BE8">
              <w:t>&gt; 6000 tons and ≤ 9000 tons</w:t>
            </w:r>
          </w:p>
        </w:tc>
        <w:tc>
          <w:tcPr>
            <w:tcW w:w="4442" w:type="dxa"/>
          </w:tcPr>
          <w:p w:rsidR="00697CDF" w:rsidRPr="00CC0BE8" w:rsidRDefault="00697CDF" w:rsidP="00697CDF">
            <w:pPr>
              <w:pStyle w:val="spTable"/>
            </w:pPr>
            <w:r w:rsidRPr="00CC0BE8">
              <w:t>One stockpile and Three placement tests</w:t>
            </w:r>
            <w:r>
              <w:t xml:space="preserve"> </w:t>
            </w:r>
            <w:r w:rsidRPr="00130F96">
              <w:rPr>
                <w:i/>
                <w:vertAlign w:val="superscript"/>
              </w:rPr>
              <w:t>[3]</w:t>
            </w:r>
            <w:r w:rsidRPr="00F83C22">
              <w:rPr>
                <w:i/>
                <w:vertAlign w:val="superscript"/>
              </w:rPr>
              <w:t xml:space="preserve"> </w:t>
            </w:r>
            <w:r w:rsidRPr="00130F96">
              <w:rPr>
                <w:i/>
                <w:vertAlign w:val="superscript"/>
              </w:rPr>
              <w:t>[4]</w:t>
            </w:r>
            <w:r w:rsidRPr="00F83C22">
              <w:rPr>
                <w:i/>
                <w:vertAlign w:val="superscript"/>
              </w:rPr>
              <w:t xml:space="preserve"> </w:t>
            </w:r>
            <w:r w:rsidRPr="00130F96">
              <w:rPr>
                <w:i/>
                <w:vertAlign w:val="superscript"/>
              </w:rPr>
              <w:t>[5]</w:t>
            </w:r>
          </w:p>
        </w:tc>
      </w:tr>
    </w:tbl>
    <w:p w:rsidR="00697CDF" w:rsidRPr="001C5175" w:rsidRDefault="00697CDF" w:rsidP="00697CDF">
      <w:pPr>
        <w:pStyle w:val="spSmall"/>
        <w:ind w:left="1080" w:hanging="360"/>
        <w:rPr>
          <w:rFonts w:cs="Arial"/>
        </w:rPr>
      </w:pPr>
      <w:r w:rsidRPr="001C5175">
        <w:rPr>
          <w:rFonts w:cs="Arial"/>
          <w:i/>
          <w:vertAlign w:val="superscript"/>
        </w:rPr>
        <w:t>[1]</w:t>
      </w:r>
      <w:r w:rsidRPr="001C5175">
        <w:rPr>
          <w:rFonts w:cs="Arial"/>
        </w:rPr>
        <w:tab/>
        <w:t>Submit production test results to the engineer for review before incorporating the material into the work. Production test results are valid for a period of 3 years.</w:t>
      </w:r>
    </w:p>
    <w:p w:rsidR="00697CDF" w:rsidRPr="00F20021" w:rsidRDefault="00697CDF" w:rsidP="00697CDF">
      <w:pPr>
        <w:pStyle w:val="spSmall"/>
        <w:ind w:left="1080" w:hanging="360"/>
      </w:pPr>
      <w:r w:rsidRPr="00F20021">
        <w:rPr>
          <w:i/>
          <w:vertAlign w:val="superscript"/>
        </w:rPr>
        <w:t>[2]</w:t>
      </w:r>
      <w:r w:rsidRPr="00F20021">
        <w:tab/>
        <w:t>If the actual quantity overruns 6,000 tons, on the next day of placement perform one randomly selected placement test for each 3000 tons, or fraction of 3000 tons, of overrun.</w:t>
      </w:r>
    </w:p>
    <w:p w:rsidR="00697CDF" w:rsidRPr="00F20021" w:rsidRDefault="00697CDF" w:rsidP="00697CDF">
      <w:pPr>
        <w:pStyle w:val="spSmall"/>
        <w:ind w:left="1080" w:hanging="360"/>
      </w:pPr>
      <w:r w:rsidRPr="00F20021">
        <w:rPr>
          <w:i/>
          <w:vertAlign w:val="superscript"/>
        </w:rPr>
        <w:t>[3]</w:t>
      </w:r>
      <w:r w:rsidRPr="00F20021">
        <w:tab/>
        <w:t>If the actual quantity overruns 9000 tons, on the next day of placement perform one randomly selected placement test for each 3000 tons, or fraction of 3000 tons, of overrun.</w:t>
      </w:r>
    </w:p>
    <w:p w:rsidR="00697CDF" w:rsidRPr="00F20021" w:rsidRDefault="00697CDF" w:rsidP="00697CDF">
      <w:pPr>
        <w:pStyle w:val="spSmall"/>
        <w:ind w:left="1080" w:hanging="360"/>
      </w:pPr>
      <w:r w:rsidRPr="00F20021">
        <w:rPr>
          <w:i/>
          <w:vertAlign w:val="superscript"/>
        </w:rPr>
        <w:t>[4]</w:t>
      </w:r>
      <w:r w:rsidRPr="00F20021">
        <w:tab/>
        <w:t>For 3-inch material or lift thickness of 3 inch or less, obtain samples at load-out.</w:t>
      </w:r>
    </w:p>
    <w:p w:rsidR="00697CDF" w:rsidRPr="00F20021" w:rsidRDefault="00697CDF" w:rsidP="00697CDF">
      <w:pPr>
        <w:pStyle w:val="spSmall"/>
        <w:ind w:left="1080" w:hanging="360"/>
      </w:pPr>
      <w:r w:rsidRPr="00F20021">
        <w:rPr>
          <w:i/>
          <w:vertAlign w:val="superscript"/>
        </w:rPr>
        <w:t>[5]</w:t>
      </w:r>
      <w:r w:rsidRPr="00F20021">
        <w:tab/>
        <w:t>Divide the aggregate into uniformly sized sublots for testing.</w:t>
      </w:r>
    </w:p>
    <w:p w:rsidR="00697CDF" w:rsidRDefault="00697CDF" w:rsidP="00697CDF">
      <w:pPr>
        <w:pStyle w:val="spNumList1"/>
      </w:pPr>
      <w:r w:rsidRPr="00CC0BE8">
        <w:t>2.</w:t>
      </w:r>
      <w:r w:rsidRPr="000A528D">
        <w:tab/>
      </w:r>
      <w:r w:rsidRPr="00CC0BE8">
        <w:t>Stockpile testing for concrete pavement recycled in place will be sampled on the first day of production.</w:t>
      </w:r>
    </w:p>
    <w:p w:rsidR="00697CDF" w:rsidRPr="00CC0BE8" w:rsidRDefault="00697CDF" w:rsidP="00697CDF">
      <w:pPr>
        <w:pStyle w:val="spNumList1"/>
      </w:pPr>
      <w:r w:rsidRPr="00CC0BE8">
        <w:lastRenderedPageBreak/>
        <w:t>3.</w:t>
      </w:r>
      <w:r w:rsidRPr="000A528D">
        <w:tab/>
      </w:r>
      <w:r w:rsidRPr="00CC0BE8">
        <w:t>Until a four point running average is established, individual placement tests will be used for acceptance. Submit aggregate load</w:t>
      </w:r>
      <w:r>
        <w:t>-</w:t>
      </w:r>
      <w:r w:rsidRPr="00CC0BE8">
        <w:t>out and placement test results to the engineer within one business day of obtaining the sample. Assure that all properties are within the limits specified for each test.</w:t>
      </w:r>
    </w:p>
    <w:p w:rsidR="00697CDF" w:rsidRDefault="00697CDF" w:rsidP="00697CDF">
      <w:pPr>
        <w:pStyle w:val="spNumList1"/>
      </w:pPr>
      <w:r w:rsidRPr="00CC0BE8">
        <w:t>4.</w:t>
      </w:r>
      <w:r w:rsidRPr="000A528D">
        <w:tab/>
      </w:r>
      <w:r w:rsidRPr="00CC0BE8">
        <w:t>Material represented by a sublot with any property outside the specification limits is nonconforming. The department may reject material or otherwise determine the final disposition of nonconforming material as specified in standard spec 106.5.</w:t>
      </w:r>
    </w:p>
    <w:p w:rsidR="00697CDF" w:rsidRPr="001F1E77" w:rsidRDefault="00697CDF" w:rsidP="00697CDF">
      <w:pPr>
        <w:pStyle w:val="spParagraph"/>
      </w:pPr>
      <w:r w:rsidRPr="00765725">
        <w:rPr>
          <w:rStyle w:val="spHeading"/>
        </w:rPr>
        <w:t>A.2.3  Department Testing</w:t>
      </w:r>
    </w:p>
    <w:p w:rsidR="00697CDF" w:rsidRPr="00CC0BE8" w:rsidRDefault="00697CDF" w:rsidP="00697CDF">
      <w:pPr>
        <w:pStyle w:val="ssParagraph"/>
      </w:pPr>
      <w:r w:rsidRPr="000A528D">
        <w:tab/>
      </w:r>
      <w:r w:rsidRPr="003B1968">
        <w:rPr>
          <w:rStyle w:val="ssParagraphNumber"/>
        </w:rPr>
        <w:t>(1)</w:t>
      </w:r>
      <w:r w:rsidRPr="000A528D">
        <w:tab/>
      </w:r>
      <w:r w:rsidRPr="00CC0BE8">
        <w:t>The department will perform testing as specified in B.8 except as follows:</w:t>
      </w:r>
    </w:p>
    <w:p w:rsidR="00697CDF" w:rsidRPr="00F83C22" w:rsidRDefault="00697CDF" w:rsidP="00697CDF">
      <w:pPr>
        <w:pStyle w:val="spBullet1"/>
      </w:pPr>
      <w:r>
        <w:t>-</w:t>
      </w:r>
      <w:r w:rsidRPr="000A528D">
        <w:tab/>
      </w:r>
      <w:r w:rsidRPr="00F83C22">
        <w:t xml:space="preserve">Department testing </w:t>
      </w:r>
      <w:r>
        <w:t>may be waived</w:t>
      </w:r>
      <w:r w:rsidRPr="00F83C22">
        <w:t xml:space="preserve"> for contract </w:t>
      </w:r>
      <w:r>
        <w:t xml:space="preserve">bid item </w:t>
      </w:r>
      <w:r w:rsidRPr="00F83C22">
        <w:t>quantities of 500 tons or less.</w:t>
      </w:r>
    </w:p>
    <w:p w:rsidR="00697CDF" w:rsidRPr="00CC0BE8" w:rsidRDefault="00697CDF" w:rsidP="00697CDF">
      <w:pPr>
        <w:pStyle w:val="spParagraph"/>
      </w:pPr>
      <w:r w:rsidRPr="00765725">
        <w:rPr>
          <w:rStyle w:val="spHeading"/>
        </w:rPr>
        <w:t>B  Materials</w:t>
      </w:r>
    </w:p>
    <w:p w:rsidR="00697CDF" w:rsidRPr="00CC0BE8" w:rsidRDefault="00697CDF" w:rsidP="00697CDF">
      <w:pPr>
        <w:pStyle w:val="spParagraph"/>
      </w:pPr>
      <w:r w:rsidRPr="00765725">
        <w:rPr>
          <w:rStyle w:val="spHeading"/>
        </w:rPr>
        <w:t>B.1  Quality Control Plan</w:t>
      </w:r>
    </w:p>
    <w:p w:rsidR="00697CDF" w:rsidRDefault="00697CDF" w:rsidP="00697CDF">
      <w:pPr>
        <w:pStyle w:val="ssParagraph"/>
      </w:pPr>
      <w:r w:rsidRPr="000A528D">
        <w:tab/>
      </w:r>
      <w:r w:rsidRPr="003B1968">
        <w:rPr>
          <w:rStyle w:val="ssParagraphNumber"/>
        </w:rPr>
        <w:t>(1)</w:t>
      </w:r>
      <w:r w:rsidRPr="000A528D">
        <w:tab/>
      </w:r>
      <w:r w:rsidRPr="00CC0BE8">
        <w:t>Submit a comprehensive written quality control plan to the engineer at or before the pre</w:t>
      </w:r>
      <w:r>
        <w:t>-</w:t>
      </w:r>
      <w:r w:rsidRPr="00CC0BE8">
        <w:t>construction meeting. Do not place base before the engineer reviews and comments on the plan. Construct the project as that plan provides.</w:t>
      </w:r>
    </w:p>
    <w:p w:rsidR="00697CDF" w:rsidRPr="00CC0BE8" w:rsidRDefault="00697CDF" w:rsidP="00697CDF">
      <w:pPr>
        <w:pStyle w:val="ssParagraph"/>
      </w:pPr>
      <w:r w:rsidRPr="000A528D">
        <w:tab/>
      </w:r>
      <w:r w:rsidRPr="003B1968">
        <w:rPr>
          <w:rStyle w:val="ssParagraphNumber"/>
        </w:rPr>
        <w:t>(2)</w:t>
      </w:r>
      <w:r w:rsidRPr="000A528D">
        <w:tab/>
      </w:r>
      <w:r w:rsidRPr="00CC0BE8">
        <w:t>Do not change the quality control plan without the engineer’s review. Update the plan with changes as they become effective. Provide a current copy of the plan to the engineer and post in each of the contractor’s laboratories as changes are adopted. Ensure that the plan provides the following elements:</w:t>
      </w:r>
    </w:p>
    <w:p w:rsidR="00697CDF" w:rsidRPr="00CC0BE8" w:rsidRDefault="00697CDF" w:rsidP="00697CDF">
      <w:pPr>
        <w:pStyle w:val="spNumList1"/>
      </w:pPr>
      <w:r w:rsidRPr="00CC0BE8">
        <w:t>1.</w:t>
      </w:r>
      <w:r w:rsidRPr="000A528D">
        <w:tab/>
      </w:r>
      <w:r w:rsidRPr="00CC0BE8">
        <w:t>An organizational chart with names, telephone numbers, current certifications and/or titles, and roles and responsibilities of QC personnel.</w:t>
      </w:r>
    </w:p>
    <w:p w:rsidR="00697CDF" w:rsidRPr="00CC0BE8" w:rsidRDefault="00697CDF" w:rsidP="00697CDF">
      <w:pPr>
        <w:pStyle w:val="spNumList1"/>
      </w:pPr>
      <w:r w:rsidRPr="00CC0BE8">
        <w:t>2.</w:t>
      </w:r>
      <w:r w:rsidRPr="000A528D">
        <w:tab/>
      </w:r>
      <w:r w:rsidRPr="00CC0BE8">
        <w:t>The process used to disseminate QC information and corrective action efforts to the appropriate persons. Include a list of recipients, the communication means that will be used, and action time frames.</w:t>
      </w:r>
    </w:p>
    <w:p w:rsidR="00697CDF" w:rsidRPr="00CC0BE8" w:rsidRDefault="00697CDF" w:rsidP="00697CDF">
      <w:pPr>
        <w:pStyle w:val="spNumList1"/>
      </w:pPr>
      <w:r w:rsidRPr="00CC0BE8">
        <w:t>3.</w:t>
      </w:r>
      <w:r w:rsidRPr="000A528D">
        <w:tab/>
      </w:r>
      <w:r w:rsidRPr="00CC0BE8">
        <w:t>A list of source and processing locations, section and quarter descriptions, for all aggregate materials requiring QC testing.</w:t>
      </w:r>
    </w:p>
    <w:p w:rsidR="00697CDF" w:rsidRPr="00CC0BE8" w:rsidRDefault="00697CDF" w:rsidP="00697CDF">
      <w:pPr>
        <w:pStyle w:val="spNumList1"/>
      </w:pPr>
      <w:r w:rsidRPr="00CC0BE8">
        <w:t>4.</w:t>
      </w:r>
      <w:r w:rsidRPr="000A528D">
        <w:tab/>
      </w:r>
      <w:r w:rsidRPr="00CC0BE8">
        <w:t>Test results for wear, sodium sulfate soundness, freeze/thaw soundness, and plasticity index of all aggregates requiring QC testing. Obtain this information from the region materials unit or from the engineer.</w:t>
      </w:r>
    </w:p>
    <w:p w:rsidR="00697CDF" w:rsidRPr="00CC0BE8" w:rsidRDefault="00697CDF" w:rsidP="00697CDF">
      <w:pPr>
        <w:pStyle w:val="spNumList1"/>
      </w:pPr>
      <w:r w:rsidRPr="00CC0BE8">
        <w:t>5.</w:t>
      </w:r>
      <w:r w:rsidRPr="000A528D">
        <w:tab/>
      </w:r>
      <w:r w:rsidRPr="00CC0BE8">
        <w:t>Descriptions of stockpiling and hauling methods.</w:t>
      </w:r>
    </w:p>
    <w:p w:rsidR="00697CDF" w:rsidRPr="00CC0BE8" w:rsidRDefault="00697CDF" w:rsidP="00697CDF">
      <w:pPr>
        <w:pStyle w:val="spNumList1"/>
      </w:pPr>
      <w:r w:rsidRPr="00CC0BE8">
        <w:t>6.</w:t>
      </w:r>
      <w:r w:rsidRPr="000A528D">
        <w:tab/>
      </w:r>
      <w:r w:rsidRPr="00CC0BE8">
        <w:t>Locations of the QC laboratory, retained sample storage, and where control charts and other documentation is posted.</w:t>
      </w:r>
    </w:p>
    <w:p w:rsidR="00697CDF" w:rsidRDefault="00697CDF" w:rsidP="00697CDF">
      <w:pPr>
        <w:pStyle w:val="spNumList1"/>
      </w:pPr>
      <w:r w:rsidRPr="00CC0BE8">
        <w:t>7.</w:t>
      </w:r>
      <w:r w:rsidRPr="000A528D">
        <w:tab/>
      </w:r>
      <w:r w:rsidRPr="00CC0BE8">
        <w:t>An outline for resolving a process control problem. Include responsible personnel, required documentation, and appropriate communication steps.</w:t>
      </w:r>
    </w:p>
    <w:p w:rsidR="00697CDF" w:rsidRPr="00CC0BE8" w:rsidRDefault="00697CDF" w:rsidP="00697CDF">
      <w:pPr>
        <w:pStyle w:val="spParagraph"/>
      </w:pPr>
      <w:r w:rsidRPr="00765725">
        <w:rPr>
          <w:rStyle w:val="spHeading"/>
        </w:rPr>
        <w:t>B.2  Personnel</w:t>
      </w:r>
    </w:p>
    <w:p w:rsidR="00697CDF" w:rsidRDefault="00697CDF" w:rsidP="00697CDF">
      <w:pPr>
        <w:pStyle w:val="ssParagraph"/>
      </w:pPr>
      <w:r w:rsidRPr="000A528D">
        <w:tab/>
      </w:r>
      <w:r w:rsidRPr="003B1968">
        <w:rPr>
          <w:rStyle w:val="ssParagraphNumber"/>
        </w:rPr>
        <w:t>(1)</w:t>
      </w:r>
      <w:r w:rsidRPr="000A528D">
        <w:tab/>
      </w:r>
      <w:r w:rsidRPr="00CC0BE8">
        <w:t>Have personnel certified under the department’s highway technician certification program (HTCP) perform sampling, testing, and documentation as follows:</w:t>
      </w:r>
    </w:p>
    <w:tbl>
      <w:tblPr>
        <w:tblW w:w="8841" w:type="dxa"/>
        <w:tblInd w:w="10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29" w:type="dxa"/>
          <w:bottom w:w="14" w:type="dxa"/>
          <w:right w:w="29" w:type="dxa"/>
        </w:tblCellMar>
        <w:tblLook w:val="06A0" w:firstRow="1" w:lastRow="0" w:firstColumn="1" w:lastColumn="0" w:noHBand="1" w:noVBand="1"/>
      </w:tblPr>
      <w:tblGrid>
        <w:gridCol w:w="2705"/>
        <w:gridCol w:w="1710"/>
        <w:gridCol w:w="4426"/>
      </w:tblGrid>
      <w:tr w:rsidR="00697CDF" w:rsidRPr="0044013F" w:rsidTr="00697CDF">
        <w:trPr>
          <w:cantSplit/>
          <w:trHeight w:val="246"/>
        </w:trPr>
        <w:tc>
          <w:tcPr>
            <w:tcW w:w="2705"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697CDF" w:rsidRPr="0044013F" w:rsidRDefault="00697CDF" w:rsidP="00697CDF">
            <w:pPr>
              <w:pStyle w:val="spTable"/>
            </w:pPr>
            <w:r>
              <w:t xml:space="preserve">SAMPLING AND </w:t>
            </w:r>
            <w:r w:rsidRPr="0044013F">
              <w:t>TEST</w:t>
            </w:r>
            <w:r>
              <w:t>ING ROLES</w:t>
            </w:r>
          </w:p>
        </w:tc>
        <w:tc>
          <w:tcPr>
            <w:tcW w:w="1710"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697CDF" w:rsidRPr="0044013F" w:rsidRDefault="00697CDF" w:rsidP="00697CDF">
            <w:pPr>
              <w:pStyle w:val="spTable"/>
            </w:pPr>
            <w:r w:rsidRPr="0044013F">
              <w:t>TEST STANDARD</w:t>
            </w:r>
          </w:p>
        </w:tc>
        <w:tc>
          <w:tcPr>
            <w:tcW w:w="4426" w:type="dxa"/>
            <w:tcBorders>
              <w:top w:val="single" w:sz="4" w:space="0" w:color="auto"/>
              <w:left w:val="single" w:sz="4" w:space="0" w:color="auto"/>
              <w:bottom w:val="single" w:sz="4" w:space="0" w:color="auto"/>
              <w:right w:val="single" w:sz="4" w:space="0" w:color="auto"/>
            </w:tcBorders>
          </w:tcPr>
          <w:p w:rsidR="00697CDF" w:rsidRPr="0044013F" w:rsidRDefault="00697CDF" w:rsidP="00697CDF">
            <w:pPr>
              <w:pStyle w:val="spTable"/>
              <w:rPr>
                <w:rFonts w:cs="Arial"/>
              </w:rPr>
            </w:pPr>
            <w:r w:rsidRPr="0044013F">
              <w:t>REQUIRED CERTIFICATION</w:t>
            </w:r>
          </w:p>
        </w:tc>
      </w:tr>
      <w:tr w:rsidR="00697CDF" w:rsidRPr="0044013F" w:rsidTr="00697CDF">
        <w:trPr>
          <w:cantSplit/>
          <w:trHeight w:val="621"/>
        </w:trPr>
        <w:tc>
          <w:tcPr>
            <w:tcW w:w="2705" w:type="dxa"/>
            <w:tcBorders>
              <w:top w:val="single" w:sz="4" w:space="0" w:color="auto"/>
              <w:left w:val="single" w:sz="4" w:space="0" w:color="auto"/>
              <w:right w:val="single" w:sz="4" w:space="0" w:color="auto"/>
            </w:tcBorders>
            <w:tcMar>
              <w:left w:w="86" w:type="dxa"/>
              <w:right w:w="86" w:type="dxa"/>
            </w:tcMar>
            <w:vAlign w:val="center"/>
          </w:tcPr>
          <w:p w:rsidR="00697CDF" w:rsidRPr="009B2B00" w:rsidRDefault="00697CDF" w:rsidP="00697CDF">
            <w:pPr>
              <w:pStyle w:val="spTable"/>
              <w:rPr>
                <w:rFonts w:cs="Arial"/>
              </w:rPr>
            </w:pPr>
            <w:r w:rsidRPr="009B2B00">
              <w:rPr>
                <w:rFonts w:cs="Arial"/>
              </w:rPr>
              <w:t xml:space="preserve">Random </w:t>
            </w:r>
            <w:r>
              <w:rPr>
                <w:rFonts w:cs="Arial"/>
              </w:rPr>
              <w:t>S</w:t>
            </w:r>
            <w:r w:rsidRPr="009B2B00">
              <w:rPr>
                <w:rFonts w:cs="Arial"/>
              </w:rPr>
              <w:t xml:space="preserve">ampling </w:t>
            </w:r>
            <w:r>
              <w:rPr>
                <w:rFonts w:cs="Arial"/>
              </w:rPr>
              <w:t>of Materials</w:t>
            </w:r>
          </w:p>
          <w:p w:rsidR="00697CDF" w:rsidRPr="00AD2940" w:rsidRDefault="00697CDF" w:rsidP="00697CDF">
            <w:pPr>
              <w:pStyle w:val="spTable"/>
              <w:rPr>
                <w:rFonts w:cs="Arial"/>
              </w:rPr>
            </w:pPr>
            <w:r w:rsidRPr="009B2B00">
              <w:rPr>
                <w:rFonts w:cs="Arial"/>
              </w:rPr>
              <w:t xml:space="preserve">Sampling Aggregates </w:t>
            </w:r>
          </w:p>
        </w:tc>
        <w:tc>
          <w:tcPr>
            <w:tcW w:w="1710" w:type="dxa"/>
            <w:tcBorders>
              <w:top w:val="single" w:sz="4" w:space="0" w:color="auto"/>
              <w:left w:val="single" w:sz="4" w:space="0" w:color="auto"/>
              <w:right w:val="single" w:sz="4" w:space="0" w:color="auto"/>
            </w:tcBorders>
            <w:tcMar>
              <w:left w:w="86" w:type="dxa"/>
              <w:right w:w="86" w:type="dxa"/>
            </w:tcMar>
            <w:vAlign w:val="center"/>
          </w:tcPr>
          <w:p w:rsidR="00697CDF" w:rsidRPr="00AD2940" w:rsidRDefault="00697CDF" w:rsidP="00697CDF">
            <w:pPr>
              <w:pStyle w:val="spTable"/>
              <w:rPr>
                <w:rFonts w:cs="Arial"/>
              </w:rPr>
            </w:pPr>
            <w:r w:rsidRPr="00AD2940">
              <w:rPr>
                <w:rFonts w:cs="Arial"/>
              </w:rPr>
              <w:t>ASTM D3665</w:t>
            </w:r>
          </w:p>
          <w:p w:rsidR="00697CDF" w:rsidRPr="00AD2940" w:rsidRDefault="00697CDF" w:rsidP="00697CDF">
            <w:pPr>
              <w:pStyle w:val="spTable"/>
              <w:rPr>
                <w:rFonts w:cs="Arial"/>
              </w:rPr>
            </w:pPr>
            <w:r>
              <w:rPr>
                <w:rFonts w:cs="Arial"/>
              </w:rPr>
              <w:t xml:space="preserve"> </w:t>
            </w:r>
            <w:r w:rsidRPr="0044013F">
              <w:rPr>
                <w:rFonts w:cs="Arial"/>
              </w:rPr>
              <w:t>AASHTO T2</w:t>
            </w:r>
            <w:r>
              <w:rPr>
                <w:rFonts w:cs="Arial"/>
              </w:rPr>
              <w:t xml:space="preserve"> </w:t>
            </w:r>
            <w:r w:rsidRPr="0044013F">
              <w:rPr>
                <w:rFonts w:cs="Arial"/>
                <w:i/>
                <w:vertAlign w:val="superscript"/>
              </w:rPr>
              <w:t>[1]</w:t>
            </w:r>
          </w:p>
        </w:tc>
        <w:tc>
          <w:tcPr>
            <w:tcW w:w="4426" w:type="dxa"/>
            <w:tcBorders>
              <w:top w:val="single" w:sz="4" w:space="0" w:color="auto"/>
              <w:left w:val="single" w:sz="4" w:space="0" w:color="auto"/>
              <w:right w:val="single" w:sz="4" w:space="0" w:color="auto"/>
            </w:tcBorders>
            <w:shd w:val="clear" w:color="auto" w:fill="auto"/>
          </w:tcPr>
          <w:p w:rsidR="00697CDF" w:rsidRPr="0044013F" w:rsidRDefault="00697CDF" w:rsidP="00697CDF">
            <w:pPr>
              <w:pStyle w:val="spTable"/>
              <w:rPr>
                <w:rFonts w:cs="Arial"/>
                <w:color w:val="000000"/>
              </w:rPr>
            </w:pPr>
            <w:r w:rsidRPr="0044013F">
              <w:rPr>
                <w:rFonts w:cs="Arial"/>
                <w:color w:val="000000"/>
              </w:rPr>
              <w:t>Transportation Materials Sampling Technician (TMS)</w:t>
            </w:r>
          </w:p>
          <w:p w:rsidR="00697CDF" w:rsidRPr="0044013F" w:rsidRDefault="00697CDF" w:rsidP="00697CDF">
            <w:pPr>
              <w:pStyle w:val="spTable"/>
              <w:rPr>
                <w:rFonts w:cs="Arial"/>
                <w:color w:val="000000"/>
              </w:rPr>
            </w:pPr>
            <w:r w:rsidRPr="0044013F">
              <w:rPr>
                <w:rFonts w:cs="Arial"/>
                <w:color w:val="000000"/>
              </w:rPr>
              <w:t>Aggregate Technician I (AGGTEC-I)</w:t>
            </w:r>
          </w:p>
          <w:p w:rsidR="00697CDF" w:rsidRPr="0044013F" w:rsidRDefault="00697CDF" w:rsidP="00697CDF">
            <w:pPr>
              <w:pStyle w:val="spTable"/>
              <w:rPr>
                <w:rFonts w:cs="Arial"/>
                <w:color w:val="000000"/>
              </w:rPr>
            </w:pPr>
            <w:r>
              <w:rPr>
                <w:rFonts w:cs="Arial"/>
                <w:color w:val="000000"/>
              </w:rPr>
              <w:t xml:space="preserve">AGGTEC-I </w:t>
            </w:r>
            <w:r w:rsidRPr="0044013F">
              <w:rPr>
                <w:rFonts w:cs="Arial"/>
                <w:color w:val="000000"/>
              </w:rPr>
              <w:t>Assistant Certified Technician (ACT-AGG)</w:t>
            </w:r>
          </w:p>
        </w:tc>
      </w:tr>
      <w:tr w:rsidR="00697CDF" w:rsidRPr="003C56DA" w:rsidTr="00697CDF">
        <w:trPr>
          <w:cantSplit/>
          <w:trHeight w:val="697"/>
        </w:trPr>
        <w:tc>
          <w:tcPr>
            <w:tcW w:w="2705" w:type="dxa"/>
            <w:tcBorders>
              <w:top w:val="single" w:sz="4" w:space="0" w:color="auto"/>
              <w:left w:val="single" w:sz="4" w:space="0" w:color="auto"/>
              <w:right w:val="single" w:sz="4" w:space="0" w:color="auto"/>
            </w:tcBorders>
            <w:tcMar>
              <w:left w:w="86" w:type="dxa"/>
              <w:right w:w="86" w:type="dxa"/>
            </w:tcMar>
            <w:vAlign w:val="center"/>
          </w:tcPr>
          <w:p w:rsidR="00697CDF" w:rsidRDefault="00697CDF" w:rsidP="00697CDF">
            <w:pPr>
              <w:pStyle w:val="spTable"/>
              <w:rPr>
                <w:rFonts w:cs="Arial"/>
              </w:rPr>
            </w:pPr>
            <w:r>
              <w:rPr>
                <w:rFonts w:cs="Arial"/>
              </w:rPr>
              <w:t xml:space="preserve">Percent passing the </w:t>
            </w:r>
            <w:r w:rsidRPr="0044013F">
              <w:rPr>
                <w:rFonts w:cs="Arial"/>
              </w:rPr>
              <w:t xml:space="preserve">200 </w:t>
            </w:r>
            <w:r>
              <w:rPr>
                <w:rFonts w:cs="Arial"/>
              </w:rPr>
              <w:t>Sieve</w:t>
            </w:r>
          </w:p>
          <w:p w:rsidR="00697CDF" w:rsidRDefault="00697CDF" w:rsidP="00697CDF">
            <w:pPr>
              <w:pStyle w:val="spTable"/>
              <w:rPr>
                <w:rFonts w:cs="Arial"/>
              </w:rPr>
            </w:pPr>
            <w:r w:rsidRPr="0044013F">
              <w:rPr>
                <w:rFonts w:cs="Arial"/>
              </w:rPr>
              <w:t>Gradation</w:t>
            </w:r>
            <w:r>
              <w:rPr>
                <w:rFonts w:cs="Arial"/>
              </w:rPr>
              <w:t xml:space="preserve"> </w:t>
            </w:r>
          </w:p>
          <w:p w:rsidR="00697CDF" w:rsidRPr="0044013F" w:rsidRDefault="00697CDF" w:rsidP="00697CDF">
            <w:pPr>
              <w:pStyle w:val="spTable"/>
              <w:rPr>
                <w:rFonts w:cs="Arial"/>
              </w:rPr>
            </w:pPr>
            <w:r>
              <w:rPr>
                <w:rFonts w:cs="Arial"/>
              </w:rPr>
              <w:t xml:space="preserve">Moisture Content </w:t>
            </w:r>
          </w:p>
          <w:p w:rsidR="00697CDF" w:rsidRPr="0044013F" w:rsidRDefault="00697CDF" w:rsidP="00697CDF">
            <w:pPr>
              <w:pStyle w:val="spTable"/>
              <w:rPr>
                <w:rFonts w:cs="Arial"/>
              </w:rPr>
            </w:pPr>
            <w:r w:rsidRPr="0044013F">
              <w:rPr>
                <w:rFonts w:cs="Arial"/>
              </w:rPr>
              <w:t xml:space="preserve">Fractured </w:t>
            </w:r>
            <w:r>
              <w:rPr>
                <w:rFonts w:cs="Arial"/>
              </w:rPr>
              <w:t>Faces</w:t>
            </w:r>
            <w:r w:rsidRPr="0044013F">
              <w:rPr>
                <w:rFonts w:cs="Arial"/>
              </w:rPr>
              <w:t xml:space="preserve"> </w:t>
            </w:r>
          </w:p>
        </w:tc>
        <w:tc>
          <w:tcPr>
            <w:tcW w:w="1710" w:type="dxa"/>
            <w:tcBorders>
              <w:top w:val="single" w:sz="4" w:space="0" w:color="auto"/>
              <w:left w:val="single" w:sz="4" w:space="0" w:color="auto"/>
              <w:right w:val="single" w:sz="4" w:space="0" w:color="auto"/>
            </w:tcBorders>
            <w:tcMar>
              <w:left w:w="86" w:type="dxa"/>
              <w:right w:w="86" w:type="dxa"/>
            </w:tcMar>
            <w:vAlign w:val="center"/>
          </w:tcPr>
          <w:p w:rsidR="00697CDF" w:rsidRDefault="00697CDF" w:rsidP="00697CDF">
            <w:pPr>
              <w:pStyle w:val="spTable"/>
              <w:rPr>
                <w:rFonts w:cs="Arial"/>
              </w:rPr>
            </w:pPr>
            <w:r w:rsidRPr="0044013F">
              <w:rPr>
                <w:rFonts w:cs="Arial"/>
              </w:rPr>
              <w:t>AASHTO T11</w:t>
            </w:r>
          </w:p>
          <w:p w:rsidR="00697CDF" w:rsidRPr="0044013F" w:rsidRDefault="00697CDF" w:rsidP="00697CDF">
            <w:pPr>
              <w:pStyle w:val="spTable"/>
              <w:rPr>
                <w:rFonts w:cs="Arial"/>
              </w:rPr>
            </w:pPr>
            <w:r w:rsidRPr="0044013F">
              <w:rPr>
                <w:rFonts w:cs="Arial"/>
              </w:rPr>
              <w:t>AASHTO T27</w:t>
            </w:r>
            <w:r>
              <w:rPr>
                <w:rFonts w:cs="Arial"/>
              </w:rPr>
              <w:t xml:space="preserve"> </w:t>
            </w:r>
          </w:p>
          <w:p w:rsidR="00697CDF" w:rsidRPr="0044013F" w:rsidRDefault="00697CDF" w:rsidP="00697CDF">
            <w:pPr>
              <w:pStyle w:val="spTable"/>
              <w:rPr>
                <w:rFonts w:cs="Arial"/>
              </w:rPr>
            </w:pPr>
            <w:r>
              <w:rPr>
                <w:rFonts w:cs="Arial"/>
              </w:rPr>
              <w:t xml:space="preserve">  AASHTO T255</w:t>
            </w:r>
          </w:p>
          <w:p w:rsidR="00697CDF" w:rsidRPr="0044013F" w:rsidRDefault="00697CDF" w:rsidP="00697CDF">
            <w:pPr>
              <w:pStyle w:val="spTable"/>
              <w:rPr>
                <w:rFonts w:cs="Arial"/>
              </w:rPr>
            </w:pPr>
            <w:r w:rsidRPr="0044013F">
              <w:rPr>
                <w:rFonts w:cs="Arial"/>
              </w:rPr>
              <w:t>ASTM D5821</w:t>
            </w:r>
            <w:r>
              <w:rPr>
                <w:rFonts w:cs="Arial"/>
              </w:rPr>
              <w:t xml:space="preserve"> </w:t>
            </w:r>
          </w:p>
        </w:tc>
        <w:tc>
          <w:tcPr>
            <w:tcW w:w="4426" w:type="dxa"/>
            <w:tcBorders>
              <w:top w:val="single" w:sz="4" w:space="0" w:color="auto"/>
              <w:left w:val="single" w:sz="4" w:space="0" w:color="auto"/>
              <w:right w:val="single" w:sz="4" w:space="0" w:color="auto"/>
            </w:tcBorders>
          </w:tcPr>
          <w:p w:rsidR="00697CDF" w:rsidRPr="0044013F" w:rsidRDefault="00697CDF" w:rsidP="00697CDF">
            <w:pPr>
              <w:pStyle w:val="spTable"/>
              <w:rPr>
                <w:rFonts w:cs="Arial"/>
              </w:rPr>
            </w:pPr>
            <w:r w:rsidRPr="0044013F">
              <w:rPr>
                <w:rFonts w:cs="Arial"/>
                <w:color w:val="000000"/>
              </w:rPr>
              <w:t>Aggregate Technician I (AGGTEC-I)</w:t>
            </w:r>
          </w:p>
          <w:p w:rsidR="00697CDF" w:rsidRPr="003C56DA" w:rsidRDefault="00697CDF" w:rsidP="00697CDF">
            <w:pPr>
              <w:pStyle w:val="spTable"/>
              <w:rPr>
                <w:rFonts w:cs="Arial"/>
                <w:color w:val="000000"/>
              </w:rPr>
            </w:pPr>
            <w:r>
              <w:rPr>
                <w:rFonts w:cs="Arial"/>
                <w:color w:val="000000"/>
              </w:rPr>
              <w:t xml:space="preserve">AGGTEC-I </w:t>
            </w:r>
            <w:r w:rsidRPr="0044013F">
              <w:rPr>
                <w:rFonts w:cs="Arial"/>
                <w:color w:val="000000"/>
              </w:rPr>
              <w:t>Assistant Certified Technician (ACT-AGG)</w:t>
            </w:r>
          </w:p>
        </w:tc>
      </w:tr>
      <w:tr w:rsidR="00697CDF" w:rsidRPr="007032B9" w:rsidTr="00697CDF">
        <w:trPr>
          <w:cantSplit/>
          <w:trHeight w:val="621"/>
        </w:trPr>
        <w:tc>
          <w:tcPr>
            <w:tcW w:w="2705"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697CDF" w:rsidRPr="0044013F" w:rsidRDefault="00697CDF" w:rsidP="00697CDF">
            <w:pPr>
              <w:pStyle w:val="spTable"/>
              <w:rPr>
                <w:rFonts w:cs="Arial"/>
              </w:rPr>
            </w:pPr>
            <w:r>
              <w:rPr>
                <w:rFonts w:cs="Arial"/>
              </w:rPr>
              <w:t>Liquid and Plasticity Index</w:t>
            </w:r>
          </w:p>
        </w:tc>
        <w:tc>
          <w:tcPr>
            <w:tcW w:w="1710" w:type="dxa"/>
            <w:tcBorders>
              <w:top w:val="single" w:sz="4" w:space="0" w:color="auto"/>
              <w:left w:val="single" w:sz="4" w:space="0" w:color="auto"/>
              <w:bottom w:val="single" w:sz="4" w:space="0" w:color="auto"/>
              <w:right w:val="single" w:sz="4" w:space="0" w:color="auto"/>
            </w:tcBorders>
            <w:tcMar>
              <w:left w:w="86" w:type="dxa"/>
              <w:right w:w="86" w:type="dxa"/>
            </w:tcMar>
            <w:vAlign w:val="center"/>
          </w:tcPr>
          <w:p w:rsidR="00697CDF" w:rsidRDefault="00697CDF" w:rsidP="00697CDF">
            <w:pPr>
              <w:pStyle w:val="spTable"/>
              <w:rPr>
                <w:rFonts w:cs="Arial"/>
              </w:rPr>
            </w:pPr>
            <w:r w:rsidRPr="0044013F">
              <w:rPr>
                <w:rFonts w:cs="Arial"/>
              </w:rPr>
              <w:t>AASHTO T89</w:t>
            </w:r>
          </w:p>
          <w:p w:rsidR="00697CDF" w:rsidRPr="0044013F" w:rsidRDefault="00697CDF" w:rsidP="00697CDF">
            <w:pPr>
              <w:pStyle w:val="spTable"/>
              <w:rPr>
                <w:rFonts w:cs="Arial"/>
              </w:rPr>
            </w:pPr>
            <w:r w:rsidRPr="0044013F">
              <w:rPr>
                <w:rFonts w:cs="Arial"/>
              </w:rPr>
              <w:t>AASHTO T90</w:t>
            </w:r>
          </w:p>
        </w:tc>
        <w:tc>
          <w:tcPr>
            <w:tcW w:w="4426" w:type="dxa"/>
            <w:tcBorders>
              <w:top w:val="single" w:sz="4" w:space="0" w:color="auto"/>
              <w:left w:val="single" w:sz="4" w:space="0" w:color="auto"/>
              <w:bottom w:val="single" w:sz="4" w:space="0" w:color="auto"/>
              <w:right w:val="single" w:sz="4" w:space="0" w:color="auto"/>
            </w:tcBorders>
          </w:tcPr>
          <w:p w:rsidR="00697CDF" w:rsidRDefault="00697CDF" w:rsidP="00697CDF">
            <w:pPr>
              <w:pStyle w:val="spTable"/>
              <w:rPr>
                <w:rFonts w:cs="Arial"/>
                <w:color w:val="000000"/>
              </w:rPr>
            </w:pPr>
            <w:r>
              <w:rPr>
                <w:rFonts w:cs="Arial"/>
                <w:color w:val="000000"/>
              </w:rPr>
              <w:t>Aggregate Testing for Transportation Systems (ATTS)</w:t>
            </w:r>
          </w:p>
          <w:p w:rsidR="00697CDF" w:rsidRDefault="00697CDF" w:rsidP="00697CDF">
            <w:pPr>
              <w:pStyle w:val="spTable"/>
              <w:rPr>
                <w:rFonts w:cs="Arial"/>
                <w:color w:val="000000"/>
              </w:rPr>
            </w:pPr>
            <w:r w:rsidRPr="007032B9">
              <w:rPr>
                <w:rFonts w:cs="Arial"/>
                <w:color w:val="000000"/>
              </w:rPr>
              <w:t>Grading Technician I (GRADINGTEC-1)</w:t>
            </w:r>
          </w:p>
          <w:p w:rsidR="00697CDF" w:rsidRPr="007032B9" w:rsidRDefault="00697CDF" w:rsidP="00697CDF">
            <w:pPr>
              <w:pStyle w:val="spTable"/>
              <w:rPr>
                <w:rFonts w:cs="Arial"/>
                <w:color w:val="000000"/>
              </w:rPr>
            </w:pPr>
            <w:r>
              <w:rPr>
                <w:rFonts w:cs="Arial"/>
                <w:color w:val="000000"/>
              </w:rPr>
              <w:t xml:space="preserve">Grading Assistant </w:t>
            </w:r>
            <w:r w:rsidRPr="0044013F">
              <w:rPr>
                <w:rFonts w:cs="Arial"/>
                <w:color w:val="000000"/>
              </w:rPr>
              <w:t>Certified Tech</w:t>
            </w:r>
            <w:r>
              <w:rPr>
                <w:rFonts w:cs="Arial"/>
                <w:color w:val="000000"/>
              </w:rPr>
              <w:t>nician (ACT-Grading</w:t>
            </w:r>
            <w:r w:rsidRPr="0044013F">
              <w:rPr>
                <w:rFonts w:cs="Arial"/>
                <w:color w:val="000000"/>
              </w:rPr>
              <w:t>)</w:t>
            </w:r>
          </w:p>
        </w:tc>
      </w:tr>
      <w:tr w:rsidR="00697CDF" w:rsidRPr="003C56DA" w:rsidTr="00697CDF">
        <w:trPr>
          <w:cantSplit/>
          <w:trHeight w:val="621"/>
        </w:trPr>
        <w:tc>
          <w:tcPr>
            <w:tcW w:w="2705" w:type="dxa"/>
            <w:tcBorders>
              <w:top w:val="single" w:sz="4" w:space="0" w:color="auto"/>
              <w:left w:val="single" w:sz="4" w:space="0" w:color="auto"/>
              <w:right w:val="single" w:sz="4" w:space="0" w:color="auto"/>
            </w:tcBorders>
            <w:tcMar>
              <w:left w:w="86" w:type="dxa"/>
              <w:right w:w="86" w:type="dxa"/>
            </w:tcMar>
            <w:vAlign w:val="center"/>
          </w:tcPr>
          <w:p w:rsidR="00697CDF" w:rsidRPr="0044013F" w:rsidRDefault="00697CDF" w:rsidP="00697CDF">
            <w:pPr>
              <w:pStyle w:val="spTable"/>
              <w:rPr>
                <w:rFonts w:cs="Arial"/>
              </w:rPr>
            </w:pPr>
            <w:r>
              <w:rPr>
                <w:rFonts w:cs="Arial"/>
              </w:rPr>
              <w:t>Plasticity Check</w:t>
            </w:r>
          </w:p>
        </w:tc>
        <w:tc>
          <w:tcPr>
            <w:tcW w:w="1710" w:type="dxa"/>
            <w:tcBorders>
              <w:top w:val="single" w:sz="4" w:space="0" w:color="auto"/>
              <w:left w:val="single" w:sz="4" w:space="0" w:color="auto"/>
              <w:right w:val="single" w:sz="4" w:space="0" w:color="auto"/>
            </w:tcBorders>
            <w:tcMar>
              <w:left w:w="86" w:type="dxa"/>
              <w:right w:w="86" w:type="dxa"/>
            </w:tcMar>
            <w:vAlign w:val="center"/>
          </w:tcPr>
          <w:p w:rsidR="00697CDF" w:rsidRPr="0044013F" w:rsidRDefault="00697CDF" w:rsidP="00697CDF">
            <w:pPr>
              <w:pStyle w:val="spTable"/>
              <w:rPr>
                <w:rFonts w:cs="Arial"/>
              </w:rPr>
            </w:pPr>
            <w:r w:rsidRPr="000A1C7A">
              <w:rPr>
                <w:rFonts w:cs="Arial"/>
              </w:rPr>
              <w:t>AASHTO T90</w:t>
            </w:r>
          </w:p>
        </w:tc>
        <w:tc>
          <w:tcPr>
            <w:tcW w:w="4426" w:type="dxa"/>
            <w:tcBorders>
              <w:top w:val="single" w:sz="4" w:space="0" w:color="auto"/>
              <w:left w:val="single" w:sz="4" w:space="0" w:color="auto"/>
              <w:right w:val="single" w:sz="4" w:space="0" w:color="auto"/>
            </w:tcBorders>
          </w:tcPr>
          <w:p w:rsidR="00697CDF" w:rsidRPr="0044013F" w:rsidRDefault="00697CDF" w:rsidP="00697CDF">
            <w:pPr>
              <w:pStyle w:val="spTable"/>
              <w:rPr>
                <w:rFonts w:cs="Arial"/>
              </w:rPr>
            </w:pPr>
            <w:r w:rsidRPr="0044013F">
              <w:rPr>
                <w:rFonts w:cs="Arial"/>
                <w:color w:val="000000"/>
              </w:rPr>
              <w:t>Aggregate Technician I (AGGTEC-I)</w:t>
            </w:r>
          </w:p>
          <w:p w:rsidR="00697CDF" w:rsidRDefault="00697CDF" w:rsidP="00697CDF">
            <w:pPr>
              <w:pStyle w:val="spTable"/>
              <w:rPr>
                <w:rFonts w:cs="Arial"/>
                <w:color w:val="000000"/>
              </w:rPr>
            </w:pPr>
            <w:r>
              <w:rPr>
                <w:rFonts w:cs="Arial"/>
                <w:color w:val="000000"/>
              </w:rPr>
              <w:t xml:space="preserve">AGGTEC-I </w:t>
            </w:r>
            <w:r w:rsidRPr="0044013F">
              <w:rPr>
                <w:rFonts w:cs="Arial"/>
                <w:color w:val="000000"/>
              </w:rPr>
              <w:t>Assistant Certified Technician (ACT-</w:t>
            </w:r>
            <w:r>
              <w:rPr>
                <w:rFonts w:cs="Arial"/>
                <w:color w:val="000000"/>
              </w:rPr>
              <w:t xml:space="preserve">AGG) Grading Technician I </w:t>
            </w:r>
            <w:r w:rsidRPr="00632195">
              <w:rPr>
                <w:rFonts w:cs="Arial"/>
                <w:color w:val="000000"/>
              </w:rPr>
              <w:t>(GRADINGTEC</w:t>
            </w:r>
            <w:r>
              <w:rPr>
                <w:rFonts w:cs="Arial"/>
                <w:color w:val="000000"/>
              </w:rPr>
              <w:t>-1)</w:t>
            </w:r>
          </w:p>
          <w:p w:rsidR="00697CDF" w:rsidRPr="003C56DA" w:rsidRDefault="00697CDF" w:rsidP="00697CDF">
            <w:pPr>
              <w:pStyle w:val="spTable"/>
              <w:rPr>
                <w:rFonts w:cs="Arial"/>
                <w:color w:val="000000"/>
              </w:rPr>
            </w:pPr>
            <w:r>
              <w:rPr>
                <w:rFonts w:cs="Arial"/>
                <w:color w:val="000000"/>
              </w:rPr>
              <w:t xml:space="preserve">Grading Assistant </w:t>
            </w:r>
            <w:r w:rsidRPr="0044013F">
              <w:rPr>
                <w:rFonts w:cs="Arial"/>
                <w:color w:val="000000"/>
              </w:rPr>
              <w:t>Certified Tech</w:t>
            </w:r>
            <w:r>
              <w:rPr>
                <w:rFonts w:cs="Arial"/>
                <w:color w:val="000000"/>
              </w:rPr>
              <w:t>nician (ACT-Grading</w:t>
            </w:r>
            <w:r w:rsidRPr="0044013F">
              <w:rPr>
                <w:rFonts w:cs="Arial"/>
                <w:color w:val="000000"/>
              </w:rPr>
              <w:t>)</w:t>
            </w:r>
          </w:p>
        </w:tc>
      </w:tr>
    </w:tbl>
    <w:p w:rsidR="00697CDF" w:rsidRPr="00CC0BE8" w:rsidRDefault="00697CDF" w:rsidP="00697CDF">
      <w:pPr>
        <w:pStyle w:val="ssParagraph"/>
      </w:pPr>
    </w:p>
    <w:p w:rsidR="00697CDF" w:rsidRPr="00212A06" w:rsidRDefault="00697CDF" w:rsidP="00697CDF">
      <w:pPr>
        <w:pStyle w:val="spSmall"/>
        <w:ind w:left="1440" w:hanging="360"/>
      </w:pPr>
      <w:r w:rsidRPr="00212A06">
        <w:rPr>
          <w:i/>
          <w:vertAlign w:val="superscript"/>
        </w:rPr>
        <w:lastRenderedPageBreak/>
        <w:t>[1]</w:t>
      </w:r>
      <w:r w:rsidRPr="00212A06">
        <w:tab/>
        <w:t>Plant personnel under the direct observation of an aggregate technician certified at level one or higher may operate equipment to obtain samples.</w:t>
      </w:r>
    </w:p>
    <w:p w:rsidR="00697CDF" w:rsidRDefault="00697CDF" w:rsidP="00697CDF">
      <w:pPr>
        <w:pStyle w:val="ssParagraph"/>
      </w:pPr>
      <w:r w:rsidRPr="000A528D">
        <w:tab/>
      </w:r>
      <w:r w:rsidRPr="003B1968">
        <w:rPr>
          <w:rStyle w:val="ssParagraphNumber"/>
        </w:rPr>
        <w:t>(2)</w:t>
      </w:r>
      <w:r w:rsidRPr="000A528D">
        <w:tab/>
      </w:r>
      <w:r w:rsidRPr="00CC0BE8">
        <w:t>A certified technician must coordinate and take responsibility for the work an ACT performs. Have a certified technician ensure that all sampling and testing is performed correctly, analyze test results, and post resulting data. No more than one ACT can work under a single certified technician.</w:t>
      </w:r>
    </w:p>
    <w:p w:rsidR="00697CDF" w:rsidRPr="00CC0BE8" w:rsidRDefault="00697CDF" w:rsidP="00697CDF">
      <w:pPr>
        <w:pStyle w:val="spParagraph"/>
      </w:pPr>
      <w:r w:rsidRPr="00765725">
        <w:rPr>
          <w:rStyle w:val="spHeading"/>
        </w:rPr>
        <w:t>B.3  Laboratory</w:t>
      </w:r>
    </w:p>
    <w:p w:rsidR="00697CDF" w:rsidRPr="00CC0BE8" w:rsidRDefault="00697CDF" w:rsidP="00697CDF">
      <w:pPr>
        <w:pStyle w:val="ssParagraph"/>
      </w:pPr>
      <w:r w:rsidRPr="000A528D">
        <w:tab/>
      </w:r>
      <w:r w:rsidRPr="003B1968">
        <w:rPr>
          <w:rStyle w:val="ssParagraphNumber"/>
        </w:rPr>
        <w:t>(1)</w:t>
      </w:r>
      <w:r w:rsidRPr="000A528D">
        <w:tab/>
      </w:r>
      <w:r w:rsidRPr="00CC0BE8">
        <w:t>Perform QC testing at a department</w:t>
      </w:r>
      <w:r>
        <w:t>-</w:t>
      </w:r>
      <w:r w:rsidRPr="00CC0BE8">
        <w:t>qualified laboratory. Obtain information on the Wisconsin laboratory qualification program from:</w:t>
      </w:r>
    </w:p>
    <w:p w:rsidR="00697CDF" w:rsidRPr="006E5990" w:rsidRDefault="00697CDF" w:rsidP="00697CDF">
      <w:pPr>
        <w:pStyle w:val="spSmall"/>
      </w:pPr>
      <w:r w:rsidRPr="006E5990">
        <w:t>Materials Management Section</w:t>
      </w:r>
    </w:p>
    <w:p w:rsidR="00697CDF" w:rsidRPr="006E5990" w:rsidRDefault="00697CDF" w:rsidP="00697CDF">
      <w:pPr>
        <w:pStyle w:val="spSmall"/>
      </w:pPr>
      <w:r w:rsidRPr="006E5990">
        <w:t>3502 Kinsman Blvd.</w:t>
      </w:r>
    </w:p>
    <w:p w:rsidR="00697CDF" w:rsidRPr="006E5990" w:rsidRDefault="00697CDF" w:rsidP="00697CDF">
      <w:pPr>
        <w:pStyle w:val="spSmall"/>
      </w:pPr>
      <w:r w:rsidRPr="006E5990">
        <w:t>Madison, WI 53704</w:t>
      </w:r>
    </w:p>
    <w:p w:rsidR="00697CDF" w:rsidRPr="006E5990" w:rsidRDefault="00697CDF" w:rsidP="00697CDF">
      <w:pPr>
        <w:pStyle w:val="spSmall"/>
      </w:pPr>
      <w:r w:rsidRPr="006E5990">
        <w:t>Telephone: (608) 246-5388</w:t>
      </w:r>
    </w:p>
    <w:p w:rsidR="00697CDF" w:rsidRPr="006E5990" w:rsidRDefault="000A13FA" w:rsidP="00697CDF">
      <w:pPr>
        <w:pStyle w:val="wiWebLink"/>
        <w:rPr>
          <w:rFonts w:cs="Arial"/>
        </w:rPr>
      </w:pPr>
      <w:hyperlink r:id="rId17" w:history="1">
        <w:r w:rsidR="00697CDF" w:rsidRPr="006E5990">
          <w:rPr>
            <w:rStyle w:val="Hyperlink"/>
            <w:rFonts w:cs="Arial"/>
          </w:rPr>
          <w:t>http://wisconsindot.gov/Pages/doing-bus/eng-consultants/cnslt-rsrces/tools/appr-prod/qual-labs.aspx</w:t>
        </w:r>
      </w:hyperlink>
    </w:p>
    <w:p w:rsidR="00697CDF" w:rsidRPr="00CC0BE8" w:rsidRDefault="00697CDF" w:rsidP="00697CDF">
      <w:pPr>
        <w:pStyle w:val="spParagraph"/>
      </w:pPr>
      <w:r w:rsidRPr="00765725">
        <w:rPr>
          <w:rStyle w:val="spHeading"/>
        </w:rPr>
        <w:t>B.4  Quality Control Documentation</w:t>
      </w:r>
    </w:p>
    <w:p w:rsidR="00697CDF" w:rsidRPr="00CC0BE8" w:rsidRDefault="00697CDF" w:rsidP="00697CDF">
      <w:pPr>
        <w:pStyle w:val="spParagraph"/>
      </w:pPr>
      <w:r w:rsidRPr="00765725">
        <w:rPr>
          <w:rStyle w:val="spHeading"/>
        </w:rPr>
        <w:t>B.4.1  General</w:t>
      </w:r>
    </w:p>
    <w:p w:rsidR="00697CDF" w:rsidRDefault="00697CDF" w:rsidP="00697CDF">
      <w:pPr>
        <w:pStyle w:val="ssParagraph"/>
      </w:pPr>
      <w:r w:rsidRPr="000A528D">
        <w:tab/>
      </w:r>
      <w:r w:rsidRPr="003B1968">
        <w:rPr>
          <w:rStyle w:val="ssParagraphNumber"/>
        </w:rPr>
        <w:t>(1)</w:t>
      </w:r>
      <w:r w:rsidRPr="000A528D">
        <w:tab/>
      </w:r>
      <w:r w:rsidRPr="00CC0BE8">
        <w:t>Submit base aggregate placement documentation to the engineer within 10 business days after completing base placement. Ensure that the submittal is complete, neatly organized, and includes applicable project records and control charts.</w:t>
      </w:r>
    </w:p>
    <w:p w:rsidR="00697CDF" w:rsidRPr="00CC0BE8" w:rsidRDefault="00697CDF" w:rsidP="00697CDF">
      <w:pPr>
        <w:pStyle w:val="spParagraph"/>
      </w:pPr>
      <w:r w:rsidRPr="00765725">
        <w:rPr>
          <w:rStyle w:val="spHeading"/>
        </w:rPr>
        <w:t>B.4.2  Records</w:t>
      </w:r>
    </w:p>
    <w:p w:rsidR="00697CDF" w:rsidRDefault="00697CDF" w:rsidP="00697CDF">
      <w:pPr>
        <w:pStyle w:val="ssParagraph"/>
      </w:pPr>
      <w:r w:rsidRPr="000A528D">
        <w:tab/>
      </w:r>
      <w:r w:rsidRPr="003B1968">
        <w:rPr>
          <w:rStyle w:val="ssParagraphNumber"/>
        </w:rPr>
        <w:t>(1)</w:t>
      </w:r>
      <w:r w:rsidRPr="000A528D">
        <w:tab/>
      </w:r>
      <w:r w:rsidRPr="00CC0BE8">
        <w:t>Document all placement observations, inspection records, and control adjustments daily in a permanent field record. Also include all test results in the project records. Provide test results to the engineer within one business day after obtaining a sample. Post or distribute tabulated results using a method mutually agreeable to the engineer and contractor.</w:t>
      </w:r>
    </w:p>
    <w:p w:rsidR="00697CDF" w:rsidRPr="00CC0BE8" w:rsidRDefault="00697CDF" w:rsidP="00697CDF">
      <w:pPr>
        <w:pStyle w:val="spParagraph"/>
      </w:pPr>
      <w:r w:rsidRPr="00765725">
        <w:rPr>
          <w:rStyle w:val="spHeading"/>
        </w:rPr>
        <w:t>B.4.3  Control Charts</w:t>
      </w:r>
    </w:p>
    <w:p w:rsidR="00697CDF" w:rsidRDefault="00697CDF" w:rsidP="00697CDF">
      <w:pPr>
        <w:pStyle w:val="ssParagraph"/>
      </w:pPr>
      <w:r w:rsidRPr="000A528D">
        <w:tab/>
      </w:r>
      <w:r w:rsidRPr="003B1968">
        <w:rPr>
          <w:rStyle w:val="ssParagraphNumber"/>
        </w:rPr>
        <w:t>(1)</w:t>
      </w:r>
      <w:r w:rsidRPr="000A528D">
        <w:tab/>
      </w:r>
      <w:r w:rsidRPr="00CC0BE8">
        <w:t>Plot gradation and fracture on the appropriate control chart as soon as test results are available. Format control charts according to CMM 8.30. Include the project number on base placement control charts. Maintain separate control charts for each base aggregate size, source or classification, and type.</w:t>
      </w:r>
    </w:p>
    <w:p w:rsidR="00697CDF" w:rsidRPr="00CC0BE8" w:rsidRDefault="00697CDF" w:rsidP="00697CDF">
      <w:pPr>
        <w:pStyle w:val="ssParagraph"/>
      </w:pPr>
      <w:r w:rsidRPr="000A528D">
        <w:tab/>
      </w:r>
      <w:r w:rsidRPr="003B1968">
        <w:rPr>
          <w:rStyle w:val="ssParagraphNumber"/>
        </w:rPr>
        <w:t>(2)</w:t>
      </w:r>
      <w:r w:rsidRPr="000A528D">
        <w:tab/>
      </w:r>
      <w:r w:rsidRPr="00CC0BE8">
        <w:t>Provide control charts to the engineer within one business day</w:t>
      </w:r>
      <w:r w:rsidRPr="00CC0BE8" w:rsidDel="00426296">
        <w:t xml:space="preserve"> </w:t>
      </w:r>
      <w:r w:rsidRPr="00CC0BE8">
        <w:t>after obtaining a sample. Post or distribute charts using a method mutually agreeable to the engineer and contractor. Update control charts daily to include the following:</w:t>
      </w:r>
    </w:p>
    <w:p w:rsidR="00697CDF" w:rsidRPr="00CC0BE8" w:rsidRDefault="00697CDF" w:rsidP="00697CDF">
      <w:pPr>
        <w:pStyle w:val="spNumList1"/>
      </w:pPr>
      <w:r w:rsidRPr="00CC0BE8">
        <w:t>1.</w:t>
      </w:r>
      <w:r w:rsidRPr="000A528D">
        <w:tab/>
      </w:r>
      <w:r w:rsidRPr="00CC0BE8">
        <w:t>Contractor individual QC tests.</w:t>
      </w:r>
    </w:p>
    <w:p w:rsidR="00697CDF" w:rsidRPr="00CC0BE8" w:rsidRDefault="00697CDF" w:rsidP="00697CDF">
      <w:pPr>
        <w:pStyle w:val="spNumList1"/>
      </w:pPr>
      <w:r w:rsidRPr="00CC0BE8">
        <w:t>2.</w:t>
      </w:r>
      <w:r w:rsidRPr="000A528D">
        <w:tab/>
      </w:r>
      <w:r w:rsidRPr="00CC0BE8">
        <w:t>Department QV tests.</w:t>
      </w:r>
    </w:p>
    <w:p w:rsidR="00697CDF" w:rsidRPr="00CC0BE8" w:rsidRDefault="00697CDF" w:rsidP="00697CDF">
      <w:pPr>
        <w:pStyle w:val="spNumList1"/>
      </w:pPr>
      <w:r w:rsidRPr="00CC0BE8">
        <w:t>3.</w:t>
      </w:r>
      <w:r w:rsidRPr="000A528D">
        <w:tab/>
      </w:r>
      <w:r w:rsidRPr="00CC0BE8">
        <w:t>Department IA tests.</w:t>
      </w:r>
    </w:p>
    <w:p w:rsidR="00697CDF" w:rsidRDefault="00697CDF" w:rsidP="00697CDF">
      <w:pPr>
        <w:pStyle w:val="spNumList1"/>
      </w:pPr>
      <w:r w:rsidRPr="00CC0BE8">
        <w:t>4.</w:t>
      </w:r>
      <w:r w:rsidRPr="000A528D">
        <w:tab/>
      </w:r>
      <w:r w:rsidRPr="00CC0BE8">
        <w:t>Four</w:t>
      </w:r>
      <w:r>
        <w:t>-</w:t>
      </w:r>
      <w:r w:rsidRPr="00CC0BE8">
        <w:t>point running average of the QC tests.</w:t>
      </w:r>
    </w:p>
    <w:p w:rsidR="00697CDF" w:rsidRDefault="00697CDF" w:rsidP="00697CDF">
      <w:pPr>
        <w:pStyle w:val="ssParagraph"/>
      </w:pPr>
      <w:r w:rsidRPr="000A528D">
        <w:tab/>
      </w:r>
      <w:r w:rsidRPr="003B1968">
        <w:rPr>
          <w:rStyle w:val="ssParagraphNumber"/>
        </w:rPr>
        <w:t>(3)</w:t>
      </w:r>
      <w:r w:rsidRPr="000A528D">
        <w:tab/>
      </w:r>
      <w:r w:rsidRPr="00CC0BE8">
        <w:t>Except as specified under B.8.2.1 for nonconforming QV placement tests, include only QC placement tests in the running average. The contractor may plot process control or informational tests on control charts, but do not include these tests, conforming QV tests, or IA tests in the running average.</w:t>
      </w:r>
    </w:p>
    <w:p w:rsidR="00697CDF" w:rsidRPr="00CC0BE8" w:rsidRDefault="00697CDF" w:rsidP="00697CDF">
      <w:pPr>
        <w:pStyle w:val="spParagraph"/>
      </w:pPr>
      <w:r w:rsidRPr="00765725">
        <w:rPr>
          <w:rStyle w:val="spHeading"/>
        </w:rPr>
        <w:t>B.5  Contractor Testing</w:t>
      </w:r>
    </w:p>
    <w:p w:rsidR="00697CDF" w:rsidRDefault="00697CDF" w:rsidP="00697CDF">
      <w:pPr>
        <w:pStyle w:val="ssParagraph"/>
      </w:pPr>
      <w:r w:rsidRPr="000A528D">
        <w:tab/>
      </w:r>
      <w:r w:rsidRPr="003B1968">
        <w:rPr>
          <w:rStyle w:val="ssParagraphNumber"/>
        </w:rPr>
        <w:t>(1)</w:t>
      </w:r>
      <w:r w:rsidRPr="000A528D">
        <w:tab/>
      </w:r>
      <w:r w:rsidRPr="00CC0BE8">
        <w:t>Test gradation, fracture, liquid limit and plasticity index during placement for each base aggregate size, source or classification, and type.</w:t>
      </w:r>
    </w:p>
    <w:p w:rsidR="00697CDF" w:rsidRDefault="00697CDF" w:rsidP="00697CDF">
      <w:pPr>
        <w:pStyle w:val="ssParagraph"/>
      </w:pPr>
      <w:r w:rsidRPr="000A528D">
        <w:tab/>
      </w:r>
      <w:r w:rsidRPr="003B1968">
        <w:rPr>
          <w:rStyle w:val="ssParagraphNumber"/>
        </w:rPr>
        <w:t>(2)</w:t>
      </w:r>
      <w:r w:rsidRPr="000A528D">
        <w:tab/>
      </w:r>
      <w:r w:rsidRPr="00CC0BE8">
        <w:t xml:space="preserve">Perform one stockpile test from each source </w:t>
      </w:r>
      <w:r>
        <w:t>before</w:t>
      </w:r>
      <w:r w:rsidRPr="00CC0BE8">
        <w:t xml:space="preserve"> placement.</w:t>
      </w:r>
      <w:r>
        <w:t xml:space="preserve"> One stockpile test may be used for multiple projects up to 60 calendar days.</w:t>
      </w:r>
    </w:p>
    <w:p w:rsidR="00697CDF" w:rsidRDefault="00697CDF" w:rsidP="00697CDF">
      <w:pPr>
        <w:pStyle w:val="ssParagraph"/>
      </w:pPr>
      <w:r w:rsidRPr="000A528D">
        <w:tab/>
      </w:r>
      <w:r w:rsidRPr="003B1968">
        <w:rPr>
          <w:rStyle w:val="ssParagraphNumber"/>
        </w:rPr>
        <w:t>(3)</w:t>
      </w:r>
      <w:r w:rsidRPr="000A528D">
        <w:tab/>
      </w:r>
      <w:r w:rsidRPr="00CC0BE8">
        <w:t>Test gradation once per 3000 tons of material placed or fraction thereof. Determine random sample locations and provide those sample locations to the engineer. Obtain samples after the material has been bladed, mixed, and shaped but befo</w:t>
      </w:r>
      <w:r>
        <w:t>re watering and compacting; except collect 3-inch</w:t>
      </w:r>
      <w:r w:rsidRPr="00CC0BE8">
        <w:t xml:space="preserve"> samples or lift thickness of 3</w:t>
      </w:r>
      <w:r>
        <w:t xml:space="preserve"> inch</w:t>
      </w:r>
      <w:r w:rsidRPr="00CC0BE8">
        <w:t xml:space="preserve"> or </w:t>
      </w:r>
      <w:r>
        <w:t>less from the stockpile at load-</w:t>
      </w:r>
      <w:r w:rsidRPr="00CC0BE8">
        <w:t>out. Do not sample from material used to maintain local traffic or from areas of temporary base that will not have an overlying pavement. On days when placing only material used to maintain local traffic or only temporary base that will not have an overlying pavement, no placement testing is required.</w:t>
      </w:r>
    </w:p>
    <w:p w:rsidR="00697CDF" w:rsidRDefault="00697CDF" w:rsidP="00697CDF">
      <w:pPr>
        <w:pStyle w:val="ssParagraph"/>
      </w:pPr>
      <w:r w:rsidRPr="000A528D">
        <w:lastRenderedPageBreak/>
        <w:tab/>
      </w:r>
      <w:r w:rsidRPr="003B1968">
        <w:rPr>
          <w:rStyle w:val="ssParagraphNumber"/>
        </w:rPr>
        <w:t>(4)</w:t>
      </w:r>
      <w:r w:rsidRPr="000A528D">
        <w:tab/>
      </w:r>
      <w:r w:rsidRPr="00CC0BE8">
        <w:t xml:space="preserve">Split each contractor QC sample and identify it according to </w:t>
      </w:r>
      <w:r>
        <w:t>CMM 8.30. Retain the split for seven</w:t>
      </w:r>
      <w:r w:rsidRPr="00CC0BE8">
        <w:t xml:space="preserve"> calendar days in a dry, protected location. If requested for department comparison testing, deliver the split to the engineer within one business day.</w:t>
      </w:r>
    </w:p>
    <w:p w:rsidR="00697CDF" w:rsidRDefault="00697CDF" w:rsidP="00697CDF">
      <w:pPr>
        <w:pStyle w:val="ssParagraph"/>
      </w:pPr>
      <w:r w:rsidRPr="000A528D">
        <w:tab/>
      </w:r>
      <w:r w:rsidRPr="003B1968">
        <w:rPr>
          <w:rStyle w:val="ssParagraphNumber"/>
        </w:rPr>
        <w:t>(5)</w:t>
      </w:r>
      <w:r w:rsidRPr="000A528D">
        <w:tab/>
      </w:r>
      <w:r w:rsidRPr="00CC0BE8">
        <w:t>The engineer may require additional sampling and testing to evaluate suspect material or the technician’s sampling and testing procedures.</w:t>
      </w:r>
    </w:p>
    <w:p w:rsidR="00697CDF" w:rsidRDefault="00697CDF" w:rsidP="00697CDF">
      <w:pPr>
        <w:pStyle w:val="ssParagraph"/>
      </w:pPr>
      <w:r w:rsidRPr="000A528D">
        <w:tab/>
      </w:r>
      <w:r w:rsidRPr="003B1968">
        <w:rPr>
          <w:rStyle w:val="ssParagraphNumber"/>
        </w:rPr>
        <w:t>(6)</w:t>
      </w:r>
      <w:r w:rsidRPr="000A528D">
        <w:tab/>
      </w:r>
      <w:r w:rsidRPr="00CC0BE8">
        <w:t>Test fracture for each gradation test until the fracture running average is above the lower warning limit. Subsequently, the contractor may reduce the frequency to one test per 10 gradation tests if the fracture running average remains above the warning limit.</w:t>
      </w:r>
    </w:p>
    <w:p w:rsidR="00697CDF" w:rsidRDefault="00697CDF" w:rsidP="00697CDF">
      <w:pPr>
        <w:pStyle w:val="ssParagraph"/>
      </w:pPr>
      <w:r w:rsidRPr="000A528D">
        <w:tab/>
      </w:r>
      <w:r w:rsidRPr="003B1968">
        <w:rPr>
          <w:rStyle w:val="ssParagraphNumber"/>
        </w:rPr>
        <w:t>(7)</w:t>
      </w:r>
      <w:r w:rsidRPr="000A528D">
        <w:tab/>
      </w:r>
      <w:r w:rsidRPr="00CC0BE8">
        <w:t>Test the liquid limit and plasticity index for the first gradation test. Subsequently, test the liquid limit and plasticity index a minimum of once per 10 gradation tests.</w:t>
      </w:r>
    </w:p>
    <w:p w:rsidR="00697CDF" w:rsidRPr="00CC0BE8" w:rsidRDefault="00697CDF" w:rsidP="00697CDF">
      <w:pPr>
        <w:pStyle w:val="spParagraph"/>
      </w:pPr>
      <w:r w:rsidRPr="00765725">
        <w:rPr>
          <w:rStyle w:val="spHeading"/>
        </w:rPr>
        <w:t>B.6  Test Methods</w:t>
      </w:r>
    </w:p>
    <w:p w:rsidR="00697CDF" w:rsidRDefault="00697CDF" w:rsidP="00697CDF">
      <w:pPr>
        <w:pStyle w:val="spParagraph"/>
      </w:pPr>
      <w:r w:rsidRPr="00765725">
        <w:rPr>
          <w:rStyle w:val="spHeading"/>
        </w:rPr>
        <w:t>B.6.1  Gradation</w:t>
      </w:r>
    </w:p>
    <w:p w:rsidR="00697CDF" w:rsidRPr="00CC0BE8" w:rsidRDefault="00697CDF" w:rsidP="00697CDF">
      <w:pPr>
        <w:pStyle w:val="ssParagraph"/>
      </w:pPr>
      <w:r w:rsidRPr="000A528D">
        <w:tab/>
      </w:r>
      <w:r w:rsidRPr="003B1968">
        <w:rPr>
          <w:rStyle w:val="ssParagraphNumber"/>
        </w:rPr>
        <w:t>(1)</w:t>
      </w:r>
      <w:r w:rsidRPr="000A528D">
        <w:tab/>
      </w:r>
      <w:r w:rsidRPr="00CC0BE8">
        <w:t>Test gradation using a washed analysis conforming to the following as modified in CMM 8.60:</w:t>
      </w:r>
    </w:p>
    <w:p w:rsidR="00697CDF" w:rsidRPr="009B75B8" w:rsidRDefault="00697CDF" w:rsidP="00632E5F">
      <w:pPr>
        <w:pStyle w:val="spSmall"/>
        <w:tabs>
          <w:tab w:val="right" w:leader="dot" w:pos="9180"/>
        </w:tabs>
        <w:spacing w:before="0"/>
        <w:ind w:left="0"/>
        <w:rPr>
          <w:rFonts w:cs="Arial"/>
        </w:rPr>
      </w:pPr>
      <w:r w:rsidRPr="009B75B8">
        <w:rPr>
          <w:rFonts w:cs="Arial"/>
        </w:rPr>
        <w:t>Gradation</w:t>
      </w:r>
      <w:r w:rsidRPr="009B75B8">
        <w:rPr>
          <w:rFonts w:cs="Arial"/>
        </w:rPr>
        <w:tab/>
        <w:t>AASHTO T 27</w:t>
      </w:r>
    </w:p>
    <w:p w:rsidR="00697CDF" w:rsidRPr="009B75B8" w:rsidRDefault="00697CDF" w:rsidP="00632E5F">
      <w:pPr>
        <w:pStyle w:val="spSmall"/>
        <w:tabs>
          <w:tab w:val="right" w:leader="dot" w:pos="9180"/>
        </w:tabs>
        <w:spacing w:before="0"/>
        <w:ind w:left="0"/>
        <w:rPr>
          <w:rFonts w:cs="Arial"/>
        </w:rPr>
      </w:pPr>
      <w:r w:rsidRPr="009B75B8">
        <w:rPr>
          <w:rFonts w:cs="Arial"/>
        </w:rPr>
        <w:t>Material finer than the No. 200 sieve</w:t>
      </w:r>
      <w:r w:rsidRPr="009B75B8">
        <w:rPr>
          <w:rFonts w:cs="Arial"/>
        </w:rPr>
        <w:tab/>
        <w:t>AASHTO T 11</w:t>
      </w:r>
    </w:p>
    <w:p w:rsidR="00697CDF" w:rsidRDefault="00697CDF" w:rsidP="00697CDF">
      <w:pPr>
        <w:pStyle w:val="ssParagraph"/>
      </w:pPr>
      <w:r w:rsidRPr="000A528D">
        <w:tab/>
      </w:r>
      <w:r w:rsidRPr="003B1968">
        <w:rPr>
          <w:rStyle w:val="ssParagraphNumber"/>
        </w:rPr>
        <w:t>(2)</w:t>
      </w:r>
      <w:r w:rsidRPr="000A528D">
        <w:tab/>
      </w:r>
      <w:r w:rsidRPr="00CC0BE8">
        <w:t>For 3</w:t>
      </w:r>
      <w:r>
        <w:t>-</w:t>
      </w:r>
      <w:r w:rsidRPr="00CC0BE8">
        <w:t xml:space="preserve">inch base, if </w:t>
      </w:r>
      <w:r>
        <w:t>3</w:t>
      </w:r>
      <w:r w:rsidRPr="00CC0BE8">
        <w:t xml:space="preserve"> consecutive running average points for the percent passing the No. 200 sieve are 8.5 percent or less, the contractor may use an unwashed analysis. Wash at least one sample out of 10. If a single running average for the percent passing the No. 200 sieve exceeds 8.5 percent, resume washed analyses until 3 consecutive running average points are again 8.5 percent passing or less.</w:t>
      </w:r>
    </w:p>
    <w:p w:rsidR="00697CDF" w:rsidRPr="00CC0BE8" w:rsidRDefault="00697CDF" w:rsidP="00697CDF">
      <w:pPr>
        <w:pStyle w:val="ssParagraph"/>
      </w:pPr>
      <w:r w:rsidRPr="000A528D">
        <w:tab/>
      </w:r>
      <w:r w:rsidRPr="003B1968">
        <w:rPr>
          <w:rStyle w:val="ssParagraphNumber"/>
        </w:rPr>
        <w:t>(3)</w:t>
      </w:r>
      <w:r w:rsidRPr="000A528D">
        <w:tab/>
      </w:r>
      <w:r w:rsidRPr="00CC0BE8">
        <w:t>Maintain a separate control chart for each sieve size specified in standard spec 305 or standard spec 310 for each base aggregate size, source or classification, and type. Set control and warning limits based on the standard specification gradation limits as follows:</w:t>
      </w:r>
    </w:p>
    <w:p w:rsidR="00697CDF" w:rsidRPr="00CC0BE8" w:rsidRDefault="00697CDF" w:rsidP="00697CDF">
      <w:pPr>
        <w:pStyle w:val="spNumList1"/>
      </w:pPr>
      <w:r w:rsidRPr="00CC0BE8">
        <w:t>1.</w:t>
      </w:r>
      <w:r w:rsidRPr="000A528D">
        <w:tab/>
      </w:r>
      <w:r w:rsidRPr="00CC0BE8">
        <w:t>Control limits are at the upper and lower specification limits.</w:t>
      </w:r>
    </w:p>
    <w:p w:rsidR="00697CDF" w:rsidRPr="00CC0BE8" w:rsidRDefault="00697CDF" w:rsidP="00697CDF">
      <w:pPr>
        <w:pStyle w:val="spNumList1"/>
      </w:pPr>
      <w:r w:rsidRPr="00CC0BE8">
        <w:t>2.</w:t>
      </w:r>
      <w:r w:rsidRPr="000A528D">
        <w:tab/>
      </w:r>
      <w:r w:rsidRPr="00CC0BE8">
        <w:t>There are no upper warning limits for sieves allowing 100 percent passing and no lower control limits for sieves allowing 0 percent passing.</w:t>
      </w:r>
    </w:p>
    <w:p w:rsidR="00697CDF" w:rsidRPr="00CC0BE8" w:rsidRDefault="00697CDF" w:rsidP="00697CDF">
      <w:pPr>
        <w:pStyle w:val="spNumList1"/>
      </w:pPr>
      <w:r w:rsidRPr="00CC0BE8">
        <w:t>3.</w:t>
      </w:r>
      <w:r w:rsidRPr="000A528D">
        <w:tab/>
      </w:r>
      <w:r w:rsidRPr="00CC0BE8">
        <w:t>Dense graded warning limits, except for the No. 200 sieve, are 2 percent within the upper and lower control limits. Warning limits for the No. 200 sieve are set 0.5 percent within the upper and lower control limits.</w:t>
      </w:r>
    </w:p>
    <w:p w:rsidR="00697CDF" w:rsidRDefault="00697CDF" w:rsidP="00697CDF">
      <w:pPr>
        <w:pStyle w:val="spNumList1"/>
      </w:pPr>
      <w:r w:rsidRPr="00CC0BE8">
        <w:t>4.</w:t>
      </w:r>
      <w:r w:rsidRPr="000A528D">
        <w:tab/>
      </w:r>
      <w:r w:rsidRPr="00CC0BE8">
        <w:t>Open graded warning limits for the 1</w:t>
      </w:r>
      <w:r>
        <w:t>-</w:t>
      </w:r>
      <w:r w:rsidRPr="00CC0BE8">
        <w:t>inch, 3/8</w:t>
      </w:r>
      <w:r>
        <w:t>-</w:t>
      </w:r>
      <w:r w:rsidRPr="00CC0BE8">
        <w:t>inch, and No. 4 sieves are 2 percent within the upper and lower control limits. Upper warning limits for the No. 10, No. 40, and No. 200 sieves are 1 percent inside the upper control limit.</w:t>
      </w:r>
    </w:p>
    <w:p w:rsidR="00697CDF" w:rsidRDefault="00697CDF" w:rsidP="00697CDF">
      <w:pPr>
        <w:pStyle w:val="spParagraph"/>
      </w:pPr>
      <w:r w:rsidRPr="00765725">
        <w:rPr>
          <w:rStyle w:val="spHeading"/>
        </w:rPr>
        <w:t>B.6.2  Fracture</w:t>
      </w:r>
    </w:p>
    <w:p w:rsidR="00697CDF" w:rsidRDefault="00697CDF" w:rsidP="00697CDF">
      <w:pPr>
        <w:pStyle w:val="ssParagraph"/>
      </w:pPr>
      <w:r w:rsidRPr="000A528D">
        <w:tab/>
      </w:r>
      <w:r w:rsidRPr="003B1968">
        <w:rPr>
          <w:rStyle w:val="ssParagraphNumber"/>
        </w:rPr>
        <w:t>(1)</w:t>
      </w:r>
      <w:r w:rsidRPr="000A528D">
        <w:tab/>
      </w:r>
      <w:r w:rsidRPr="00CC0BE8">
        <w:t>Test fracture conforming to CMM 8.60. The engineer will waive fractured particle testing on quarried stone.</w:t>
      </w:r>
    </w:p>
    <w:p w:rsidR="00697CDF" w:rsidRDefault="00697CDF" w:rsidP="00697CDF">
      <w:pPr>
        <w:pStyle w:val="ssParagraph"/>
      </w:pPr>
      <w:r w:rsidRPr="000A528D">
        <w:tab/>
      </w:r>
      <w:r w:rsidRPr="003B1968">
        <w:rPr>
          <w:rStyle w:val="ssParagraphNumber"/>
        </w:rPr>
        <w:t>(2)</w:t>
      </w:r>
      <w:r w:rsidRPr="000A528D">
        <w:tab/>
      </w:r>
      <w:r w:rsidRPr="00CC0BE8">
        <w:t>Maintain a separate fracture control chart for each base aggregate size, source or classification, and type. Set the lower control limit at the contract specification limit, either specified in another special provision or in table 301</w:t>
      </w:r>
      <w:r>
        <w:t>-</w:t>
      </w:r>
      <w:r w:rsidRPr="00CC0BE8">
        <w:t>2 of standard spec 301.2.4.5. Set the lower warning limit 2 percent above the lower control limit. There are no upper limits.</w:t>
      </w:r>
    </w:p>
    <w:p w:rsidR="00697CDF" w:rsidRDefault="00697CDF" w:rsidP="00697CDF">
      <w:pPr>
        <w:pStyle w:val="spParagraph"/>
      </w:pPr>
      <w:r w:rsidRPr="00765725">
        <w:rPr>
          <w:rStyle w:val="spHeading"/>
        </w:rPr>
        <w:t>B.6.3  Liquid Limit and Plasticity</w:t>
      </w:r>
    </w:p>
    <w:p w:rsidR="00697CDF" w:rsidRDefault="00697CDF" w:rsidP="00697CDF">
      <w:pPr>
        <w:pStyle w:val="ssParagraph"/>
      </w:pPr>
      <w:r w:rsidRPr="000A528D">
        <w:tab/>
      </w:r>
      <w:r w:rsidRPr="003B1968">
        <w:rPr>
          <w:rStyle w:val="ssParagraphNumber"/>
        </w:rPr>
        <w:t>(1)</w:t>
      </w:r>
      <w:r w:rsidRPr="000A528D">
        <w:tab/>
      </w:r>
      <w:r w:rsidRPr="00CC0BE8">
        <w:t>Test the liquid limit and plasticity according to AASHTO T 89 and T 90.</w:t>
      </w:r>
    </w:p>
    <w:p w:rsidR="00697CDF" w:rsidRDefault="00697CDF" w:rsidP="00697CDF">
      <w:pPr>
        <w:pStyle w:val="ssParagraph"/>
      </w:pPr>
      <w:r w:rsidRPr="000A528D">
        <w:tab/>
      </w:r>
      <w:r w:rsidRPr="003B1968">
        <w:rPr>
          <w:rStyle w:val="ssParagraphNumber"/>
        </w:rPr>
        <w:t>(2)</w:t>
      </w:r>
      <w:r w:rsidRPr="000A528D">
        <w:tab/>
      </w:r>
      <w:r w:rsidRPr="00CC0BE8">
        <w:t>Ensure the material conforms to the limits specified in standard spec table 301</w:t>
      </w:r>
      <w:r>
        <w:t>-</w:t>
      </w:r>
      <w:r w:rsidRPr="00CC0BE8">
        <w:t>2.</w:t>
      </w:r>
    </w:p>
    <w:p w:rsidR="00697CDF" w:rsidRPr="00CC0BE8" w:rsidRDefault="00697CDF" w:rsidP="00697CDF">
      <w:pPr>
        <w:pStyle w:val="spParagraph"/>
      </w:pPr>
      <w:r w:rsidRPr="00765725">
        <w:rPr>
          <w:rStyle w:val="spHeading"/>
        </w:rPr>
        <w:t>B.7  Corrective Action</w:t>
      </w:r>
    </w:p>
    <w:p w:rsidR="00697CDF" w:rsidRDefault="00697CDF" w:rsidP="00697CDF">
      <w:pPr>
        <w:pStyle w:val="spParagraph"/>
      </w:pPr>
      <w:r w:rsidRPr="00765725">
        <w:rPr>
          <w:rStyle w:val="spHeading"/>
        </w:rPr>
        <w:t>B.7.1  General</w:t>
      </w:r>
    </w:p>
    <w:p w:rsidR="00697CDF" w:rsidRDefault="00697CDF" w:rsidP="00697CDF">
      <w:pPr>
        <w:pStyle w:val="ssParagraph"/>
      </w:pPr>
      <w:r>
        <w:rPr>
          <w:vertAlign w:val="subscript"/>
        </w:rPr>
        <w:tab/>
      </w:r>
      <w:r w:rsidRPr="006E5990">
        <w:rPr>
          <w:rStyle w:val="ssParagraphNumber"/>
        </w:rPr>
        <w:t>(1)</w:t>
      </w:r>
      <w:r w:rsidRPr="000A528D">
        <w:tab/>
      </w:r>
      <w:r w:rsidRPr="00CC0BE8">
        <w:t>Consider corrective action when the running average trends toward a warning limit. Take corrective action if an individual test exceeds the contract specification limit. Document all corrective actions both in the project records and on the appropriate control chart.</w:t>
      </w:r>
    </w:p>
    <w:p w:rsidR="00697CDF" w:rsidRDefault="00697CDF" w:rsidP="00697CDF">
      <w:pPr>
        <w:pStyle w:val="spParagraph"/>
      </w:pPr>
      <w:r w:rsidRPr="00765725">
        <w:rPr>
          <w:rStyle w:val="spHeading"/>
        </w:rPr>
        <w:t>B.7.2  Placement Corrective Action</w:t>
      </w:r>
    </w:p>
    <w:p w:rsidR="00697CDF" w:rsidRDefault="00697CDF" w:rsidP="00697CDF">
      <w:pPr>
        <w:pStyle w:val="ssParagraph"/>
      </w:pPr>
      <w:r w:rsidRPr="000A528D">
        <w:tab/>
      </w:r>
      <w:r w:rsidRPr="003B1968">
        <w:rPr>
          <w:rStyle w:val="ssParagraphNumber"/>
        </w:rPr>
        <w:t>(1)</w:t>
      </w:r>
      <w:r w:rsidRPr="000A528D">
        <w:tab/>
      </w:r>
      <w:r w:rsidRPr="00CC0BE8">
        <w:t>Do not blend additional material on the roadbed to correct gradation problems.</w:t>
      </w:r>
    </w:p>
    <w:p w:rsidR="00697CDF" w:rsidRPr="00CC0BE8" w:rsidRDefault="00697CDF" w:rsidP="00697CDF">
      <w:pPr>
        <w:pStyle w:val="ssParagraph"/>
      </w:pPr>
      <w:r w:rsidRPr="000A528D">
        <w:tab/>
      </w:r>
      <w:r w:rsidRPr="003B1968">
        <w:rPr>
          <w:rStyle w:val="ssParagraphNumber"/>
        </w:rPr>
        <w:t>(2)</w:t>
      </w:r>
      <w:r w:rsidRPr="000A528D">
        <w:tab/>
      </w:r>
      <w:r w:rsidRPr="00CC0BE8">
        <w:t xml:space="preserve">Notify the engineer whenever the running average exceeds a warning limit. When two consecutive running averages exceed a warning limit, the engineer and contractor will discuss appropriate corrective </w:t>
      </w:r>
      <w:r w:rsidRPr="00CC0BE8">
        <w:lastRenderedPageBreak/>
        <w:t>action. Perform the engineer’s recommended corrective action and increase the testing frequency as follows:</w:t>
      </w:r>
    </w:p>
    <w:p w:rsidR="00697CDF" w:rsidRPr="00CC0BE8" w:rsidRDefault="00697CDF" w:rsidP="00697CDF">
      <w:pPr>
        <w:pStyle w:val="spNumList1"/>
      </w:pPr>
      <w:r w:rsidRPr="00CC0BE8">
        <w:t>1.</w:t>
      </w:r>
      <w:r w:rsidRPr="000A528D">
        <w:tab/>
      </w:r>
      <w:r w:rsidRPr="00CC0BE8">
        <w:t>For gradation, increase the QC testing frequency to at least one randomly sampled test per 1000 tons placed.</w:t>
      </w:r>
    </w:p>
    <w:p w:rsidR="00697CDF" w:rsidRDefault="00697CDF" w:rsidP="00697CDF">
      <w:pPr>
        <w:pStyle w:val="spNumList1"/>
      </w:pPr>
      <w:r w:rsidRPr="00CC0BE8">
        <w:t>2.</w:t>
      </w:r>
      <w:r w:rsidRPr="000A528D">
        <w:tab/>
      </w:r>
      <w:r w:rsidRPr="00CC0BE8">
        <w:t>For fracture, increase the QC testing frequency to at least one test per gradation test.</w:t>
      </w:r>
    </w:p>
    <w:p w:rsidR="00697CDF" w:rsidRDefault="00697CDF" w:rsidP="00697CDF">
      <w:pPr>
        <w:pStyle w:val="ssParagraph"/>
      </w:pPr>
      <w:r w:rsidRPr="000A528D">
        <w:tab/>
      </w:r>
      <w:r w:rsidRPr="003B1968">
        <w:rPr>
          <w:rStyle w:val="ssParagraphNumber"/>
        </w:rPr>
        <w:t>(3)</w:t>
      </w:r>
      <w:r w:rsidRPr="000A528D">
        <w:tab/>
      </w:r>
      <w:r w:rsidRPr="00CC0BE8">
        <w:t xml:space="preserve">If corrective action improves the property in question such </w:t>
      </w:r>
      <w:r>
        <w:t>that the running average after four</w:t>
      </w:r>
      <w:r w:rsidRPr="00CC0BE8">
        <w:t xml:space="preserve"> additional tests is within the warning limits, the contractor may return to the testing frequency specified in B.5.3. If corrective action does not improve the property in question such </w:t>
      </w:r>
      <w:r>
        <w:t>that the running average after four</w:t>
      </w:r>
      <w:r w:rsidRPr="00CC0BE8">
        <w:t xml:space="preserve"> additional individual tests is still in the warning band, repeat the steps outlined above starting with engineer notification.</w:t>
      </w:r>
    </w:p>
    <w:p w:rsidR="00697CDF" w:rsidRDefault="00697CDF" w:rsidP="00697CDF">
      <w:pPr>
        <w:pStyle w:val="ssParagraph"/>
      </w:pPr>
      <w:r w:rsidRPr="000A528D">
        <w:tab/>
      </w:r>
      <w:r w:rsidRPr="003B1968">
        <w:rPr>
          <w:rStyle w:val="ssParagraphNumber"/>
        </w:rPr>
        <w:t>(4)</w:t>
      </w:r>
      <w:r w:rsidRPr="000A528D">
        <w:tab/>
      </w:r>
      <w:r w:rsidRPr="00CC0BE8">
        <w:t>If the running average exceeds a control limit, material starting from the first running average exceeding the control limit and ending at the first subsequent running average inside the control limit is nonconforming and subject to pay reduction.</w:t>
      </w:r>
    </w:p>
    <w:p w:rsidR="00697CDF" w:rsidRPr="00CC0BE8" w:rsidRDefault="00697CDF" w:rsidP="00697CDF">
      <w:pPr>
        <w:pStyle w:val="ssParagraph"/>
      </w:pPr>
      <w:r w:rsidRPr="000A528D">
        <w:tab/>
      </w:r>
      <w:r w:rsidRPr="003B1968">
        <w:rPr>
          <w:rStyle w:val="ssParagraphNumber"/>
        </w:rPr>
        <w:t>(5)</w:t>
      </w:r>
      <w:r w:rsidRPr="000A528D">
        <w:tab/>
      </w:r>
      <w:r w:rsidRPr="00CC0BE8">
        <w:t>For individual test results significantly outside the control limits, notify the engineer, stop placing base, and suspend other activities that may affect the area in question. The engineer and contractor will jointly review data, data reduction, and data analysis; evaluate sampling and testing procedures; and perform additional testing as required to determine the extent of potentially unacceptable material. The engineer may direct the contractor to remove and replace that material. Individual test results are significantly outside the control limits if meeting one or more of the following criteria:</w:t>
      </w:r>
    </w:p>
    <w:p w:rsidR="00697CDF" w:rsidRPr="00CC0BE8" w:rsidRDefault="00697CDF" w:rsidP="00697CDF">
      <w:pPr>
        <w:pStyle w:val="spNumList1"/>
      </w:pPr>
      <w:r w:rsidRPr="00CC0BE8">
        <w:t>1.</w:t>
      </w:r>
      <w:r w:rsidRPr="000A528D">
        <w:tab/>
      </w:r>
      <w:r w:rsidRPr="00CC0BE8">
        <w:t>A gradation control limit for the No. 200 sieve is exceeded by more than 3.0 percent.</w:t>
      </w:r>
    </w:p>
    <w:p w:rsidR="00697CDF" w:rsidRPr="00CC0BE8" w:rsidRDefault="00697CDF" w:rsidP="00697CDF">
      <w:pPr>
        <w:pStyle w:val="spNumList1"/>
      </w:pPr>
      <w:r w:rsidRPr="00CC0BE8">
        <w:t>2.</w:t>
      </w:r>
      <w:r w:rsidRPr="000A528D">
        <w:tab/>
      </w:r>
      <w:r w:rsidRPr="00CC0BE8">
        <w:t>A gradation control limit for any sieve, except the No. 200, is exceeded by more than 5.0 percent.</w:t>
      </w:r>
    </w:p>
    <w:p w:rsidR="00697CDF" w:rsidRDefault="00697CDF" w:rsidP="00697CDF">
      <w:pPr>
        <w:pStyle w:val="spNumList1"/>
      </w:pPr>
      <w:r w:rsidRPr="00CC0BE8">
        <w:t>3.</w:t>
      </w:r>
      <w:r w:rsidRPr="000A528D">
        <w:tab/>
      </w:r>
      <w:r w:rsidRPr="00CC0BE8">
        <w:t>The fracture control limit is exceeded by more than 10.0 percent.</w:t>
      </w:r>
    </w:p>
    <w:p w:rsidR="00697CDF" w:rsidRPr="00CC0BE8" w:rsidRDefault="00697CDF" w:rsidP="00697CDF">
      <w:pPr>
        <w:pStyle w:val="spParagraph"/>
      </w:pPr>
      <w:r w:rsidRPr="00765725">
        <w:rPr>
          <w:rStyle w:val="spHeading"/>
        </w:rPr>
        <w:t>B.8  Department Testing</w:t>
      </w:r>
    </w:p>
    <w:p w:rsidR="00697CDF" w:rsidRDefault="00697CDF" w:rsidP="00697CDF">
      <w:pPr>
        <w:pStyle w:val="spParagraph"/>
      </w:pPr>
      <w:r w:rsidRPr="00765725">
        <w:rPr>
          <w:rStyle w:val="spHeading"/>
        </w:rPr>
        <w:t>B.8.1  General</w:t>
      </w:r>
    </w:p>
    <w:p w:rsidR="00697CDF" w:rsidRDefault="00697CDF" w:rsidP="00697CDF">
      <w:pPr>
        <w:pStyle w:val="ssParagraph"/>
      </w:pPr>
      <w:r w:rsidRPr="000A528D">
        <w:tab/>
      </w:r>
      <w:r w:rsidRPr="003B1968">
        <w:rPr>
          <w:rStyle w:val="ssParagraphNumber"/>
        </w:rPr>
        <w:t>(1)</w:t>
      </w:r>
      <w:r w:rsidRPr="000A528D">
        <w:tab/>
      </w:r>
      <w:r w:rsidRPr="00CC0BE8">
        <w:t>The department will conduct verification testing to validate the quality of the product and independent assurance testing to evaluate the sampling and testing. The department will provide the contractor with a listing of names and telephone numbers of all QV and IA personnel for the project, and provide test results to the contractor within two business days after the department obtains the sample.</w:t>
      </w:r>
    </w:p>
    <w:p w:rsidR="00697CDF" w:rsidRPr="00CC0BE8" w:rsidRDefault="00697CDF" w:rsidP="00697CDF">
      <w:pPr>
        <w:pStyle w:val="spParagraph"/>
      </w:pPr>
      <w:r w:rsidRPr="00765725">
        <w:rPr>
          <w:rStyle w:val="spHeading"/>
        </w:rPr>
        <w:t>B.8.2  Verification Testing</w:t>
      </w:r>
    </w:p>
    <w:p w:rsidR="00697CDF" w:rsidRDefault="00697CDF" w:rsidP="00697CDF">
      <w:pPr>
        <w:pStyle w:val="spParagraph"/>
      </w:pPr>
      <w:r w:rsidRPr="00765725">
        <w:rPr>
          <w:rStyle w:val="spHeading"/>
        </w:rPr>
        <w:t>B.8.2.1  General</w:t>
      </w:r>
    </w:p>
    <w:p w:rsidR="00697CDF" w:rsidRDefault="00697CDF" w:rsidP="00697CDF">
      <w:pPr>
        <w:pStyle w:val="ssParagraph"/>
      </w:pPr>
      <w:r w:rsidRPr="000A528D">
        <w:tab/>
      </w:r>
      <w:r w:rsidRPr="003B1968">
        <w:rPr>
          <w:rStyle w:val="ssParagraphNumber"/>
        </w:rPr>
        <w:t>(1)</w:t>
      </w:r>
      <w:r w:rsidRPr="000A528D">
        <w:tab/>
      </w:r>
      <w:r w:rsidRPr="00CC0BE8">
        <w:t>The department will have an HTCP technician, or ACT working under a certified technician, perform QV sampling and testing. Department verification testing personnel must meet the same certification level requirements specified in B.2 for contractor testing personnel for each test result being verified. The department will notify the contractor before sampling so the contractor can observe QV sampling.</w:t>
      </w:r>
    </w:p>
    <w:p w:rsidR="00697CDF" w:rsidRPr="00CC0BE8" w:rsidRDefault="00697CDF" w:rsidP="00697CDF">
      <w:pPr>
        <w:pStyle w:val="ssParagraph"/>
      </w:pPr>
      <w:r w:rsidRPr="000A528D">
        <w:tab/>
      </w:r>
      <w:r w:rsidRPr="003B1968">
        <w:rPr>
          <w:rStyle w:val="ssParagraphNumber"/>
        </w:rPr>
        <w:t>(2)</w:t>
      </w:r>
      <w:r w:rsidRPr="000A528D">
        <w:tab/>
      </w:r>
      <w:r w:rsidRPr="00CC0BE8">
        <w:t>The department will conduct QV tests of each base aggregate size, source or classification, and type during placement conforming to the following:</w:t>
      </w:r>
    </w:p>
    <w:p w:rsidR="00697CDF" w:rsidRPr="00CC0BE8" w:rsidRDefault="00697CDF" w:rsidP="00697CDF">
      <w:pPr>
        <w:pStyle w:val="spNumList1"/>
      </w:pPr>
      <w:r w:rsidRPr="00CC0BE8">
        <w:t>1.</w:t>
      </w:r>
      <w:r w:rsidRPr="000A528D">
        <w:tab/>
      </w:r>
      <w:r w:rsidRPr="00CC0BE8">
        <w:t xml:space="preserve">Perform one stockpile test from each source </w:t>
      </w:r>
      <w:r>
        <w:t>before</w:t>
      </w:r>
      <w:r w:rsidRPr="00CC0BE8">
        <w:t xml:space="preserve"> placement.</w:t>
      </w:r>
    </w:p>
    <w:p w:rsidR="00697CDF" w:rsidRDefault="00697CDF" w:rsidP="00697CDF">
      <w:pPr>
        <w:pStyle w:val="spNumList1"/>
      </w:pPr>
      <w:r w:rsidRPr="00CC0BE8">
        <w:t>2.</w:t>
      </w:r>
      <w:r w:rsidRPr="000A528D">
        <w:tab/>
      </w:r>
      <w:r w:rsidRPr="00CC0BE8">
        <w:t>At least one random test per 30,000 tons, or fraction of 30,000 tons, placed.</w:t>
      </w:r>
    </w:p>
    <w:p w:rsidR="00697CDF" w:rsidRDefault="00697CDF" w:rsidP="00697CDF">
      <w:pPr>
        <w:pStyle w:val="ssParagraph"/>
      </w:pPr>
      <w:r w:rsidRPr="000A528D">
        <w:tab/>
      </w:r>
      <w:r w:rsidRPr="003B1968">
        <w:rPr>
          <w:rStyle w:val="ssParagraphNumber"/>
        </w:rPr>
        <w:t>(3)</w:t>
      </w:r>
      <w:r w:rsidRPr="000A528D">
        <w:tab/>
      </w:r>
      <w:r w:rsidRPr="00CC0BE8">
        <w:t xml:space="preserve">The department will sample randomly, at locations independent of the contractor’s QC work, collecting one sample at each QV location. The department will collect QV samples after the material has been bladed, mixed, and shaped but before </w:t>
      </w:r>
      <w:r>
        <w:t xml:space="preserve">watering and </w:t>
      </w:r>
      <w:r w:rsidRPr="00CC0BE8">
        <w:t>compacting; except, for 3</w:t>
      </w:r>
      <w:r>
        <w:t>-</w:t>
      </w:r>
      <w:r w:rsidRPr="00CC0BE8">
        <w:t>inch aggregates or for a lift thickness of 3</w:t>
      </w:r>
      <w:r>
        <w:t xml:space="preserve"> inch</w:t>
      </w:r>
      <w:r w:rsidRPr="00CC0BE8">
        <w:t xml:space="preserve"> or less, the department will collect samples at load</w:t>
      </w:r>
      <w:r>
        <w:t>-</w:t>
      </w:r>
      <w:r w:rsidRPr="00CC0BE8">
        <w:t>out. The department will split each sample, test half for QV, and retain half.</w:t>
      </w:r>
    </w:p>
    <w:p w:rsidR="00697CDF" w:rsidRDefault="00697CDF" w:rsidP="00697CDF">
      <w:pPr>
        <w:pStyle w:val="ssParagraph"/>
      </w:pPr>
      <w:r w:rsidRPr="000A528D">
        <w:tab/>
      </w:r>
      <w:r w:rsidRPr="003B1968">
        <w:rPr>
          <w:rStyle w:val="ssParagraphNumber"/>
        </w:rPr>
        <w:t>(4)</w:t>
      </w:r>
      <w:r w:rsidRPr="000A528D">
        <w:tab/>
      </w:r>
      <w:r w:rsidRPr="00CC0BE8">
        <w:t>The department will conduct QV tests in a separate laboratory and with separate equipment from the contractor’s QC tests. The department will use the same methods specified for QC testing.</w:t>
      </w:r>
    </w:p>
    <w:p w:rsidR="00697CDF" w:rsidRDefault="00697CDF" w:rsidP="00697CDF">
      <w:pPr>
        <w:pStyle w:val="ssParagraph"/>
      </w:pPr>
      <w:r w:rsidRPr="000A528D">
        <w:tab/>
      </w:r>
      <w:r w:rsidRPr="003B1968">
        <w:rPr>
          <w:rStyle w:val="ssParagraphNumber"/>
        </w:rPr>
        <w:t>(5)</w:t>
      </w:r>
      <w:r w:rsidRPr="000A528D">
        <w:tab/>
      </w:r>
      <w:r w:rsidRPr="00CC0BE8">
        <w:t>The department will assess QV results by comparing to the appropriate specification limits. If QV test results conform to the specification, the department will take no further action. If QV test results are nonconforming, add the QV to the QC test results as if it were an additional QC test.</w:t>
      </w:r>
    </w:p>
    <w:p w:rsidR="00697CDF" w:rsidRDefault="00697CDF" w:rsidP="00697CDF">
      <w:pPr>
        <w:pStyle w:val="spParagraph"/>
      </w:pPr>
      <w:r w:rsidRPr="00765725">
        <w:rPr>
          <w:rStyle w:val="spHeading"/>
        </w:rPr>
        <w:t>B.8.3  Independent Assurance</w:t>
      </w:r>
    </w:p>
    <w:p w:rsidR="00697CDF" w:rsidRPr="00CC0BE8" w:rsidRDefault="00697CDF" w:rsidP="00697CDF">
      <w:pPr>
        <w:pStyle w:val="ssParagraph"/>
      </w:pPr>
      <w:r w:rsidRPr="000A528D">
        <w:tab/>
      </w:r>
      <w:r w:rsidRPr="003B1968">
        <w:rPr>
          <w:rStyle w:val="ssParagraphNumber"/>
        </w:rPr>
        <w:t>(1)</w:t>
      </w:r>
      <w:r w:rsidRPr="000A528D">
        <w:tab/>
      </w:r>
      <w:r w:rsidRPr="00CC0BE8">
        <w:t xml:space="preserve">Independence assurance is unbiased testing the department performs to evaluate the department’s QV and the contractor’s QC sampling and testing including personnel qualifications, procedures, and </w:t>
      </w:r>
      <w:r w:rsidRPr="00CC0BE8">
        <w:lastRenderedPageBreak/>
        <w:t>equipment. The department will perform an IA review according to the department’s independent assurance program. That review may include one or more of the following:</w:t>
      </w:r>
    </w:p>
    <w:p w:rsidR="00697CDF" w:rsidRPr="00CC0BE8" w:rsidRDefault="00697CDF" w:rsidP="00697CDF">
      <w:pPr>
        <w:pStyle w:val="spNumList1"/>
      </w:pPr>
      <w:r w:rsidRPr="00CC0BE8">
        <w:t>1.</w:t>
      </w:r>
      <w:r w:rsidRPr="000A528D">
        <w:tab/>
      </w:r>
      <w:r w:rsidRPr="00CC0BE8">
        <w:t>Split sample testing.</w:t>
      </w:r>
    </w:p>
    <w:p w:rsidR="00697CDF" w:rsidRPr="00CC0BE8" w:rsidRDefault="00697CDF" w:rsidP="00697CDF">
      <w:pPr>
        <w:pStyle w:val="spNumList1"/>
      </w:pPr>
      <w:r w:rsidRPr="00CC0BE8">
        <w:t>2.</w:t>
      </w:r>
      <w:r w:rsidRPr="000A528D">
        <w:tab/>
      </w:r>
      <w:r w:rsidRPr="00CC0BE8">
        <w:t>Proficiency sample testing.</w:t>
      </w:r>
    </w:p>
    <w:p w:rsidR="00697CDF" w:rsidRPr="00CC0BE8" w:rsidRDefault="00697CDF" w:rsidP="00697CDF">
      <w:pPr>
        <w:pStyle w:val="spNumList1"/>
      </w:pPr>
      <w:r w:rsidRPr="00CC0BE8">
        <w:t>3.</w:t>
      </w:r>
      <w:r w:rsidRPr="000A528D">
        <w:tab/>
      </w:r>
      <w:r w:rsidRPr="00CC0BE8">
        <w:t>Witnessing sampling and testing.</w:t>
      </w:r>
    </w:p>
    <w:p w:rsidR="00697CDF" w:rsidRPr="00CC0BE8" w:rsidRDefault="00697CDF" w:rsidP="00697CDF">
      <w:pPr>
        <w:pStyle w:val="spNumList1"/>
      </w:pPr>
      <w:r w:rsidRPr="00CC0BE8">
        <w:t>4.</w:t>
      </w:r>
      <w:r w:rsidRPr="000A528D">
        <w:tab/>
      </w:r>
      <w:r w:rsidRPr="00CC0BE8">
        <w:t>Test equipment calibration checks.</w:t>
      </w:r>
    </w:p>
    <w:p w:rsidR="00697CDF" w:rsidRPr="00CC0BE8" w:rsidRDefault="00697CDF" w:rsidP="00697CDF">
      <w:pPr>
        <w:pStyle w:val="spNumList1"/>
      </w:pPr>
      <w:r w:rsidRPr="00CC0BE8">
        <w:t>5.</w:t>
      </w:r>
      <w:r w:rsidRPr="000A528D">
        <w:tab/>
      </w:r>
      <w:r w:rsidRPr="00CC0BE8">
        <w:t>Reviewing required worksheets and control charts.</w:t>
      </w:r>
    </w:p>
    <w:p w:rsidR="00697CDF" w:rsidRDefault="00697CDF" w:rsidP="00697CDF">
      <w:pPr>
        <w:pStyle w:val="spNumList1"/>
      </w:pPr>
      <w:r w:rsidRPr="00CC0BE8">
        <w:t>6.</w:t>
      </w:r>
      <w:r w:rsidRPr="000A528D">
        <w:tab/>
      </w:r>
      <w:r w:rsidRPr="00CC0BE8">
        <w:t>Requesting that testing personnel perform additional sampling and testing.</w:t>
      </w:r>
    </w:p>
    <w:p w:rsidR="00697CDF" w:rsidRDefault="00697CDF" w:rsidP="00697CDF">
      <w:pPr>
        <w:pStyle w:val="ssParagraph"/>
      </w:pPr>
      <w:r w:rsidRPr="000A528D">
        <w:tab/>
      </w:r>
      <w:r w:rsidRPr="003B1968">
        <w:rPr>
          <w:rStyle w:val="ssParagraphNumber"/>
        </w:rPr>
        <w:t>(2)</w:t>
      </w:r>
      <w:r w:rsidRPr="000A528D">
        <w:tab/>
      </w:r>
      <w:r w:rsidRPr="00CC0BE8">
        <w:t>If the department identifies a deficiency, and after further investigation confirms it, correct that deficiency. If the contractor does not correct or fails to cooperate in resolving identified deficiencies, the engineer may suspend placement until action is taken. Resolve disputes as specified in B.9.</w:t>
      </w:r>
    </w:p>
    <w:p w:rsidR="00697CDF" w:rsidRDefault="00697CDF" w:rsidP="00697CDF">
      <w:pPr>
        <w:pStyle w:val="spParagraph"/>
      </w:pPr>
      <w:r w:rsidRPr="00765725">
        <w:rPr>
          <w:rStyle w:val="spHeading"/>
        </w:rPr>
        <w:t>B.9  Dispute Resolution</w:t>
      </w:r>
    </w:p>
    <w:p w:rsidR="00697CDF" w:rsidRDefault="00697CDF" w:rsidP="00697CDF">
      <w:pPr>
        <w:pStyle w:val="ssParagraph"/>
      </w:pPr>
      <w:r w:rsidRPr="000A528D">
        <w:tab/>
      </w:r>
      <w:r w:rsidRPr="003B1968">
        <w:rPr>
          <w:rStyle w:val="ssParagraphNumber"/>
        </w:rPr>
        <w:t>(1)</w:t>
      </w:r>
      <w:r w:rsidRPr="000A528D">
        <w:tab/>
      </w:r>
      <w:r w:rsidRPr="00CC0BE8">
        <w:t>The engineer and contractor should make every effort to avoid conflict. If a dispute between some aspect of the contractor’s and the engineer’s testing program does occur, seek a solution mutually agreeable to the project personnel. The department and contractor may review the data, examine data reduction and analysis methods, evaluate sampling and testing procedures, and perform additional testing. Use ASTM E 178 to evaluate potential statistically outlying data.</w:t>
      </w:r>
    </w:p>
    <w:p w:rsidR="00697CDF" w:rsidRDefault="00697CDF" w:rsidP="00697CDF">
      <w:pPr>
        <w:pStyle w:val="ssParagraph"/>
      </w:pPr>
      <w:r w:rsidRPr="000A528D">
        <w:tab/>
      </w:r>
      <w:r w:rsidRPr="003B1968">
        <w:rPr>
          <w:rStyle w:val="ssParagraphNumber"/>
        </w:rPr>
        <w:t>(2)</w:t>
      </w:r>
      <w:r w:rsidRPr="000A528D">
        <w:tab/>
      </w:r>
      <w:r w:rsidRPr="00CC0BE8">
        <w:t>Production test results, and results from other process control testing, may be considered when resolving a dispute.</w:t>
      </w:r>
    </w:p>
    <w:p w:rsidR="00697CDF" w:rsidRDefault="00697CDF" w:rsidP="00697CDF">
      <w:pPr>
        <w:pStyle w:val="ssParagraph"/>
      </w:pPr>
      <w:r w:rsidRPr="000A528D">
        <w:tab/>
      </w:r>
      <w:r w:rsidRPr="003B1968">
        <w:rPr>
          <w:rStyle w:val="ssParagraphNumber"/>
        </w:rPr>
        <w:t>(3)</w:t>
      </w:r>
      <w:r w:rsidRPr="000A528D">
        <w:tab/>
      </w:r>
      <w:r w:rsidRPr="00CC0BE8">
        <w:t>If the project personnel cannot resolve a dispute, and the dispute affects payment or could result in incorporating non</w:t>
      </w:r>
      <w:r>
        <w:t>-</w:t>
      </w:r>
      <w:r w:rsidRPr="00CC0BE8">
        <w:t>conforming product, the department will use third party testing to resolve the dispute. The department’s central office laboratory, or a mutually agreed on independent testing laboratory, will provide this testing. The engineer and contractor will abide by the results of the third party tests. The party in error will pay service charges incurred for testing by an independent laboratory. The department may use third party test results to evaluate the quality of questionable materials and determine the appropriate payment. The department may reject material or otherwise determine the final disposition of nonconforming material as specified in standard spec 106.5.</w:t>
      </w:r>
    </w:p>
    <w:p w:rsidR="00697CDF" w:rsidRDefault="00697CDF" w:rsidP="00697CDF">
      <w:pPr>
        <w:pStyle w:val="spParagraph"/>
      </w:pPr>
      <w:r w:rsidRPr="00765725">
        <w:rPr>
          <w:rStyle w:val="spHeading"/>
        </w:rPr>
        <w:t>C  (Vacant)</w:t>
      </w:r>
    </w:p>
    <w:p w:rsidR="00697CDF" w:rsidRDefault="00697CDF" w:rsidP="00697CDF">
      <w:pPr>
        <w:pStyle w:val="spParagraph"/>
      </w:pPr>
      <w:r w:rsidRPr="00765725">
        <w:rPr>
          <w:rStyle w:val="spHeading"/>
        </w:rPr>
        <w:t>D  (Vacant)</w:t>
      </w:r>
    </w:p>
    <w:p w:rsidR="00697CDF" w:rsidRDefault="00697CDF" w:rsidP="00697CDF">
      <w:pPr>
        <w:pStyle w:val="spParagraph"/>
      </w:pPr>
      <w:r w:rsidRPr="00765725">
        <w:rPr>
          <w:rStyle w:val="spHeading"/>
        </w:rPr>
        <w:t>E  Payment</w:t>
      </w:r>
    </w:p>
    <w:p w:rsidR="00697CDF" w:rsidRDefault="00697CDF" w:rsidP="00697CDF">
      <w:pPr>
        <w:pStyle w:val="ssParagraph"/>
      </w:pPr>
      <w:r w:rsidRPr="000A528D">
        <w:tab/>
      </w:r>
      <w:r w:rsidRPr="003B1968">
        <w:rPr>
          <w:rStyle w:val="ssParagraphNumber"/>
        </w:rPr>
        <w:t>(1)</w:t>
      </w:r>
      <w:r w:rsidRPr="000A528D">
        <w:tab/>
      </w:r>
      <w:r w:rsidRPr="00CC0BE8">
        <w:t>Costs for all sampling, testing, and documentation required under this special provision are incidental to this work. If the contractor fails to perform the work required under this special provision, the department may reduce the contractor’s pay. The department will administer pay reduction under the non</w:t>
      </w:r>
      <w:r>
        <w:t>-</w:t>
      </w:r>
      <w:r w:rsidRPr="00CC0BE8">
        <w:t>performance of QMP administrative item.</w:t>
      </w:r>
    </w:p>
    <w:p w:rsidR="00697CDF" w:rsidRPr="00CC0BE8" w:rsidRDefault="00697CDF" w:rsidP="00697CDF">
      <w:pPr>
        <w:pStyle w:val="ssParagraph"/>
      </w:pPr>
      <w:r w:rsidRPr="000A528D">
        <w:tab/>
      </w:r>
      <w:r w:rsidRPr="003B1968">
        <w:rPr>
          <w:rStyle w:val="ssParagraphNumber"/>
        </w:rPr>
        <w:t>(2)</w:t>
      </w:r>
      <w:r w:rsidRPr="000A528D">
        <w:tab/>
      </w:r>
      <w:r w:rsidRPr="00CC0BE8">
        <w:t>For material represented by a running average exceeding a control limit, the department will reduce pay according to CMM 8</w:t>
      </w:r>
      <w:r>
        <w:t>-</w:t>
      </w:r>
      <w:r w:rsidRPr="00CC0BE8">
        <w:t>10.</w:t>
      </w:r>
      <w:r>
        <w:t>5</w:t>
      </w:r>
      <w:r w:rsidRPr="00CC0BE8">
        <w:t>.2 for the affected Base Aggregate bid items listed in subsection A. The department will administer pay reduction under the Nonconforming QMP Base Aggregate Gradation or Nonconforming QMP Base Aggregate Fracture Administrative items. The department will determine the quantity of nonconforming material as specified in B.7.2.</w:t>
      </w:r>
    </w:p>
    <w:p w:rsidR="00975079" w:rsidRDefault="00697CDF" w:rsidP="00B1670E">
      <w:pPr>
        <w:pStyle w:val="spVersion"/>
      </w:pPr>
      <w:r>
        <w:t>stp-301-010 (20171130)</w:t>
      </w:r>
    </w:p>
    <w:p w:rsidR="005113EA" w:rsidRPr="00DC632E" w:rsidRDefault="005113EA" w:rsidP="00BF387D">
      <w:pPr>
        <w:pStyle w:val="1Heading1"/>
        <w:rPr>
          <w:spacing w:val="13"/>
        </w:rPr>
      </w:pPr>
      <w:bookmarkStart w:id="22" w:name="_Toc519671190"/>
      <w:r w:rsidRPr="00DC632E">
        <w:t>Colored Crosswalk Paving Operations.</w:t>
      </w:r>
      <w:bookmarkEnd w:id="22"/>
    </w:p>
    <w:p w:rsidR="005113EA" w:rsidRPr="00DC632E" w:rsidRDefault="005113EA" w:rsidP="005113EA">
      <w:pPr>
        <w:rPr>
          <w:spacing w:val="13"/>
        </w:rPr>
      </w:pPr>
      <w:r w:rsidRPr="00DC632E">
        <w:t>Construct</w:t>
      </w:r>
      <w:r w:rsidRPr="00DC632E">
        <w:rPr>
          <w:spacing w:val="12"/>
        </w:rPr>
        <w:t xml:space="preserve"> </w:t>
      </w:r>
      <w:r w:rsidR="00CD3FB1">
        <w:rPr>
          <w:spacing w:val="12"/>
        </w:rPr>
        <w:t xml:space="preserve">the </w:t>
      </w:r>
      <w:r w:rsidRPr="00DC632E">
        <w:t>colored</w:t>
      </w:r>
      <w:r w:rsidRPr="00DC632E">
        <w:rPr>
          <w:spacing w:val="12"/>
        </w:rPr>
        <w:t xml:space="preserve"> </w:t>
      </w:r>
      <w:r w:rsidRPr="00DC632E">
        <w:t>concrete</w:t>
      </w:r>
      <w:r w:rsidRPr="00DC632E">
        <w:rPr>
          <w:spacing w:val="12"/>
        </w:rPr>
        <w:t xml:space="preserve"> crosswalk </w:t>
      </w:r>
      <w:r w:rsidRPr="00DC632E">
        <w:rPr>
          <w:spacing w:val="-1"/>
        </w:rPr>
        <w:t>pavement</w:t>
      </w:r>
      <w:r w:rsidRPr="00DC632E">
        <w:rPr>
          <w:spacing w:val="12"/>
        </w:rPr>
        <w:t xml:space="preserve"> </w:t>
      </w:r>
      <w:r w:rsidRPr="00DC632E">
        <w:t>in</w:t>
      </w:r>
      <w:r w:rsidRPr="00DC632E">
        <w:rPr>
          <w:spacing w:val="12"/>
        </w:rPr>
        <w:t xml:space="preserve"> </w:t>
      </w:r>
      <w:r w:rsidRPr="00DC632E">
        <w:t>accordance</w:t>
      </w:r>
      <w:r w:rsidRPr="00DC632E">
        <w:rPr>
          <w:spacing w:val="12"/>
        </w:rPr>
        <w:t xml:space="preserve"> </w:t>
      </w:r>
      <w:r w:rsidRPr="00DC632E">
        <w:t>to</w:t>
      </w:r>
      <w:r w:rsidRPr="00DC632E">
        <w:rPr>
          <w:spacing w:val="12"/>
        </w:rPr>
        <w:t xml:space="preserve"> </w:t>
      </w:r>
      <w:r w:rsidRPr="00DC632E">
        <w:t>sections</w:t>
      </w:r>
      <w:r w:rsidRPr="00DC632E">
        <w:rPr>
          <w:spacing w:val="12"/>
        </w:rPr>
        <w:t xml:space="preserve"> 405 and </w:t>
      </w:r>
      <w:r w:rsidRPr="00DC632E">
        <w:t>415</w:t>
      </w:r>
      <w:r w:rsidRPr="00DC632E">
        <w:rPr>
          <w:spacing w:val="12"/>
        </w:rPr>
        <w:t xml:space="preserve"> </w:t>
      </w:r>
      <w:r w:rsidRPr="00DC632E">
        <w:t>of</w:t>
      </w:r>
      <w:r w:rsidRPr="00DC632E">
        <w:rPr>
          <w:spacing w:val="12"/>
        </w:rPr>
        <w:t xml:space="preserve"> </w:t>
      </w:r>
      <w:r w:rsidRPr="00DC632E">
        <w:t>the</w:t>
      </w:r>
      <w:r w:rsidRPr="00DC632E">
        <w:rPr>
          <w:spacing w:val="30"/>
        </w:rPr>
        <w:t xml:space="preserve"> </w:t>
      </w:r>
      <w:r w:rsidRPr="00DC632E">
        <w:t>standard</w:t>
      </w:r>
      <w:r w:rsidRPr="00DC632E">
        <w:rPr>
          <w:spacing w:val="13"/>
        </w:rPr>
        <w:t xml:space="preserve"> </w:t>
      </w:r>
      <w:r w:rsidRPr="00DC632E">
        <w:t>specifications</w:t>
      </w:r>
      <w:r w:rsidR="00CD3FB1">
        <w:t>, the special provisions,</w:t>
      </w:r>
      <w:r w:rsidRPr="00DC632E">
        <w:rPr>
          <w:spacing w:val="13"/>
        </w:rPr>
        <w:t xml:space="preserve"> </w:t>
      </w:r>
      <w:r w:rsidRPr="00DC632E">
        <w:t>and</w:t>
      </w:r>
      <w:r w:rsidRPr="00DC632E">
        <w:rPr>
          <w:spacing w:val="13"/>
        </w:rPr>
        <w:t xml:space="preserve"> </w:t>
      </w:r>
      <w:r w:rsidRPr="00DC632E">
        <w:t>as</w:t>
      </w:r>
      <w:r w:rsidRPr="00DC632E">
        <w:rPr>
          <w:spacing w:val="12"/>
        </w:rPr>
        <w:t xml:space="preserve"> </w:t>
      </w:r>
      <w:r w:rsidRPr="00DC632E">
        <w:t>hereinafter</w:t>
      </w:r>
      <w:r w:rsidRPr="00DC632E">
        <w:rPr>
          <w:spacing w:val="13"/>
        </w:rPr>
        <w:t xml:space="preserve"> </w:t>
      </w:r>
      <w:r w:rsidRPr="00DC632E">
        <w:t>provided.</w:t>
      </w:r>
      <w:r w:rsidRPr="00DC632E">
        <w:rPr>
          <w:spacing w:val="13"/>
        </w:rPr>
        <w:t xml:space="preserve"> </w:t>
      </w:r>
    </w:p>
    <w:p w:rsidR="005113EA" w:rsidRPr="00DC632E" w:rsidRDefault="005113EA" w:rsidP="005113EA">
      <w:pPr>
        <w:rPr>
          <w:rFonts w:cs="Times New Roman"/>
        </w:rPr>
      </w:pPr>
      <w:r w:rsidRPr="00DC632E">
        <w:t xml:space="preserve">The location for the sawed joints at the colored concrete crosswalks will be defined per the </w:t>
      </w:r>
      <w:r>
        <w:t xml:space="preserve">plan </w:t>
      </w:r>
      <w:r w:rsidR="00CD3FB1">
        <w:t>details and the concrete pavement joint layout item</w:t>
      </w:r>
      <w:r w:rsidRPr="00DC632E">
        <w:t>, and approved by the engineer, prior to mainline paving operations</w:t>
      </w:r>
      <w:r>
        <w:t>. Construct a</w:t>
      </w:r>
      <w:r w:rsidRPr="00DC632E">
        <w:t xml:space="preserve"> full depth saw cut at the transverse joint lines limits of the colored crosswalk pavement. </w:t>
      </w:r>
    </w:p>
    <w:p w:rsidR="005113EA" w:rsidRPr="0033500C" w:rsidRDefault="005113EA" w:rsidP="005113EA">
      <w:pPr>
        <w:rPr>
          <w:spacing w:val="-1"/>
        </w:rPr>
      </w:pPr>
      <w:r w:rsidRPr="0033500C">
        <w:t>For</w:t>
      </w:r>
      <w:r w:rsidRPr="0033500C">
        <w:rPr>
          <w:spacing w:val="9"/>
        </w:rPr>
        <w:t xml:space="preserve"> </w:t>
      </w:r>
      <w:r w:rsidRPr="0033500C">
        <w:t>the</w:t>
      </w:r>
      <w:r w:rsidRPr="0033500C">
        <w:rPr>
          <w:spacing w:val="9"/>
        </w:rPr>
        <w:t xml:space="preserve"> colored </w:t>
      </w:r>
      <w:r w:rsidRPr="0033500C">
        <w:t>crosswalks</w:t>
      </w:r>
      <w:r w:rsidRPr="0033500C">
        <w:rPr>
          <w:spacing w:val="9"/>
        </w:rPr>
        <w:t xml:space="preserve"> </w:t>
      </w:r>
      <w:r w:rsidRPr="0033500C">
        <w:t>on</w:t>
      </w:r>
      <w:r w:rsidRPr="0033500C">
        <w:rPr>
          <w:spacing w:val="9"/>
        </w:rPr>
        <w:t xml:space="preserve"> </w:t>
      </w:r>
      <w:r w:rsidRPr="0033500C">
        <w:t>the</w:t>
      </w:r>
      <w:r w:rsidRPr="0033500C">
        <w:rPr>
          <w:spacing w:val="9"/>
        </w:rPr>
        <w:t xml:space="preserve"> </w:t>
      </w:r>
      <w:r w:rsidRPr="0033500C">
        <w:rPr>
          <w:spacing w:val="-1"/>
        </w:rPr>
        <w:t>mainline</w:t>
      </w:r>
      <w:r w:rsidRPr="0033500C">
        <w:rPr>
          <w:spacing w:val="9"/>
        </w:rPr>
        <w:t xml:space="preserve"> </w:t>
      </w:r>
      <w:r w:rsidRPr="0033500C">
        <w:t>of</w:t>
      </w:r>
      <w:r w:rsidRPr="0033500C">
        <w:rPr>
          <w:spacing w:val="9"/>
        </w:rPr>
        <w:t xml:space="preserve"> </w:t>
      </w:r>
      <w:r w:rsidR="00CD3FB1">
        <w:t>USH 61</w:t>
      </w:r>
      <w:r w:rsidRPr="0033500C">
        <w:t>,</w:t>
      </w:r>
      <w:r w:rsidRPr="0033500C">
        <w:rPr>
          <w:spacing w:val="9"/>
        </w:rPr>
        <w:t xml:space="preserve"> </w:t>
      </w:r>
      <w:r w:rsidRPr="0033500C">
        <w:t>pave</w:t>
      </w:r>
      <w:r w:rsidRPr="0033500C">
        <w:rPr>
          <w:spacing w:val="9"/>
        </w:rPr>
        <w:t xml:space="preserve"> </w:t>
      </w:r>
      <w:r w:rsidRPr="0033500C">
        <w:rPr>
          <w:spacing w:val="-1"/>
        </w:rPr>
        <w:t>through</w:t>
      </w:r>
      <w:r w:rsidRPr="0033500C">
        <w:rPr>
          <w:spacing w:val="9"/>
        </w:rPr>
        <w:t xml:space="preserve"> </w:t>
      </w:r>
      <w:r w:rsidRPr="0033500C">
        <w:t>the</w:t>
      </w:r>
      <w:r w:rsidRPr="0033500C">
        <w:rPr>
          <w:spacing w:val="9"/>
        </w:rPr>
        <w:t xml:space="preserve"> </w:t>
      </w:r>
      <w:r w:rsidRPr="0033500C">
        <w:t>intersections</w:t>
      </w:r>
      <w:r w:rsidRPr="0033500C">
        <w:rPr>
          <w:spacing w:val="9"/>
        </w:rPr>
        <w:t xml:space="preserve"> </w:t>
      </w:r>
      <w:r w:rsidRPr="0033500C">
        <w:t>with</w:t>
      </w:r>
      <w:r w:rsidRPr="0033500C">
        <w:rPr>
          <w:spacing w:val="29"/>
        </w:rPr>
        <w:t xml:space="preserve"> </w:t>
      </w:r>
      <w:r w:rsidRPr="0033500C">
        <w:t>the</w:t>
      </w:r>
      <w:r w:rsidRPr="0033500C">
        <w:rPr>
          <w:spacing w:val="10"/>
        </w:rPr>
        <w:t xml:space="preserve"> </w:t>
      </w:r>
      <w:r w:rsidRPr="0033500C">
        <w:rPr>
          <w:spacing w:val="-1"/>
        </w:rPr>
        <w:t>mainline</w:t>
      </w:r>
      <w:r w:rsidRPr="0033500C">
        <w:rPr>
          <w:spacing w:val="10"/>
        </w:rPr>
        <w:t xml:space="preserve"> </w:t>
      </w:r>
      <w:r w:rsidRPr="0033500C">
        <w:rPr>
          <w:spacing w:val="-1"/>
        </w:rPr>
        <w:t>concrete</w:t>
      </w:r>
      <w:r w:rsidRPr="0033500C">
        <w:rPr>
          <w:spacing w:val="9"/>
        </w:rPr>
        <w:t xml:space="preserve"> </w:t>
      </w:r>
      <w:r w:rsidRPr="0033500C">
        <w:t>paving,</w:t>
      </w:r>
      <w:r w:rsidRPr="0033500C">
        <w:rPr>
          <w:spacing w:val="10"/>
        </w:rPr>
        <w:t xml:space="preserve"> </w:t>
      </w:r>
      <w:r w:rsidRPr="0033500C">
        <w:t>and</w:t>
      </w:r>
      <w:r w:rsidRPr="0033500C">
        <w:rPr>
          <w:spacing w:val="9"/>
        </w:rPr>
        <w:t xml:space="preserve"> </w:t>
      </w:r>
      <w:r w:rsidRPr="0033500C">
        <w:t>then</w:t>
      </w:r>
      <w:r w:rsidRPr="0033500C">
        <w:rPr>
          <w:spacing w:val="10"/>
        </w:rPr>
        <w:t xml:space="preserve"> </w:t>
      </w:r>
      <w:r w:rsidRPr="0033500C">
        <w:t>saw</w:t>
      </w:r>
      <w:r w:rsidRPr="0033500C">
        <w:rPr>
          <w:spacing w:val="10"/>
        </w:rPr>
        <w:t xml:space="preserve"> </w:t>
      </w:r>
      <w:r w:rsidRPr="0033500C">
        <w:t>cut</w:t>
      </w:r>
      <w:r w:rsidR="00AF1DA8">
        <w:t xml:space="preserve"> at full depth </w:t>
      </w:r>
      <w:r w:rsidRPr="0033500C">
        <w:rPr>
          <w:spacing w:val="10"/>
        </w:rPr>
        <w:t xml:space="preserve">at the predetermined joint lines </w:t>
      </w:r>
      <w:r w:rsidRPr="0033500C">
        <w:rPr>
          <w:spacing w:val="-1"/>
        </w:rPr>
        <w:t>where</w:t>
      </w:r>
      <w:r w:rsidRPr="0033500C">
        <w:rPr>
          <w:spacing w:val="10"/>
        </w:rPr>
        <w:t xml:space="preserve"> </w:t>
      </w:r>
      <w:r w:rsidRPr="0033500C">
        <w:t>the</w:t>
      </w:r>
      <w:r w:rsidRPr="0033500C">
        <w:rPr>
          <w:spacing w:val="10"/>
        </w:rPr>
        <w:t xml:space="preserve"> </w:t>
      </w:r>
      <w:r w:rsidRPr="0033500C">
        <w:rPr>
          <w:spacing w:val="-1"/>
        </w:rPr>
        <w:t>colored</w:t>
      </w:r>
      <w:r w:rsidRPr="0033500C">
        <w:rPr>
          <w:spacing w:val="41"/>
        </w:rPr>
        <w:t xml:space="preserve"> </w:t>
      </w:r>
      <w:r w:rsidRPr="0033500C">
        <w:t>crosswalk</w:t>
      </w:r>
      <w:r w:rsidRPr="0033500C">
        <w:rPr>
          <w:spacing w:val="3"/>
        </w:rPr>
        <w:t xml:space="preserve"> </w:t>
      </w:r>
      <w:r w:rsidRPr="0033500C">
        <w:rPr>
          <w:spacing w:val="-1"/>
        </w:rPr>
        <w:t>will</w:t>
      </w:r>
      <w:r w:rsidRPr="0033500C">
        <w:rPr>
          <w:spacing w:val="3"/>
        </w:rPr>
        <w:t xml:space="preserve"> </w:t>
      </w:r>
      <w:r w:rsidRPr="0033500C">
        <w:t>be</w:t>
      </w:r>
      <w:r w:rsidRPr="0033500C">
        <w:rPr>
          <w:spacing w:val="3"/>
        </w:rPr>
        <w:t xml:space="preserve"> </w:t>
      </w:r>
      <w:r w:rsidRPr="0033500C">
        <w:t>constructed.</w:t>
      </w:r>
      <w:r w:rsidRPr="0033500C">
        <w:rPr>
          <w:spacing w:val="3"/>
        </w:rPr>
        <w:t xml:space="preserve"> </w:t>
      </w:r>
      <w:r w:rsidR="00AF1DA8">
        <w:rPr>
          <w:spacing w:val="3"/>
        </w:rPr>
        <w:t>Saw the concrete pavement p</w:t>
      </w:r>
      <w:r>
        <w:rPr>
          <w:spacing w:val="3"/>
        </w:rPr>
        <w:t>rior to co</w:t>
      </w:r>
      <w:r w:rsidR="00AF1DA8">
        <w:rPr>
          <w:spacing w:val="3"/>
        </w:rPr>
        <w:t xml:space="preserve">nstructing the curb and gutter </w:t>
      </w:r>
      <w:r w:rsidRPr="0033500C">
        <w:t>to</w:t>
      </w:r>
      <w:r w:rsidRPr="0033500C">
        <w:rPr>
          <w:spacing w:val="9"/>
        </w:rPr>
        <w:t xml:space="preserve"> </w:t>
      </w:r>
      <w:r w:rsidRPr="0033500C">
        <w:t>prevent</w:t>
      </w:r>
      <w:r w:rsidRPr="0033500C">
        <w:rPr>
          <w:spacing w:val="9"/>
        </w:rPr>
        <w:t xml:space="preserve"> </w:t>
      </w:r>
      <w:r w:rsidRPr="0033500C">
        <w:t>having</w:t>
      </w:r>
      <w:r w:rsidRPr="0033500C">
        <w:rPr>
          <w:spacing w:val="9"/>
        </w:rPr>
        <w:t xml:space="preserve"> </w:t>
      </w:r>
      <w:r w:rsidRPr="0033500C">
        <w:t>to</w:t>
      </w:r>
      <w:r w:rsidRPr="0033500C">
        <w:rPr>
          <w:spacing w:val="9"/>
        </w:rPr>
        <w:t xml:space="preserve"> </w:t>
      </w:r>
      <w:r w:rsidRPr="0033500C">
        <w:t>saw</w:t>
      </w:r>
      <w:r w:rsidRPr="0033500C">
        <w:rPr>
          <w:spacing w:val="9"/>
        </w:rPr>
        <w:t xml:space="preserve"> </w:t>
      </w:r>
      <w:r w:rsidRPr="0033500C">
        <w:t>into</w:t>
      </w:r>
      <w:r w:rsidRPr="0033500C">
        <w:rPr>
          <w:spacing w:val="9"/>
        </w:rPr>
        <w:t xml:space="preserve"> </w:t>
      </w:r>
      <w:r w:rsidRPr="0033500C">
        <w:t>the</w:t>
      </w:r>
      <w:r w:rsidRPr="0033500C">
        <w:rPr>
          <w:spacing w:val="9"/>
        </w:rPr>
        <w:t xml:space="preserve"> </w:t>
      </w:r>
      <w:r w:rsidRPr="0033500C">
        <w:t>new</w:t>
      </w:r>
      <w:r w:rsidRPr="0033500C">
        <w:rPr>
          <w:spacing w:val="9"/>
        </w:rPr>
        <w:t xml:space="preserve"> </w:t>
      </w:r>
      <w:r w:rsidRPr="0033500C">
        <w:t>curb</w:t>
      </w:r>
      <w:r w:rsidRPr="0033500C">
        <w:rPr>
          <w:spacing w:val="9"/>
        </w:rPr>
        <w:t xml:space="preserve"> </w:t>
      </w:r>
      <w:r w:rsidRPr="0033500C">
        <w:t>and</w:t>
      </w:r>
      <w:r w:rsidRPr="0033500C">
        <w:rPr>
          <w:spacing w:val="9"/>
        </w:rPr>
        <w:t xml:space="preserve"> </w:t>
      </w:r>
      <w:r w:rsidRPr="0033500C">
        <w:t>gutter.</w:t>
      </w:r>
      <w:r w:rsidRPr="0033500C">
        <w:rPr>
          <w:spacing w:val="9"/>
        </w:rPr>
        <w:t xml:space="preserve"> </w:t>
      </w:r>
      <w:r w:rsidRPr="0033500C">
        <w:t>Make</w:t>
      </w:r>
      <w:r w:rsidRPr="0033500C">
        <w:rPr>
          <w:spacing w:val="9"/>
        </w:rPr>
        <w:t xml:space="preserve"> </w:t>
      </w:r>
      <w:r w:rsidRPr="0033500C">
        <w:t>a</w:t>
      </w:r>
      <w:r w:rsidRPr="0033500C">
        <w:rPr>
          <w:spacing w:val="9"/>
        </w:rPr>
        <w:t xml:space="preserve"> </w:t>
      </w:r>
      <w:r w:rsidRPr="0033500C">
        <w:t>double</w:t>
      </w:r>
      <w:r w:rsidRPr="0033500C">
        <w:rPr>
          <w:spacing w:val="9"/>
        </w:rPr>
        <w:t xml:space="preserve"> </w:t>
      </w:r>
      <w:r w:rsidRPr="0033500C">
        <w:t>saw cut</w:t>
      </w:r>
      <w:r w:rsidRPr="0033500C">
        <w:rPr>
          <w:spacing w:val="52"/>
        </w:rPr>
        <w:t xml:space="preserve"> </w:t>
      </w:r>
      <w:r w:rsidRPr="0033500C">
        <w:t>to</w:t>
      </w:r>
      <w:r w:rsidRPr="0033500C">
        <w:rPr>
          <w:spacing w:val="52"/>
        </w:rPr>
        <w:t xml:space="preserve"> </w:t>
      </w:r>
      <w:r w:rsidRPr="0033500C">
        <w:t>prevent</w:t>
      </w:r>
      <w:r w:rsidRPr="0033500C">
        <w:rPr>
          <w:spacing w:val="52"/>
        </w:rPr>
        <w:t xml:space="preserve"> </w:t>
      </w:r>
      <w:r w:rsidRPr="0033500C">
        <w:t>the</w:t>
      </w:r>
      <w:r w:rsidRPr="0033500C">
        <w:rPr>
          <w:spacing w:val="52"/>
        </w:rPr>
        <w:t xml:space="preserve"> </w:t>
      </w:r>
      <w:r w:rsidRPr="0033500C">
        <w:t>abutting</w:t>
      </w:r>
      <w:r w:rsidRPr="0033500C">
        <w:rPr>
          <w:spacing w:val="51"/>
        </w:rPr>
        <w:t xml:space="preserve"> </w:t>
      </w:r>
      <w:r w:rsidRPr="0033500C">
        <w:lastRenderedPageBreak/>
        <w:t>concrete</w:t>
      </w:r>
      <w:r w:rsidRPr="0033500C">
        <w:rPr>
          <w:spacing w:val="52"/>
        </w:rPr>
        <w:t xml:space="preserve"> </w:t>
      </w:r>
      <w:r w:rsidRPr="0033500C">
        <w:rPr>
          <w:spacing w:val="-1"/>
        </w:rPr>
        <w:t>pavement</w:t>
      </w:r>
      <w:r w:rsidRPr="0033500C">
        <w:rPr>
          <w:spacing w:val="52"/>
        </w:rPr>
        <w:t xml:space="preserve"> </w:t>
      </w:r>
      <w:r w:rsidRPr="0033500C">
        <w:t>from</w:t>
      </w:r>
      <w:r w:rsidRPr="0033500C">
        <w:rPr>
          <w:spacing w:val="50"/>
        </w:rPr>
        <w:t xml:space="preserve"> </w:t>
      </w:r>
      <w:r w:rsidRPr="0033500C">
        <w:t>chipping.</w:t>
      </w:r>
      <w:r w:rsidRPr="0033500C">
        <w:rPr>
          <w:spacing w:val="52"/>
        </w:rPr>
        <w:t xml:space="preserve"> </w:t>
      </w:r>
      <w:r w:rsidRPr="0033500C">
        <w:rPr>
          <w:spacing w:val="-1"/>
        </w:rPr>
        <w:t>Remove</w:t>
      </w:r>
      <w:r w:rsidRPr="0033500C">
        <w:rPr>
          <w:spacing w:val="52"/>
        </w:rPr>
        <w:t xml:space="preserve"> </w:t>
      </w:r>
      <w:r w:rsidR="00AF1DA8">
        <w:rPr>
          <w:spacing w:val="52"/>
        </w:rPr>
        <w:t xml:space="preserve">the </w:t>
      </w:r>
      <w:r w:rsidRPr="0033500C">
        <w:t>new</w:t>
      </w:r>
      <w:r w:rsidRPr="0033500C">
        <w:rPr>
          <w:spacing w:val="52"/>
        </w:rPr>
        <w:t xml:space="preserve"> </w:t>
      </w:r>
      <w:r w:rsidRPr="0033500C">
        <w:t>concrete</w:t>
      </w:r>
      <w:r w:rsidRPr="0033500C">
        <w:rPr>
          <w:spacing w:val="21"/>
        </w:rPr>
        <w:t xml:space="preserve"> </w:t>
      </w:r>
      <w:r w:rsidRPr="0033500C">
        <w:rPr>
          <w:spacing w:val="-1"/>
        </w:rPr>
        <w:t>pavement</w:t>
      </w:r>
      <w:r w:rsidRPr="0033500C">
        <w:rPr>
          <w:spacing w:val="15"/>
        </w:rPr>
        <w:t xml:space="preserve"> </w:t>
      </w:r>
      <w:r w:rsidRPr="0033500C">
        <w:t>where</w:t>
      </w:r>
      <w:r w:rsidRPr="0033500C">
        <w:rPr>
          <w:spacing w:val="15"/>
        </w:rPr>
        <w:t xml:space="preserve"> </w:t>
      </w:r>
      <w:r w:rsidRPr="0033500C">
        <w:t>the</w:t>
      </w:r>
      <w:r w:rsidRPr="0033500C">
        <w:rPr>
          <w:spacing w:val="15"/>
        </w:rPr>
        <w:t xml:space="preserve"> </w:t>
      </w:r>
      <w:r w:rsidRPr="0033500C">
        <w:rPr>
          <w:spacing w:val="-1"/>
        </w:rPr>
        <w:t>crosswalk</w:t>
      </w:r>
      <w:r w:rsidRPr="0033500C">
        <w:rPr>
          <w:spacing w:val="15"/>
        </w:rPr>
        <w:t xml:space="preserve"> </w:t>
      </w:r>
      <w:r w:rsidRPr="0033500C">
        <w:t>will</w:t>
      </w:r>
      <w:r w:rsidRPr="0033500C">
        <w:rPr>
          <w:spacing w:val="15"/>
        </w:rPr>
        <w:t xml:space="preserve"> </w:t>
      </w:r>
      <w:r w:rsidRPr="0033500C">
        <w:t>be</w:t>
      </w:r>
      <w:r w:rsidRPr="0033500C">
        <w:rPr>
          <w:spacing w:val="15"/>
        </w:rPr>
        <w:t xml:space="preserve"> </w:t>
      </w:r>
      <w:r w:rsidRPr="0033500C">
        <w:t>constructed.</w:t>
      </w:r>
      <w:r w:rsidRPr="0033500C">
        <w:rPr>
          <w:spacing w:val="15"/>
        </w:rPr>
        <w:t xml:space="preserve"> </w:t>
      </w:r>
      <w:r w:rsidRPr="0033500C">
        <w:t>Install</w:t>
      </w:r>
      <w:r w:rsidRPr="0033500C">
        <w:rPr>
          <w:spacing w:val="14"/>
        </w:rPr>
        <w:t xml:space="preserve"> </w:t>
      </w:r>
      <w:r w:rsidRPr="0033500C">
        <w:rPr>
          <w:spacing w:val="-1"/>
        </w:rPr>
        <w:t>pavement</w:t>
      </w:r>
      <w:r w:rsidRPr="0033500C">
        <w:rPr>
          <w:spacing w:val="15"/>
        </w:rPr>
        <w:t xml:space="preserve"> </w:t>
      </w:r>
      <w:r w:rsidRPr="0033500C">
        <w:rPr>
          <w:spacing w:val="-1"/>
        </w:rPr>
        <w:t>ties, construction joints, and</w:t>
      </w:r>
      <w:r w:rsidRPr="0033500C">
        <w:rPr>
          <w:spacing w:val="15"/>
        </w:rPr>
        <w:t xml:space="preserve"> </w:t>
      </w:r>
      <w:r w:rsidRPr="0033500C">
        <w:rPr>
          <w:spacing w:val="-1"/>
        </w:rPr>
        <w:t>dowel</w:t>
      </w:r>
      <w:r w:rsidRPr="0033500C">
        <w:rPr>
          <w:spacing w:val="15"/>
        </w:rPr>
        <w:t xml:space="preserve"> </w:t>
      </w:r>
      <w:r w:rsidRPr="0033500C">
        <w:rPr>
          <w:spacing w:val="-1"/>
        </w:rPr>
        <w:t>bars</w:t>
      </w:r>
      <w:r w:rsidRPr="0033500C">
        <w:rPr>
          <w:spacing w:val="34"/>
        </w:rPr>
        <w:t xml:space="preserve"> </w:t>
      </w:r>
      <w:r w:rsidRPr="0033500C">
        <w:t xml:space="preserve">as directed </w:t>
      </w:r>
      <w:r w:rsidRPr="0033500C">
        <w:rPr>
          <w:spacing w:val="-1"/>
        </w:rPr>
        <w:t xml:space="preserve">by </w:t>
      </w:r>
      <w:r w:rsidRPr="0033500C">
        <w:t xml:space="preserve">the </w:t>
      </w:r>
      <w:r w:rsidRPr="0033500C">
        <w:rPr>
          <w:spacing w:val="-1"/>
        </w:rPr>
        <w:t>engineer.</w:t>
      </w:r>
    </w:p>
    <w:p w:rsidR="005113EA" w:rsidRPr="0033500C" w:rsidRDefault="005113EA" w:rsidP="005113EA">
      <w:r w:rsidRPr="0033500C">
        <w:t>Colored</w:t>
      </w:r>
      <w:r w:rsidRPr="0033500C">
        <w:rPr>
          <w:spacing w:val="58"/>
        </w:rPr>
        <w:t xml:space="preserve"> </w:t>
      </w:r>
      <w:r w:rsidRPr="0033500C">
        <w:t>concrete</w:t>
      </w:r>
      <w:r w:rsidRPr="0033500C">
        <w:rPr>
          <w:spacing w:val="58"/>
        </w:rPr>
        <w:t xml:space="preserve"> </w:t>
      </w:r>
      <w:r w:rsidRPr="0033500C">
        <w:rPr>
          <w:spacing w:val="-1"/>
        </w:rPr>
        <w:t>mixes</w:t>
      </w:r>
      <w:r w:rsidRPr="0033500C">
        <w:rPr>
          <w:spacing w:val="58"/>
        </w:rPr>
        <w:t xml:space="preserve"> </w:t>
      </w:r>
      <w:r w:rsidRPr="0033500C">
        <w:t>for</w:t>
      </w:r>
      <w:r w:rsidRPr="0033500C">
        <w:rPr>
          <w:spacing w:val="58"/>
        </w:rPr>
        <w:t xml:space="preserve"> </w:t>
      </w:r>
      <w:r w:rsidRPr="0033500C">
        <w:t>the</w:t>
      </w:r>
      <w:r w:rsidRPr="0033500C">
        <w:rPr>
          <w:spacing w:val="58"/>
        </w:rPr>
        <w:t xml:space="preserve"> </w:t>
      </w:r>
      <w:r w:rsidRPr="0033500C">
        <w:t>entire</w:t>
      </w:r>
      <w:r w:rsidRPr="0033500C">
        <w:rPr>
          <w:spacing w:val="58"/>
        </w:rPr>
        <w:t xml:space="preserve"> </w:t>
      </w:r>
      <w:r w:rsidRPr="0033500C">
        <w:t>project</w:t>
      </w:r>
      <w:r w:rsidRPr="0033500C">
        <w:rPr>
          <w:spacing w:val="56"/>
        </w:rPr>
        <w:t xml:space="preserve"> </w:t>
      </w:r>
      <w:r w:rsidRPr="0033500C">
        <w:t>are</w:t>
      </w:r>
      <w:r w:rsidRPr="0033500C">
        <w:rPr>
          <w:spacing w:val="58"/>
        </w:rPr>
        <w:t xml:space="preserve"> </w:t>
      </w:r>
      <w:r w:rsidRPr="0033500C">
        <w:t>to</w:t>
      </w:r>
      <w:r w:rsidRPr="0033500C">
        <w:rPr>
          <w:spacing w:val="57"/>
        </w:rPr>
        <w:t xml:space="preserve"> </w:t>
      </w:r>
      <w:r w:rsidRPr="0033500C">
        <w:t>be</w:t>
      </w:r>
      <w:r w:rsidRPr="0033500C">
        <w:rPr>
          <w:spacing w:val="58"/>
        </w:rPr>
        <w:t xml:space="preserve"> </w:t>
      </w:r>
      <w:r w:rsidRPr="0033500C">
        <w:t>consistent.</w:t>
      </w:r>
      <w:r w:rsidRPr="0033500C">
        <w:rPr>
          <w:spacing w:val="58"/>
        </w:rPr>
        <w:t xml:space="preserve"> </w:t>
      </w:r>
      <w:r w:rsidRPr="0033500C">
        <w:t>If</w:t>
      </w:r>
      <w:r w:rsidRPr="0033500C">
        <w:rPr>
          <w:spacing w:val="58"/>
        </w:rPr>
        <w:t xml:space="preserve"> </w:t>
      </w:r>
      <w:r w:rsidRPr="0033500C">
        <w:t>the</w:t>
      </w:r>
      <w:r w:rsidRPr="0033500C">
        <w:rPr>
          <w:spacing w:val="58"/>
        </w:rPr>
        <w:t xml:space="preserve"> </w:t>
      </w:r>
      <w:r w:rsidRPr="0033500C">
        <w:t>contractor</w:t>
      </w:r>
      <w:r w:rsidRPr="0033500C">
        <w:rPr>
          <w:spacing w:val="23"/>
        </w:rPr>
        <w:t xml:space="preserve"> </w:t>
      </w:r>
      <w:r w:rsidRPr="0033500C">
        <w:t>chooses</w:t>
      </w:r>
      <w:r w:rsidRPr="0033500C">
        <w:rPr>
          <w:spacing w:val="39"/>
        </w:rPr>
        <w:t xml:space="preserve"> </w:t>
      </w:r>
      <w:r w:rsidRPr="0033500C">
        <w:t>to</w:t>
      </w:r>
      <w:r w:rsidRPr="0033500C">
        <w:rPr>
          <w:spacing w:val="39"/>
        </w:rPr>
        <w:t xml:space="preserve"> </w:t>
      </w:r>
      <w:r w:rsidRPr="0033500C">
        <w:t>provide</w:t>
      </w:r>
      <w:r w:rsidRPr="0033500C">
        <w:rPr>
          <w:spacing w:val="39"/>
        </w:rPr>
        <w:t xml:space="preserve"> </w:t>
      </w:r>
      <w:r w:rsidRPr="0033500C">
        <w:rPr>
          <w:spacing w:val="-1"/>
        </w:rPr>
        <w:t>mixes</w:t>
      </w:r>
      <w:r w:rsidRPr="0033500C">
        <w:rPr>
          <w:spacing w:val="39"/>
        </w:rPr>
        <w:t xml:space="preserve"> </w:t>
      </w:r>
      <w:r w:rsidRPr="0033500C">
        <w:t>with</w:t>
      </w:r>
      <w:r w:rsidRPr="0033500C">
        <w:rPr>
          <w:spacing w:val="39"/>
        </w:rPr>
        <w:t xml:space="preserve"> </w:t>
      </w:r>
      <w:r w:rsidRPr="0033500C">
        <w:t>High</w:t>
      </w:r>
      <w:r w:rsidRPr="0033500C">
        <w:rPr>
          <w:spacing w:val="39"/>
        </w:rPr>
        <w:t xml:space="preserve"> </w:t>
      </w:r>
      <w:r w:rsidRPr="0033500C">
        <w:t>Early</w:t>
      </w:r>
      <w:r w:rsidRPr="0033500C">
        <w:rPr>
          <w:spacing w:val="39"/>
        </w:rPr>
        <w:t xml:space="preserve"> </w:t>
      </w:r>
      <w:r w:rsidRPr="0033500C">
        <w:t>Strength,</w:t>
      </w:r>
      <w:r w:rsidRPr="0033500C">
        <w:rPr>
          <w:spacing w:val="39"/>
        </w:rPr>
        <w:t xml:space="preserve"> </w:t>
      </w:r>
      <w:r w:rsidRPr="0033500C">
        <w:t>then</w:t>
      </w:r>
      <w:r w:rsidRPr="0033500C">
        <w:rPr>
          <w:spacing w:val="39"/>
        </w:rPr>
        <w:t xml:space="preserve"> </w:t>
      </w:r>
      <w:r w:rsidRPr="0033500C">
        <w:t>all</w:t>
      </w:r>
      <w:r w:rsidRPr="0033500C">
        <w:rPr>
          <w:spacing w:val="39"/>
        </w:rPr>
        <w:t xml:space="preserve"> </w:t>
      </w:r>
      <w:r w:rsidRPr="0033500C">
        <w:t>colored</w:t>
      </w:r>
      <w:r w:rsidRPr="0033500C">
        <w:rPr>
          <w:spacing w:val="39"/>
        </w:rPr>
        <w:t xml:space="preserve"> </w:t>
      </w:r>
      <w:r w:rsidRPr="0033500C">
        <w:t>concrete</w:t>
      </w:r>
      <w:r w:rsidRPr="0033500C">
        <w:rPr>
          <w:spacing w:val="39"/>
        </w:rPr>
        <w:t xml:space="preserve"> </w:t>
      </w:r>
      <w:r w:rsidRPr="0033500C">
        <w:t>will</w:t>
      </w:r>
      <w:r w:rsidRPr="0033500C">
        <w:rPr>
          <w:spacing w:val="39"/>
        </w:rPr>
        <w:t xml:space="preserve"> </w:t>
      </w:r>
      <w:r w:rsidRPr="0033500C">
        <w:t>be</w:t>
      </w:r>
      <w:r w:rsidRPr="0033500C">
        <w:rPr>
          <w:spacing w:val="23"/>
        </w:rPr>
        <w:t xml:space="preserve"> </w:t>
      </w:r>
      <w:r w:rsidRPr="0033500C">
        <w:t>provided</w:t>
      </w:r>
      <w:r w:rsidRPr="0033500C">
        <w:rPr>
          <w:spacing w:val="12"/>
        </w:rPr>
        <w:t xml:space="preserve"> </w:t>
      </w:r>
      <w:r w:rsidRPr="0033500C">
        <w:t>as</w:t>
      </w:r>
      <w:r w:rsidRPr="0033500C">
        <w:rPr>
          <w:spacing w:val="12"/>
        </w:rPr>
        <w:t xml:space="preserve"> </w:t>
      </w:r>
      <w:r w:rsidRPr="0033500C">
        <w:t>High</w:t>
      </w:r>
      <w:r w:rsidRPr="0033500C">
        <w:rPr>
          <w:spacing w:val="12"/>
        </w:rPr>
        <w:t xml:space="preserve"> </w:t>
      </w:r>
      <w:r w:rsidRPr="0033500C">
        <w:t>Early</w:t>
      </w:r>
      <w:r w:rsidRPr="0033500C">
        <w:rPr>
          <w:spacing w:val="12"/>
        </w:rPr>
        <w:t xml:space="preserve"> </w:t>
      </w:r>
      <w:r w:rsidRPr="0033500C">
        <w:t>Strength.</w:t>
      </w:r>
      <w:r w:rsidRPr="0033500C">
        <w:rPr>
          <w:spacing w:val="13"/>
        </w:rPr>
        <w:t xml:space="preserve"> </w:t>
      </w:r>
      <w:r w:rsidRPr="0033500C">
        <w:rPr>
          <w:spacing w:val="-1"/>
        </w:rPr>
        <w:t>Switching</w:t>
      </w:r>
      <w:r w:rsidRPr="0033500C">
        <w:rPr>
          <w:spacing w:val="13"/>
        </w:rPr>
        <w:t xml:space="preserve"> </w:t>
      </w:r>
      <w:r w:rsidRPr="0033500C">
        <w:t>from</w:t>
      </w:r>
      <w:r w:rsidRPr="0033500C">
        <w:rPr>
          <w:spacing w:val="11"/>
        </w:rPr>
        <w:t xml:space="preserve"> </w:t>
      </w:r>
      <w:r w:rsidRPr="0033500C">
        <w:t>regular</w:t>
      </w:r>
      <w:r w:rsidRPr="0033500C">
        <w:rPr>
          <w:spacing w:val="13"/>
        </w:rPr>
        <w:t xml:space="preserve"> </w:t>
      </w:r>
      <w:r w:rsidRPr="0033500C">
        <w:t>colored</w:t>
      </w:r>
      <w:r w:rsidRPr="0033500C">
        <w:rPr>
          <w:spacing w:val="12"/>
        </w:rPr>
        <w:t xml:space="preserve"> </w:t>
      </w:r>
      <w:r w:rsidRPr="0033500C">
        <w:t>concrete</w:t>
      </w:r>
      <w:r w:rsidRPr="0033500C">
        <w:rPr>
          <w:spacing w:val="12"/>
        </w:rPr>
        <w:t xml:space="preserve"> </w:t>
      </w:r>
      <w:r w:rsidRPr="0033500C">
        <w:t>to</w:t>
      </w:r>
      <w:r w:rsidRPr="0033500C">
        <w:rPr>
          <w:spacing w:val="12"/>
        </w:rPr>
        <w:t xml:space="preserve"> </w:t>
      </w:r>
      <w:r w:rsidRPr="0033500C">
        <w:t>High</w:t>
      </w:r>
      <w:r w:rsidRPr="0033500C">
        <w:rPr>
          <w:spacing w:val="12"/>
        </w:rPr>
        <w:t xml:space="preserve"> </w:t>
      </w:r>
      <w:r w:rsidRPr="0033500C">
        <w:t>Early</w:t>
      </w:r>
      <w:r w:rsidRPr="0033500C">
        <w:rPr>
          <w:spacing w:val="26"/>
        </w:rPr>
        <w:t xml:space="preserve"> </w:t>
      </w:r>
      <w:r w:rsidRPr="0033500C">
        <w:t>Strength</w:t>
      </w:r>
      <w:r w:rsidRPr="0033500C">
        <w:rPr>
          <w:spacing w:val="45"/>
        </w:rPr>
        <w:t xml:space="preserve"> </w:t>
      </w:r>
      <w:r w:rsidRPr="0033500C">
        <w:t>colored</w:t>
      </w:r>
      <w:r w:rsidRPr="0033500C">
        <w:rPr>
          <w:spacing w:val="45"/>
        </w:rPr>
        <w:t xml:space="preserve"> </w:t>
      </w:r>
      <w:r w:rsidRPr="0033500C">
        <w:t>concrete</w:t>
      </w:r>
      <w:r w:rsidRPr="0033500C">
        <w:rPr>
          <w:spacing w:val="45"/>
        </w:rPr>
        <w:t xml:space="preserve"> </w:t>
      </w:r>
      <w:r w:rsidRPr="0033500C">
        <w:t>or</w:t>
      </w:r>
      <w:r w:rsidRPr="0033500C">
        <w:rPr>
          <w:spacing w:val="45"/>
        </w:rPr>
        <w:t xml:space="preserve"> </w:t>
      </w:r>
      <w:r w:rsidRPr="0033500C">
        <w:rPr>
          <w:spacing w:val="-1"/>
        </w:rPr>
        <w:t>High</w:t>
      </w:r>
      <w:r w:rsidRPr="0033500C">
        <w:rPr>
          <w:spacing w:val="45"/>
        </w:rPr>
        <w:t xml:space="preserve"> </w:t>
      </w:r>
      <w:r w:rsidRPr="0033500C">
        <w:rPr>
          <w:spacing w:val="-1"/>
        </w:rPr>
        <w:t>Early</w:t>
      </w:r>
      <w:r w:rsidRPr="0033500C">
        <w:rPr>
          <w:spacing w:val="45"/>
        </w:rPr>
        <w:t xml:space="preserve"> </w:t>
      </w:r>
      <w:r w:rsidRPr="0033500C">
        <w:rPr>
          <w:spacing w:val="-1"/>
        </w:rPr>
        <w:t>Strength</w:t>
      </w:r>
      <w:r w:rsidRPr="0033500C">
        <w:rPr>
          <w:spacing w:val="45"/>
        </w:rPr>
        <w:t xml:space="preserve"> </w:t>
      </w:r>
      <w:r w:rsidRPr="0033500C">
        <w:rPr>
          <w:spacing w:val="-1"/>
        </w:rPr>
        <w:t>colored</w:t>
      </w:r>
      <w:r w:rsidRPr="0033500C">
        <w:rPr>
          <w:spacing w:val="45"/>
        </w:rPr>
        <w:t xml:space="preserve"> </w:t>
      </w:r>
      <w:r w:rsidRPr="0033500C">
        <w:t>concrete</w:t>
      </w:r>
      <w:r w:rsidRPr="0033500C">
        <w:rPr>
          <w:spacing w:val="45"/>
        </w:rPr>
        <w:t xml:space="preserve"> </w:t>
      </w:r>
      <w:r w:rsidRPr="0033500C">
        <w:t>to</w:t>
      </w:r>
      <w:r w:rsidRPr="0033500C">
        <w:rPr>
          <w:spacing w:val="45"/>
        </w:rPr>
        <w:t xml:space="preserve"> </w:t>
      </w:r>
      <w:r w:rsidRPr="0033500C">
        <w:t>regular</w:t>
      </w:r>
      <w:r w:rsidRPr="0033500C">
        <w:rPr>
          <w:spacing w:val="45"/>
        </w:rPr>
        <w:t xml:space="preserve"> </w:t>
      </w:r>
      <w:r w:rsidRPr="0033500C">
        <w:t>colored</w:t>
      </w:r>
      <w:r w:rsidRPr="0033500C">
        <w:rPr>
          <w:spacing w:val="25"/>
        </w:rPr>
        <w:t xml:space="preserve"> </w:t>
      </w:r>
      <w:r w:rsidRPr="0033500C">
        <w:t>concrete will not be allowed.</w:t>
      </w:r>
    </w:p>
    <w:p w:rsidR="005113EA" w:rsidRPr="0033500C" w:rsidRDefault="005113EA" w:rsidP="005113EA">
      <w:pPr>
        <w:rPr>
          <w:spacing w:val="-1"/>
        </w:rPr>
      </w:pPr>
      <w:r w:rsidRPr="0033500C">
        <w:t>Cover</w:t>
      </w:r>
      <w:r w:rsidRPr="0033500C">
        <w:rPr>
          <w:spacing w:val="48"/>
        </w:rPr>
        <w:t xml:space="preserve"> </w:t>
      </w:r>
      <w:r w:rsidRPr="0033500C">
        <w:t>and</w:t>
      </w:r>
      <w:r w:rsidRPr="0033500C">
        <w:rPr>
          <w:spacing w:val="48"/>
        </w:rPr>
        <w:t xml:space="preserve"> </w:t>
      </w:r>
      <w:r w:rsidRPr="0033500C">
        <w:t>protect</w:t>
      </w:r>
      <w:r w:rsidRPr="0033500C">
        <w:rPr>
          <w:spacing w:val="48"/>
        </w:rPr>
        <w:t xml:space="preserve"> </w:t>
      </w:r>
      <w:r w:rsidRPr="0033500C">
        <w:t>adjacent</w:t>
      </w:r>
      <w:r w:rsidRPr="0033500C">
        <w:rPr>
          <w:spacing w:val="48"/>
        </w:rPr>
        <w:t xml:space="preserve"> </w:t>
      </w:r>
      <w:r w:rsidRPr="0033500C">
        <w:t>construction</w:t>
      </w:r>
      <w:r w:rsidRPr="0033500C">
        <w:rPr>
          <w:spacing w:val="48"/>
        </w:rPr>
        <w:t xml:space="preserve"> </w:t>
      </w:r>
      <w:r w:rsidRPr="0033500C">
        <w:t>and</w:t>
      </w:r>
      <w:r w:rsidRPr="0033500C">
        <w:rPr>
          <w:spacing w:val="48"/>
        </w:rPr>
        <w:t xml:space="preserve"> </w:t>
      </w:r>
      <w:r w:rsidRPr="0033500C">
        <w:rPr>
          <w:spacing w:val="-1"/>
        </w:rPr>
        <w:t>concrete</w:t>
      </w:r>
      <w:r w:rsidRPr="0033500C">
        <w:rPr>
          <w:spacing w:val="48"/>
        </w:rPr>
        <w:t xml:space="preserve"> </w:t>
      </w:r>
      <w:r w:rsidRPr="0033500C">
        <w:t>from</w:t>
      </w:r>
      <w:r w:rsidRPr="0033500C">
        <w:rPr>
          <w:spacing w:val="48"/>
        </w:rPr>
        <w:t xml:space="preserve"> </w:t>
      </w:r>
      <w:r w:rsidRPr="0033500C">
        <w:t>discoloration</w:t>
      </w:r>
      <w:r w:rsidRPr="0033500C">
        <w:rPr>
          <w:spacing w:val="48"/>
        </w:rPr>
        <w:t xml:space="preserve"> </w:t>
      </w:r>
      <w:r w:rsidRPr="0033500C">
        <w:t>and</w:t>
      </w:r>
      <w:r w:rsidRPr="0033500C">
        <w:rPr>
          <w:spacing w:val="48"/>
        </w:rPr>
        <w:t xml:space="preserve"> </w:t>
      </w:r>
      <w:r w:rsidRPr="0033500C">
        <w:t>spillage</w:t>
      </w:r>
      <w:r w:rsidRPr="0033500C">
        <w:rPr>
          <w:spacing w:val="25"/>
        </w:rPr>
        <w:t xml:space="preserve"> </w:t>
      </w:r>
      <w:r w:rsidRPr="0033500C">
        <w:t>during</w:t>
      </w:r>
      <w:r w:rsidRPr="0033500C">
        <w:rPr>
          <w:spacing w:val="24"/>
        </w:rPr>
        <w:t xml:space="preserve"> </w:t>
      </w:r>
      <w:r w:rsidRPr="0033500C">
        <w:rPr>
          <w:spacing w:val="-1"/>
        </w:rPr>
        <w:t>placement</w:t>
      </w:r>
      <w:r w:rsidRPr="0033500C">
        <w:rPr>
          <w:spacing w:val="24"/>
        </w:rPr>
        <w:t xml:space="preserve"> </w:t>
      </w:r>
      <w:r w:rsidRPr="0033500C">
        <w:t>and</w:t>
      </w:r>
      <w:r w:rsidRPr="0033500C">
        <w:rPr>
          <w:spacing w:val="24"/>
        </w:rPr>
        <w:t xml:space="preserve"> </w:t>
      </w:r>
      <w:r w:rsidRPr="0033500C">
        <w:t>curing</w:t>
      </w:r>
      <w:r w:rsidRPr="0033500C">
        <w:rPr>
          <w:spacing w:val="24"/>
        </w:rPr>
        <w:t xml:space="preserve"> </w:t>
      </w:r>
      <w:r w:rsidRPr="0033500C">
        <w:t>of</w:t>
      </w:r>
      <w:r w:rsidRPr="0033500C">
        <w:rPr>
          <w:spacing w:val="24"/>
        </w:rPr>
        <w:t xml:space="preserve"> </w:t>
      </w:r>
      <w:r w:rsidRPr="0033500C">
        <w:t>colored</w:t>
      </w:r>
      <w:r w:rsidRPr="0033500C">
        <w:rPr>
          <w:spacing w:val="24"/>
        </w:rPr>
        <w:t xml:space="preserve"> </w:t>
      </w:r>
      <w:r w:rsidRPr="0033500C">
        <w:rPr>
          <w:spacing w:val="-1"/>
        </w:rPr>
        <w:t>concrete pavement.</w:t>
      </w:r>
      <w:r w:rsidRPr="0033500C">
        <w:rPr>
          <w:spacing w:val="22"/>
        </w:rPr>
        <w:t xml:space="preserve"> </w:t>
      </w:r>
      <w:r w:rsidRPr="0033500C">
        <w:rPr>
          <w:spacing w:val="-1"/>
        </w:rPr>
        <w:t>Remove</w:t>
      </w:r>
      <w:r w:rsidRPr="0033500C">
        <w:rPr>
          <w:spacing w:val="24"/>
        </w:rPr>
        <w:t xml:space="preserve"> </w:t>
      </w:r>
      <w:r w:rsidRPr="0033500C">
        <w:t>and</w:t>
      </w:r>
      <w:r w:rsidRPr="0033500C">
        <w:rPr>
          <w:spacing w:val="24"/>
        </w:rPr>
        <w:t xml:space="preserve"> </w:t>
      </w:r>
      <w:r w:rsidRPr="0033500C">
        <w:rPr>
          <w:spacing w:val="-1"/>
        </w:rPr>
        <w:t>replace</w:t>
      </w:r>
      <w:r w:rsidRPr="0033500C">
        <w:rPr>
          <w:spacing w:val="24"/>
        </w:rPr>
        <w:t xml:space="preserve"> </w:t>
      </w:r>
      <w:r w:rsidRPr="0033500C">
        <w:rPr>
          <w:spacing w:val="-1"/>
        </w:rPr>
        <w:t>discolored</w:t>
      </w:r>
      <w:r w:rsidRPr="0033500C">
        <w:rPr>
          <w:spacing w:val="55"/>
        </w:rPr>
        <w:t xml:space="preserve"> </w:t>
      </w:r>
      <w:r w:rsidRPr="0033500C">
        <w:t>concrete</w:t>
      </w:r>
      <w:r w:rsidRPr="0033500C">
        <w:rPr>
          <w:spacing w:val="-1"/>
        </w:rPr>
        <w:t xml:space="preserve"> </w:t>
      </w:r>
      <w:r w:rsidRPr="0033500C">
        <w:t>as</w:t>
      </w:r>
      <w:r w:rsidRPr="0033500C">
        <w:rPr>
          <w:spacing w:val="-1"/>
        </w:rPr>
        <w:t xml:space="preserve"> </w:t>
      </w:r>
      <w:r w:rsidRPr="0033500C">
        <w:t>the</w:t>
      </w:r>
      <w:r w:rsidRPr="0033500C">
        <w:rPr>
          <w:spacing w:val="-1"/>
        </w:rPr>
        <w:t xml:space="preserve"> engineer</w:t>
      </w:r>
      <w:r w:rsidRPr="0033500C">
        <w:rPr>
          <w:spacing w:val="-2"/>
        </w:rPr>
        <w:t xml:space="preserve"> </w:t>
      </w:r>
      <w:r w:rsidRPr="0033500C">
        <w:rPr>
          <w:spacing w:val="-1"/>
        </w:rPr>
        <w:t xml:space="preserve">directs. </w:t>
      </w:r>
    </w:p>
    <w:p w:rsidR="005113EA" w:rsidRDefault="00F94D4F" w:rsidP="005113EA">
      <w:pPr>
        <w:rPr>
          <w:spacing w:val="-1"/>
        </w:rPr>
      </w:pPr>
      <w:r>
        <w:rPr>
          <w:spacing w:val="-1"/>
        </w:rPr>
        <w:t>Ex</w:t>
      </w:r>
      <w:r w:rsidR="00BA200B">
        <w:rPr>
          <w:spacing w:val="-1"/>
        </w:rPr>
        <w:t>cess concrete pavement to be wasted</w:t>
      </w:r>
      <w:r>
        <w:rPr>
          <w:spacing w:val="-1"/>
        </w:rPr>
        <w:t xml:space="preserve"> by the colored crosswalk paving operation</w:t>
      </w:r>
      <w:r w:rsidR="00BA200B">
        <w:rPr>
          <w:spacing w:val="-1"/>
        </w:rPr>
        <w:t>, s</w:t>
      </w:r>
      <w:r w:rsidR="005113EA" w:rsidRPr="0033500C">
        <w:rPr>
          <w:spacing w:val="-1"/>
        </w:rPr>
        <w:t>awing, pavement ties, construction joints</w:t>
      </w:r>
      <w:r w:rsidR="005113EA">
        <w:rPr>
          <w:spacing w:val="-1"/>
        </w:rPr>
        <w:t>, and removing excess concrete pavement</w:t>
      </w:r>
      <w:r w:rsidR="005113EA" w:rsidRPr="0033500C">
        <w:rPr>
          <w:spacing w:val="-1"/>
        </w:rPr>
        <w:t xml:space="preserve"> required to </w:t>
      </w:r>
      <w:r w:rsidR="005113EA">
        <w:rPr>
          <w:spacing w:val="-1"/>
        </w:rPr>
        <w:t xml:space="preserve">construct </w:t>
      </w:r>
      <w:r w:rsidR="005113EA" w:rsidRPr="0033500C">
        <w:rPr>
          <w:spacing w:val="-1"/>
        </w:rPr>
        <w:t xml:space="preserve">the colored crosswalk </w:t>
      </w:r>
      <w:r w:rsidR="005113EA">
        <w:rPr>
          <w:spacing w:val="-1"/>
        </w:rPr>
        <w:t xml:space="preserve">paving </w:t>
      </w:r>
      <w:r w:rsidR="005113EA" w:rsidRPr="0033500C">
        <w:rPr>
          <w:spacing w:val="-1"/>
        </w:rPr>
        <w:t xml:space="preserve">areas will be incidental to the pay item </w:t>
      </w:r>
      <w:r w:rsidR="005113EA">
        <w:rPr>
          <w:spacing w:val="-1"/>
        </w:rPr>
        <w:t>Concrete Pavement</w:t>
      </w:r>
      <w:r w:rsidR="00CD3FB1">
        <w:rPr>
          <w:spacing w:val="-1"/>
        </w:rPr>
        <w:t xml:space="preserve"> 8 ½-inch</w:t>
      </w:r>
      <w:r w:rsidR="005113EA">
        <w:rPr>
          <w:spacing w:val="-1"/>
        </w:rPr>
        <w:t xml:space="preserve">. </w:t>
      </w:r>
    </w:p>
    <w:p w:rsidR="00DA1F7E" w:rsidRPr="00B04CCE" w:rsidRDefault="00DA1F7E" w:rsidP="00DA1F7E">
      <w:pPr>
        <w:pStyle w:val="1Heading1"/>
        <w:numPr>
          <w:ilvl w:val="0"/>
          <w:numId w:val="1"/>
        </w:numPr>
        <w:ind w:left="0" w:hanging="720"/>
      </w:pPr>
      <w:bookmarkStart w:id="23" w:name="_Toc517794954"/>
      <w:bookmarkStart w:id="24" w:name="_Toc519671191"/>
      <w:r w:rsidRPr="00B04CCE">
        <w:t>Stamping Colored Concrete, Item 405.1000.</w:t>
      </w:r>
      <w:bookmarkEnd w:id="23"/>
      <w:bookmarkEnd w:id="24"/>
    </w:p>
    <w:p w:rsidR="00DA1F7E" w:rsidRDefault="00DA1F7E" w:rsidP="00DA1F7E">
      <w:pPr>
        <w:pStyle w:val="spParagraph"/>
      </w:pPr>
      <w:r>
        <w:t>This special provision describes stamping</w:t>
      </w:r>
      <w:r w:rsidRPr="00C5305D">
        <w:t xml:space="preserve"> </w:t>
      </w:r>
      <w:r>
        <w:t>and coloring concrete</w:t>
      </w:r>
      <w:r w:rsidRPr="00C5305D">
        <w:t xml:space="preserve"> </w:t>
      </w:r>
      <w:r>
        <w:t xml:space="preserve">WisDOT Red for </w:t>
      </w:r>
      <w:r w:rsidRPr="00C5305D">
        <w:t xml:space="preserve">work </w:t>
      </w:r>
      <w:r>
        <w:t xml:space="preserve">constructed </w:t>
      </w:r>
      <w:r w:rsidRPr="00C5305D">
        <w:t>under other contract bid items</w:t>
      </w:r>
      <w:r>
        <w:t>. Conform to standard spec 405 as modified in this special provision.</w:t>
      </w:r>
    </w:p>
    <w:p w:rsidR="00DA1F7E" w:rsidRPr="00EC62FC" w:rsidRDefault="00DA1F7E" w:rsidP="00DA1F7E">
      <w:pPr>
        <w:pStyle w:val="spUndefined"/>
        <w:rPr>
          <w:rFonts w:cs="Arial"/>
          <w:i/>
        </w:rPr>
      </w:pPr>
      <w:r w:rsidRPr="00EC62FC">
        <w:rPr>
          <w:rFonts w:cs="Arial"/>
          <w:i/>
        </w:rPr>
        <w:t>Replace the entire contents of standard spec 405.2.2 with the following:</w:t>
      </w:r>
    </w:p>
    <w:p w:rsidR="00DA1F7E" w:rsidRDefault="00DA1F7E" w:rsidP="00DA1F7E">
      <w:pPr>
        <w:pStyle w:val="ssParagraph"/>
      </w:pPr>
      <w:r w:rsidRPr="000A528D">
        <w:tab/>
      </w:r>
      <w:r w:rsidRPr="003B1968">
        <w:rPr>
          <w:rStyle w:val="ssParagraphNumber"/>
        </w:rPr>
        <w:t>(1)</w:t>
      </w:r>
      <w:r w:rsidRPr="000A528D">
        <w:tab/>
      </w:r>
      <w:r>
        <w:t xml:space="preserve">Provide stamping patterns and create a running bond used </w:t>
      </w:r>
      <w:r w:rsidRPr="006500DF">
        <w:t xml:space="preserve">brick pattern, approximating a </w:t>
      </w:r>
      <w:r>
        <w:t>4”x8” brick size.</w:t>
      </w:r>
    </w:p>
    <w:p w:rsidR="00DA1F7E" w:rsidRPr="00EC62FC" w:rsidRDefault="00DA1F7E" w:rsidP="00DA1F7E">
      <w:pPr>
        <w:pStyle w:val="ssParagraph"/>
        <w:rPr>
          <w:rFonts w:cs="Arial"/>
          <w:i/>
        </w:rPr>
      </w:pPr>
      <w:r w:rsidRPr="000A528D">
        <w:tab/>
      </w:r>
      <w:r w:rsidRPr="003B1968">
        <w:rPr>
          <w:rStyle w:val="ssParagraphNumber"/>
        </w:rPr>
        <w:t>(2)</w:t>
      </w:r>
      <w:r w:rsidRPr="000A528D">
        <w:tab/>
      </w:r>
      <w:r w:rsidRPr="00EC62FC">
        <w:rPr>
          <w:rFonts w:cs="Arial"/>
          <w:i/>
        </w:rPr>
        <w:t>Replace the entire contents of standard spec 405.3.2 with the following:</w:t>
      </w:r>
    </w:p>
    <w:p w:rsidR="00DA1F7E" w:rsidRDefault="00DA1F7E" w:rsidP="00DA1F7E">
      <w:pPr>
        <w:pStyle w:val="ssParagraph"/>
      </w:pPr>
      <w:r w:rsidRPr="000A528D">
        <w:tab/>
      </w:r>
      <w:r w:rsidRPr="003B1968">
        <w:rPr>
          <w:rStyle w:val="ssParagraphNumber"/>
        </w:rPr>
        <w:t>(1)</w:t>
      </w:r>
      <w:r w:rsidRPr="000A528D">
        <w:tab/>
      </w:r>
      <w:r>
        <w:t xml:space="preserve">Color concrete </w:t>
      </w:r>
      <w:r w:rsidRPr="00520BA3">
        <w:t>full</w:t>
      </w:r>
      <w:r>
        <w:t>-</w:t>
      </w:r>
      <w:r w:rsidRPr="00520BA3">
        <w:t xml:space="preserve">depth conforming to </w:t>
      </w:r>
      <w:r>
        <w:t xml:space="preserve">standard spec </w:t>
      </w:r>
      <w:r w:rsidRPr="00520BA3">
        <w:t>405.</w:t>
      </w:r>
      <w:r>
        <w:t>3</w:t>
      </w:r>
      <w:r w:rsidRPr="00520BA3">
        <w:t>.1</w:t>
      </w:r>
    </w:p>
    <w:p w:rsidR="00DA1F7E" w:rsidRPr="0017290C" w:rsidRDefault="00DA1F7E" w:rsidP="00DA1F7E">
      <w:pPr>
        <w:pStyle w:val="ssParagraph"/>
        <w:ind w:hanging="180"/>
        <w:rPr>
          <w:rFonts w:asciiTheme="minorHAnsi" w:hAnsiTheme="minorHAnsi" w:cstheme="minorHAnsi"/>
          <w:sz w:val="22"/>
          <w:szCs w:val="22"/>
        </w:rPr>
      </w:pPr>
      <w:r w:rsidRPr="000A528D">
        <w:tab/>
      </w:r>
      <w:r w:rsidRPr="003B1968">
        <w:rPr>
          <w:rStyle w:val="ssParagraphNumber"/>
        </w:rPr>
        <w:t>(2)</w:t>
      </w:r>
      <w:r w:rsidRPr="000A528D">
        <w:tab/>
      </w:r>
      <w:r>
        <w:rPr>
          <w:rFonts w:asciiTheme="minorHAnsi" w:hAnsiTheme="minorHAnsi" w:cstheme="minorHAnsi"/>
          <w:sz w:val="22"/>
          <w:szCs w:val="22"/>
        </w:rPr>
        <w:t xml:space="preserve">Provide a sample of the </w:t>
      </w:r>
      <w:r w:rsidRPr="00975079">
        <w:rPr>
          <w:rFonts w:asciiTheme="minorHAnsi" w:hAnsiTheme="minorHAnsi" w:cstheme="minorHAnsi"/>
          <w:sz w:val="22"/>
          <w:szCs w:val="22"/>
        </w:rPr>
        <w:t xml:space="preserve">running bond used brick pattern to confirm installation method. </w:t>
      </w:r>
      <w:r>
        <w:rPr>
          <w:rFonts w:asciiTheme="minorHAnsi" w:hAnsiTheme="minorHAnsi" w:cstheme="minorHAnsi"/>
          <w:sz w:val="22"/>
          <w:szCs w:val="22"/>
        </w:rPr>
        <w:t>The sample</w:t>
      </w:r>
      <w:r w:rsidRPr="00975079">
        <w:rPr>
          <w:rFonts w:asciiTheme="minorHAnsi" w:hAnsiTheme="minorHAnsi" w:cstheme="minorHAnsi"/>
          <w:sz w:val="22"/>
          <w:szCs w:val="22"/>
        </w:rPr>
        <w:t xml:space="preserve"> shall be a minimum size of each 4-foot square. </w:t>
      </w:r>
      <w:r>
        <w:rPr>
          <w:rFonts w:asciiTheme="minorHAnsi" w:hAnsiTheme="minorHAnsi" w:cstheme="minorHAnsi"/>
          <w:sz w:val="22"/>
          <w:szCs w:val="22"/>
        </w:rPr>
        <w:t xml:space="preserve">The sample </w:t>
      </w:r>
      <w:r w:rsidRPr="00975079">
        <w:rPr>
          <w:rFonts w:asciiTheme="minorHAnsi" w:hAnsiTheme="minorHAnsi" w:cstheme="minorHAnsi"/>
          <w:sz w:val="22"/>
          <w:szCs w:val="22"/>
        </w:rPr>
        <w:t>shall</w:t>
      </w:r>
      <w:r w:rsidRPr="0017290C">
        <w:rPr>
          <w:rFonts w:asciiTheme="minorHAnsi" w:hAnsiTheme="minorHAnsi" w:cstheme="minorHAnsi"/>
          <w:sz w:val="22"/>
          <w:szCs w:val="22"/>
        </w:rPr>
        <w:t xml:space="preserve"> not be incorporated into</w:t>
      </w:r>
      <w:r>
        <w:rPr>
          <w:rFonts w:asciiTheme="minorHAnsi" w:hAnsiTheme="minorHAnsi" w:cstheme="minorHAnsi"/>
          <w:sz w:val="22"/>
          <w:szCs w:val="22"/>
        </w:rPr>
        <w:t xml:space="preserve"> </w:t>
      </w:r>
      <w:r w:rsidRPr="0017290C">
        <w:rPr>
          <w:rFonts w:asciiTheme="minorHAnsi" w:hAnsiTheme="minorHAnsi" w:cstheme="minorHAnsi"/>
          <w:sz w:val="22"/>
          <w:szCs w:val="22"/>
        </w:rPr>
        <w:t>the work and shall remain on-site for comparison until completion of the work.</w:t>
      </w:r>
    </w:p>
    <w:p w:rsidR="00DA1F7E" w:rsidRDefault="00DA1F7E" w:rsidP="00DA1F7E">
      <w:pPr>
        <w:autoSpaceDE w:val="0"/>
        <w:autoSpaceDN w:val="0"/>
        <w:adjustRightInd w:val="0"/>
        <w:spacing w:before="0" w:after="0"/>
        <w:rPr>
          <w:rFonts w:asciiTheme="minorHAnsi" w:hAnsiTheme="minorHAnsi" w:cstheme="minorHAnsi"/>
          <w:sz w:val="22"/>
          <w:szCs w:val="22"/>
        </w:rPr>
      </w:pPr>
      <w:r w:rsidRPr="0017290C">
        <w:rPr>
          <w:rFonts w:asciiTheme="minorHAnsi" w:hAnsiTheme="minorHAnsi" w:cstheme="minorHAnsi"/>
          <w:sz w:val="22"/>
          <w:szCs w:val="22"/>
        </w:rPr>
        <w:t>While concrete is still in a plastic state, apply the selected t</w:t>
      </w:r>
      <w:r>
        <w:rPr>
          <w:rFonts w:asciiTheme="minorHAnsi" w:hAnsiTheme="minorHAnsi" w:cstheme="minorHAnsi"/>
          <w:sz w:val="22"/>
          <w:szCs w:val="22"/>
        </w:rPr>
        <w:t xml:space="preserve">exturing pattern to the surface of the </w:t>
      </w:r>
      <w:r w:rsidRPr="0017290C">
        <w:rPr>
          <w:rFonts w:asciiTheme="minorHAnsi" w:hAnsiTheme="minorHAnsi" w:cstheme="minorHAnsi"/>
          <w:sz w:val="22"/>
          <w:szCs w:val="22"/>
        </w:rPr>
        <w:t>concrete. Pattern shall be properly tamped into the</w:t>
      </w:r>
      <w:r>
        <w:rPr>
          <w:rFonts w:asciiTheme="minorHAnsi" w:hAnsiTheme="minorHAnsi" w:cstheme="minorHAnsi"/>
          <w:sz w:val="22"/>
          <w:szCs w:val="22"/>
        </w:rPr>
        <w:t xml:space="preserve"> surface to achieve the desired texture. </w:t>
      </w:r>
    </w:p>
    <w:p w:rsidR="00DA1F7E" w:rsidRPr="0017290C" w:rsidRDefault="00DA1F7E" w:rsidP="00DA1F7E">
      <w:pPr>
        <w:autoSpaceDE w:val="0"/>
        <w:autoSpaceDN w:val="0"/>
        <w:adjustRightInd w:val="0"/>
        <w:spacing w:before="0" w:after="0"/>
        <w:rPr>
          <w:rFonts w:asciiTheme="minorHAnsi" w:hAnsiTheme="minorHAnsi" w:cstheme="minorHAnsi"/>
          <w:sz w:val="22"/>
          <w:szCs w:val="22"/>
        </w:rPr>
      </w:pPr>
      <w:r w:rsidRPr="0017290C">
        <w:rPr>
          <w:rFonts w:asciiTheme="minorHAnsi" w:hAnsiTheme="minorHAnsi" w:cstheme="minorHAnsi"/>
          <w:sz w:val="22"/>
          <w:szCs w:val="22"/>
        </w:rPr>
        <w:t>Control joints shall be cut at the proper intervals as soon as practical following placement.</w:t>
      </w:r>
    </w:p>
    <w:p w:rsidR="00DA1F7E" w:rsidRPr="0017290C" w:rsidRDefault="00DA1F7E" w:rsidP="00DA1F7E">
      <w:pPr>
        <w:autoSpaceDE w:val="0"/>
        <w:autoSpaceDN w:val="0"/>
        <w:adjustRightInd w:val="0"/>
        <w:spacing w:before="0" w:after="0"/>
        <w:rPr>
          <w:rFonts w:asciiTheme="minorHAnsi" w:hAnsiTheme="minorHAnsi" w:cstheme="minorHAnsi"/>
          <w:sz w:val="22"/>
          <w:szCs w:val="22"/>
        </w:rPr>
      </w:pPr>
      <w:r w:rsidRPr="0017290C">
        <w:rPr>
          <w:rFonts w:asciiTheme="minorHAnsi" w:hAnsiTheme="minorHAnsi" w:cstheme="minorHAnsi"/>
          <w:sz w:val="22"/>
          <w:szCs w:val="22"/>
        </w:rPr>
        <w:t>Concrete shall be inspected for cracks, deficiencies, and shal</w:t>
      </w:r>
      <w:r>
        <w:rPr>
          <w:rFonts w:asciiTheme="minorHAnsi" w:hAnsiTheme="minorHAnsi" w:cstheme="minorHAnsi"/>
          <w:sz w:val="22"/>
          <w:szCs w:val="22"/>
        </w:rPr>
        <w:t xml:space="preserve">l be compared to the full-scale sample </w:t>
      </w:r>
      <w:r w:rsidRPr="0017290C">
        <w:rPr>
          <w:rFonts w:asciiTheme="minorHAnsi" w:hAnsiTheme="minorHAnsi" w:cstheme="minorHAnsi"/>
          <w:sz w:val="22"/>
          <w:szCs w:val="22"/>
        </w:rPr>
        <w:t>for appearance and quality. Concrete found to be d</w:t>
      </w:r>
      <w:r>
        <w:rPr>
          <w:rFonts w:asciiTheme="minorHAnsi" w:hAnsiTheme="minorHAnsi" w:cstheme="minorHAnsi"/>
          <w:sz w:val="22"/>
          <w:szCs w:val="22"/>
        </w:rPr>
        <w:t xml:space="preserve">eficient or of inferior quality </w:t>
      </w:r>
      <w:r w:rsidRPr="0017290C">
        <w:rPr>
          <w:rFonts w:asciiTheme="minorHAnsi" w:hAnsiTheme="minorHAnsi" w:cstheme="minorHAnsi"/>
          <w:sz w:val="22"/>
          <w:szCs w:val="22"/>
        </w:rPr>
        <w:t>shall be removed and replaced at the contractor’s expense.</w:t>
      </w:r>
    </w:p>
    <w:p w:rsidR="00DA1F7E" w:rsidRPr="0036689C" w:rsidRDefault="00DA1F7E" w:rsidP="00DA1F7E">
      <w:pPr>
        <w:pStyle w:val="ssParagraph"/>
        <w:ind w:firstLine="0"/>
        <w:rPr>
          <w:rFonts w:asciiTheme="minorHAnsi" w:hAnsiTheme="minorHAnsi" w:cstheme="minorHAnsi"/>
          <w:sz w:val="22"/>
          <w:szCs w:val="22"/>
        </w:rPr>
      </w:pPr>
      <w:r>
        <w:rPr>
          <w:rFonts w:asciiTheme="minorHAnsi" w:hAnsiTheme="minorHAnsi" w:cstheme="minorHAnsi"/>
          <w:sz w:val="22"/>
          <w:szCs w:val="22"/>
        </w:rPr>
        <w:t>After concrete has been stamped and the sheet has left the surface, seal the colored stamped concrete. Apply per manufacturer’s recommendations.</w:t>
      </w:r>
    </w:p>
    <w:p w:rsidR="00DA1F7E" w:rsidRDefault="00DA1F7E" w:rsidP="00DA1F7E">
      <w:pPr>
        <w:rPr>
          <w:spacing w:val="-1"/>
        </w:rPr>
      </w:pPr>
      <w:r>
        <w:t>stp-405-100 (20160607)</w:t>
      </w:r>
    </w:p>
    <w:p w:rsidR="001865AD" w:rsidRPr="001865AD" w:rsidRDefault="00944D4B" w:rsidP="00881234">
      <w:pPr>
        <w:pStyle w:val="1Heading1"/>
        <w:numPr>
          <w:ilvl w:val="0"/>
          <w:numId w:val="1"/>
        </w:numPr>
        <w:ind w:left="0" w:hanging="720"/>
        <w:rPr>
          <w:b w:val="0"/>
        </w:rPr>
      </w:pPr>
      <w:bookmarkStart w:id="25" w:name="_Toc519671192"/>
      <w:r w:rsidRPr="00650CFA">
        <w:t>Concrete Pavement Joint Layout, Item 415.5110.S.</w:t>
      </w:r>
      <w:bookmarkEnd w:id="25"/>
      <w:r w:rsidR="00C11C93">
        <w:t xml:space="preserve">  </w:t>
      </w:r>
    </w:p>
    <w:p w:rsidR="00944D4B" w:rsidRPr="001F19F9" w:rsidRDefault="00944D4B" w:rsidP="001865AD">
      <w:pPr>
        <w:rPr>
          <w:rStyle w:val="spHeading"/>
        </w:rPr>
      </w:pPr>
      <w:r w:rsidRPr="001F19F9">
        <w:rPr>
          <w:rStyle w:val="spHeading"/>
        </w:rPr>
        <w:t>A  Description</w:t>
      </w:r>
    </w:p>
    <w:p w:rsidR="00944D4B" w:rsidRDefault="00944D4B" w:rsidP="00881234">
      <w:pPr>
        <w:pStyle w:val="spParagraph"/>
      </w:pPr>
      <w:r w:rsidRPr="001200DE">
        <w:t xml:space="preserve">This special provision describes providing a concrete pavement or concrete base joint </w:t>
      </w:r>
      <w:r w:rsidR="00C11C93">
        <w:t xml:space="preserve">layout design for </w:t>
      </w:r>
      <w:r w:rsidR="00C11C93" w:rsidRPr="001923F6">
        <w:t xml:space="preserve">intersections, </w:t>
      </w:r>
      <w:r w:rsidR="001923F6">
        <w:t xml:space="preserve">including the location of the </w:t>
      </w:r>
      <w:r w:rsidR="00C11C93" w:rsidRPr="001923F6">
        <w:t xml:space="preserve">transverse saw cut locations for the colored concrete crosswalks, </w:t>
      </w:r>
      <w:r w:rsidRPr="001923F6">
        <w:t>and</w:t>
      </w:r>
      <w:r w:rsidRPr="001200DE">
        <w:t xml:space="preserve"> marking the location of joints in the field</w:t>
      </w:r>
      <w:r w:rsidR="00C11C93">
        <w:t>.</w:t>
      </w:r>
    </w:p>
    <w:p w:rsidR="00944D4B" w:rsidRPr="001F19F9" w:rsidRDefault="00944D4B" w:rsidP="00881234">
      <w:pPr>
        <w:pStyle w:val="spParagraph"/>
        <w:rPr>
          <w:rStyle w:val="spHeading"/>
        </w:rPr>
      </w:pPr>
      <w:r w:rsidRPr="001F19F9">
        <w:rPr>
          <w:rStyle w:val="spHeading"/>
        </w:rPr>
        <w:t>B  (Vacant)</w:t>
      </w:r>
    </w:p>
    <w:p w:rsidR="00944D4B" w:rsidRPr="001F19F9" w:rsidRDefault="00944D4B" w:rsidP="00881234">
      <w:pPr>
        <w:pStyle w:val="spParagraph"/>
        <w:rPr>
          <w:rStyle w:val="spHeading"/>
        </w:rPr>
      </w:pPr>
      <w:r w:rsidRPr="001F19F9">
        <w:rPr>
          <w:rStyle w:val="spHeading"/>
        </w:rPr>
        <w:t>C  Construction</w:t>
      </w:r>
    </w:p>
    <w:p w:rsidR="00944D4B" w:rsidRPr="00057060" w:rsidRDefault="00944D4B" w:rsidP="00881234">
      <w:pPr>
        <w:pStyle w:val="spParagraph"/>
      </w:pPr>
      <w:r w:rsidRPr="00057060">
        <w:t xml:space="preserve">Plan and locate all points necessary to establish the horizontal position of the transverse and longitudinal joints in the concrete to prevent uncontrolled cracking. Submit a joint layout design to the engineer </w:t>
      </w:r>
      <w:r w:rsidRPr="00E0573C">
        <w:t>at least 7 calendar days before paving each intersection. Do not lay out joints until the engineer has reviewed the joint layout design. Mark the location of concrete joints in the field. Follow the plan details for joints in concrete making</w:t>
      </w:r>
      <w:r w:rsidRPr="00057060">
        <w:t xml:space="preserve"> adjustments as required to fit field conditions.</w:t>
      </w:r>
    </w:p>
    <w:p w:rsidR="00944D4B" w:rsidRPr="001F19F9" w:rsidRDefault="00944D4B" w:rsidP="00881234">
      <w:pPr>
        <w:pStyle w:val="spParagraph"/>
        <w:rPr>
          <w:rStyle w:val="spHeading"/>
        </w:rPr>
      </w:pPr>
      <w:r w:rsidRPr="001F19F9">
        <w:rPr>
          <w:rStyle w:val="spHeading"/>
        </w:rPr>
        <w:t>D  Measurement</w:t>
      </w:r>
    </w:p>
    <w:p w:rsidR="00944D4B" w:rsidRPr="001200DE" w:rsidRDefault="00944D4B" w:rsidP="00881234">
      <w:pPr>
        <w:pStyle w:val="spParagraph"/>
      </w:pPr>
      <w:r w:rsidRPr="00057060">
        <w:t>The department will measure Concrete Pavement Joint Layout as a single lump sum unit for all joint layout designs and marking acceptably completed.</w:t>
      </w:r>
    </w:p>
    <w:p w:rsidR="00944D4B" w:rsidRPr="001F19F9" w:rsidRDefault="00944D4B" w:rsidP="00881234">
      <w:pPr>
        <w:pStyle w:val="spParagraph"/>
        <w:rPr>
          <w:rStyle w:val="spHeading"/>
        </w:rPr>
      </w:pPr>
      <w:r w:rsidRPr="001F19F9">
        <w:rPr>
          <w:rStyle w:val="spHeading"/>
        </w:rPr>
        <w:t>E  Payment</w:t>
      </w:r>
    </w:p>
    <w:p w:rsidR="00944D4B" w:rsidRDefault="00944D4B" w:rsidP="00881234">
      <w:pPr>
        <w:pStyle w:val="spParagraph"/>
      </w:pPr>
      <w:r>
        <w:lastRenderedPageBreak/>
        <w:t>The department will pay for measured quantities at the contract unit price under the following bid item:</w:t>
      </w:r>
    </w:p>
    <w:p w:rsidR="00944D4B" w:rsidRPr="001F19F9" w:rsidRDefault="00944D4B" w:rsidP="00632E5F">
      <w:pPr>
        <w:pStyle w:val="ssBidItem"/>
        <w:tabs>
          <w:tab w:val="clear" w:pos="1584"/>
          <w:tab w:val="clear" w:pos="9360"/>
          <w:tab w:val="left" w:pos="2160"/>
        </w:tabs>
      </w:pPr>
      <w:r w:rsidRPr="001F19F9">
        <w:t>ITEM NUMBER</w:t>
      </w:r>
      <w:r w:rsidRPr="001F19F9">
        <w:tab/>
        <w:t>DESCRIPTION</w:t>
      </w:r>
      <w:r w:rsidRPr="001F19F9">
        <w:tab/>
      </w:r>
      <w:r w:rsidR="00632E5F">
        <w:tab/>
      </w:r>
      <w:r w:rsidR="00632E5F">
        <w:tab/>
      </w:r>
      <w:r w:rsidR="00632E5F">
        <w:tab/>
      </w:r>
      <w:r w:rsidR="00632E5F">
        <w:tab/>
      </w:r>
      <w:r w:rsidR="00632E5F">
        <w:tab/>
      </w:r>
      <w:r w:rsidR="00632E5F">
        <w:tab/>
      </w:r>
      <w:r w:rsidR="00632E5F">
        <w:tab/>
      </w:r>
      <w:r w:rsidRPr="001F19F9">
        <w:t>UNIT</w:t>
      </w:r>
    </w:p>
    <w:p w:rsidR="00944D4B" w:rsidRPr="001F19F9" w:rsidRDefault="00944D4B" w:rsidP="00632E5F">
      <w:pPr>
        <w:pStyle w:val="ssBidItem"/>
        <w:tabs>
          <w:tab w:val="clear" w:pos="1584"/>
          <w:tab w:val="clear" w:pos="9360"/>
          <w:tab w:val="left" w:pos="2160"/>
        </w:tabs>
      </w:pPr>
      <w:r w:rsidRPr="001F19F9">
        <w:t>415.5110.S</w:t>
      </w:r>
      <w:r w:rsidRPr="001F19F9">
        <w:tab/>
        <w:t>Concrete Pavement Joint Layout</w:t>
      </w:r>
      <w:r w:rsidRPr="001F19F9">
        <w:tab/>
      </w:r>
      <w:r w:rsidR="00632E5F">
        <w:tab/>
      </w:r>
      <w:r w:rsidR="00632E5F">
        <w:tab/>
      </w:r>
      <w:r w:rsidR="00632E5F">
        <w:tab/>
      </w:r>
      <w:r w:rsidR="00632E5F">
        <w:tab/>
      </w:r>
      <w:r w:rsidR="00632E5F">
        <w:tab/>
      </w:r>
      <w:r w:rsidRPr="001F19F9">
        <w:t>LS</w:t>
      </w:r>
    </w:p>
    <w:p w:rsidR="00944D4B" w:rsidRDefault="00944D4B" w:rsidP="00881234">
      <w:pPr>
        <w:pStyle w:val="spParagraph"/>
      </w:pPr>
      <w:r w:rsidRPr="00057060">
        <w:t>Payment is full compensation for providing the intersection joint layout designs and m</w:t>
      </w:r>
      <w:r>
        <w:t>arking all joints in the field.</w:t>
      </w:r>
    </w:p>
    <w:p w:rsidR="00944D4B" w:rsidRDefault="00944D4B" w:rsidP="00881234">
      <w:pPr>
        <w:pStyle w:val="spParagraph"/>
      </w:pPr>
      <w:r w:rsidRPr="00057060">
        <w:t>The department will adjust pay for crack repairs as specified in standard spec 415.5.3</w:t>
      </w:r>
      <w:r>
        <w:t>.</w:t>
      </w:r>
    </w:p>
    <w:p w:rsidR="006D05EE" w:rsidRPr="00B04CCE" w:rsidRDefault="006D05EE" w:rsidP="006D05EE">
      <w:pPr>
        <w:pStyle w:val="1Heading1"/>
        <w:numPr>
          <w:ilvl w:val="0"/>
          <w:numId w:val="1"/>
        </w:numPr>
        <w:ind w:left="0" w:hanging="720"/>
      </w:pPr>
      <w:bookmarkStart w:id="26" w:name="_Toc517794956"/>
      <w:bookmarkStart w:id="27" w:name="_Toc519671193"/>
      <w:r w:rsidRPr="00B04CCE">
        <w:t>Rout and Seal, Item 415.6000.S.</w:t>
      </w:r>
      <w:bookmarkEnd w:id="26"/>
      <w:bookmarkEnd w:id="27"/>
    </w:p>
    <w:p w:rsidR="006D05EE" w:rsidRDefault="006D05EE" w:rsidP="006D05EE">
      <w:pPr>
        <w:pStyle w:val="spParagraph"/>
      </w:pPr>
      <w:r w:rsidRPr="00765725">
        <w:rPr>
          <w:rStyle w:val="spHeading"/>
        </w:rPr>
        <w:t>A  Description</w:t>
      </w:r>
    </w:p>
    <w:p w:rsidR="006D05EE" w:rsidRDefault="006D05EE" w:rsidP="006D05EE">
      <w:pPr>
        <w:pStyle w:val="spParagraph"/>
      </w:pPr>
      <w:r>
        <w:t>This special provision describes routing, cleaning, drying, and sealing the longitudinal edge of pavement joints in new asphaltic pavement shoulders immediately adjacent to the edge of the concrete mainline pavement.</w:t>
      </w:r>
    </w:p>
    <w:p w:rsidR="006D05EE" w:rsidRDefault="006D05EE" w:rsidP="006D05EE">
      <w:pPr>
        <w:pStyle w:val="spParagraph"/>
      </w:pPr>
      <w:r w:rsidRPr="00765725">
        <w:rPr>
          <w:rStyle w:val="spHeading"/>
        </w:rPr>
        <w:t>B  Materials</w:t>
      </w:r>
    </w:p>
    <w:p w:rsidR="006D05EE" w:rsidRDefault="006D05EE" w:rsidP="006D05EE">
      <w:pPr>
        <w:pStyle w:val="spParagraph"/>
      </w:pPr>
      <w:r>
        <w:t>Furnish material that conforms to the requirements of the Specifications for Joint Sealants, Hot-Poured, for Concrete and Asphalt Pavements, ASTM Designation: D 6690, Type II, modified to require that the bond strength test be run at -20 degrees F. (The unmodified ASTM D 6690, Type II allows this test to be run at either 0 degrees F or -20 degrees F.)</w:t>
      </w:r>
    </w:p>
    <w:p w:rsidR="006D05EE" w:rsidRDefault="006D05EE" w:rsidP="006D05EE">
      <w:pPr>
        <w:pStyle w:val="spParagraph"/>
      </w:pPr>
      <w:r>
        <w:t>Deliver each lot or batch of sealing compound to the jobsite in the manufacturer’s original sealed container. Mark each container with the manufacturer’s name, batch or lot number, and the safe heating temperature. Present the manufacturer’s certification stating that the compound meets the requirements of this specification. Before applying the sealant, furnish to the engineer a certificate of compliance and a copy of the manufacturer’s recommendations on heating and applying the sealant.</w:t>
      </w:r>
    </w:p>
    <w:p w:rsidR="006D05EE" w:rsidRDefault="006D05EE" w:rsidP="006D05EE">
      <w:pPr>
        <w:pStyle w:val="spParagraph"/>
      </w:pPr>
      <w:r w:rsidRPr="00765725">
        <w:rPr>
          <w:rStyle w:val="spHeading"/>
        </w:rPr>
        <w:t>C  Construction</w:t>
      </w:r>
    </w:p>
    <w:p w:rsidR="006D05EE" w:rsidRDefault="006D05EE" w:rsidP="006D05EE">
      <w:pPr>
        <w:pStyle w:val="spParagraph"/>
      </w:pPr>
      <w:r w:rsidRPr="00765725">
        <w:rPr>
          <w:rStyle w:val="spHeading"/>
        </w:rPr>
        <w:t>C.1  Equipment</w:t>
      </w:r>
    </w:p>
    <w:p w:rsidR="006D05EE" w:rsidRDefault="006D05EE" w:rsidP="006D05EE">
      <w:pPr>
        <w:pStyle w:val="spParagraph"/>
      </w:pPr>
      <w:r>
        <w:t>Heat the sealing compound to the pouring temperature recommended by the manufacturer in an approved kettle or tank, constructed as a double boiler, with the space between the inner and outer shells filled with oil or other satisfactory heat transfer medium. If and when using the heating kettle on concrete or asphaltic pavement, properly insulate the heating kettle to ensure heat is not radiated to the pavement surface.</w:t>
      </w:r>
    </w:p>
    <w:p w:rsidR="006D05EE" w:rsidRDefault="006D05EE" w:rsidP="006D05EE">
      <w:pPr>
        <w:pStyle w:val="spParagraph"/>
      </w:pPr>
      <w:r>
        <w:t>Make rout cuts in a single pass. Two-pass cutting will not be allowed. Use a self-propelled mechanical router capable of routing the bituminous pavement to provide a 1.0:1.0 depth to width ratio of all routed cracks. The router blade or blades shall be of such size and configuration to cut the desired joint reservoir in one pass. No spacers between blades shall be allowed unless the contractor can demonstrate to the engineer that the desired reservoir and rout cut can be obtained with them. Either wet or dry routing will be permitted provided the above conditions are met. Use a pressure distributor for applying sealing material through a hand-operated wand or nozzle according to sealant manufacturer’s instructions.</w:t>
      </w:r>
    </w:p>
    <w:p w:rsidR="006D05EE" w:rsidRDefault="006D05EE" w:rsidP="006D05EE">
      <w:pPr>
        <w:pStyle w:val="spParagraph"/>
      </w:pPr>
      <w:r w:rsidRPr="00765725">
        <w:rPr>
          <w:rStyle w:val="spHeading"/>
        </w:rPr>
        <w:t>C.2  Methods</w:t>
      </w:r>
    </w:p>
    <w:p w:rsidR="006D05EE" w:rsidRDefault="006D05EE" w:rsidP="006D05EE">
      <w:pPr>
        <w:pStyle w:val="spParagraph"/>
      </w:pPr>
      <w:r>
        <w:t xml:space="preserve">Conduct the operation so that the routing, cleaning, and sealing are continuous operations. Traffic shall </w:t>
      </w:r>
      <w:r w:rsidRPr="006C3539">
        <w:t>not be allowed to knead together or damage the routed joints. Rerout, if necessary, routed joints not sealed before traffic is allowed on the pavement when routing and sealing operations resume. Do not perform rout cutting, cleaning, and sealing, within 48 hours of the placement of the shoulder’s surface</w:t>
      </w:r>
      <w:r>
        <w:t xml:space="preserve"> course.</w:t>
      </w:r>
    </w:p>
    <w:p w:rsidR="006D05EE" w:rsidRDefault="006D05EE" w:rsidP="006D05EE">
      <w:pPr>
        <w:pStyle w:val="spParagraph"/>
      </w:pPr>
      <w:r>
        <w:t>Rout the longitudinal joint to a minimum width of 3/4 inches and a minimum depth of 3/4 inches. Use a power vacuum or equivalent to immediately remove any routing slurry, dirt, or deleterious matter adhering to the joint walls or remaining in the joint cavity, or both. Before sealing, dry the cleaned joints either by air-drying or by using a high capacity torch. Immediately before sealing, blow out the dried crack with a blast of compressed air, 80-psi minimum. Continue cleaning until the joint is dry, and until all dirt, dust, or deleterious matter is removed from the joint and adjacent pavement to the satisfaction of the engineer. If the air compressor produces dirt or other residue in the joint cavity, the contractor shall be required to clean the joint again.</w:t>
      </w:r>
    </w:p>
    <w:p w:rsidR="006D05EE" w:rsidRDefault="006D05EE" w:rsidP="006D05EE">
      <w:pPr>
        <w:pStyle w:val="spParagraph"/>
      </w:pPr>
      <w:r>
        <w:t>If cleaning operations could cause damage to, or interfere with, traffic in adjacent lanes, or both, provide protective screening that is subject to the approval of the engineer to the cleaning operation.</w:t>
      </w:r>
    </w:p>
    <w:p w:rsidR="006D05EE" w:rsidRDefault="006D05EE" w:rsidP="006D05EE">
      <w:pPr>
        <w:pStyle w:val="spParagraph"/>
      </w:pPr>
      <w:r>
        <w:lastRenderedPageBreak/>
        <w:t>Following cleaning, dry the routed joints and warm them with a hot air lance. Take care not to burn the pavement surface. Under no circumstances shall more than two minutes elapse between the time the hot air lance is used and the sealant is placed.</w:t>
      </w:r>
    </w:p>
    <w:p w:rsidR="006D05EE" w:rsidRDefault="006D05EE" w:rsidP="006D05EE">
      <w:pPr>
        <w:pStyle w:val="spParagraph"/>
      </w:pPr>
      <w:r>
        <w:t>Provide positive temperature control and mechanical agitation. Do not heat the sealant to more than 20 degrees F below the safe heating temperature. The safe heating temperature can be obtained from the manufacturer’s shipping container. Provide a direct connecting pressure type extruding device with nozzles shaped for insertion into the joint. Immediately remove sealant spilled on the surface of the pavement.</w:t>
      </w:r>
    </w:p>
    <w:p w:rsidR="006D05EE" w:rsidRDefault="006D05EE" w:rsidP="006D05EE">
      <w:pPr>
        <w:pStyle w:val="spParagraph"/>
      </w:pPr>
      <w:r>
        <w:t>Seal the joints when the sealant material is at the pouring temperature recommended by the manufacturer. Fill the joint such that after cooling, the sealant is flush with the adjacent pavement surface. Do not overfill the joint; the engineer may allow a very slight overband. Sand shall not be spread on the sealed joints to allow for opening to traffic. Before opening to traffic, the sealant shall be tack free.</w:t>
      </w:r>
    </w:p>
    <w:p w:rsidR="006D05EE" w:rsidRDefault="006D05EE" w:rsidP="006D05EE">
      <w:pPr>
        <w:pStyle w:val="spParagraph"/>
      </w:pPr>
      <w:r w:rsidRPr="00765725">
        <w:rPr>
          <w:rStyle w:val="spHeading"/>
        </w:rPr>
        <w:t>D  Measurement</w:t>
      </w:r>
    </w:p>
    <w:p w:rsidR="006D05EE" w:rsidRDefault="006D05EE" w:rsidP="006D05EE">
      <w:pPr>
        <w:pStyle w:val="spParagraph"/>
      </w:pPr>
      <w:r>
        <w:t>The department will measure Rout and Seal in length by the linear foot, completed according to the contract and accepted.</w:t>
      </w:r>
    </w:p>
    <w:p w:rsidR="006D05EE" w:rsidRDefault="006D05EE" w:rsidP="006D05EE">
      <w:pPr>
        <w:pStyle w:val="spParagraph"/>
      </w:pPr>
      <w:r w:rsidRPr="00765725">
        <w:rPr>
          <w:rStyle w:val="spHeading"/>
        </w:rPr>
        <w:t>E  Payment</w:t>
      </w:r>
    </w:p>
    <w:p w:rsidR="006D05EE" w:rsidRDefault="006D05EE" w:rsidP="006D05EE">
      <w:pPr>
        <w:pStyle w:val="spParagraph"/>
      </w:pPr>
      <w:r>
        <w:t>The department will pay for measured quantities at the contract unit price under the following bid item:</w:t>
      </w:r>
    </w:p>
    <w:p w:rsidR="006D05EE" w:rsidRDefault="006D05EE" w:rsidP="006D05EE">
      <w:pPr>
        <w:pStyle w:val="ssBidItem"/>
      </w:pPr>
      <w:r>
        <w:t>ITEM NUMBER</w:t>
      </w:r>
      <w:r w:rsidRPr="000A528D">
        <w:tab/>
      </w:r>
      <w:r>
        <w:t>DESCRIPTION</w:t>
      </w:r>
      <w:r w:rsidRPr="000A528D">
        <w:tab/>
      </w:r>
      <w:r>
        <w:t>UNIT</w:t>
      </w:r>
    </w:p>
    <w:p w:rsidR="006D05EE" w:rsidRDefault="006D05EE" w:rsidP="006D05EE">
      <w:pPr>
        <w:pStyle w:val="ssBidItem"/>
      </w:pPr>
      <w:r>
        <w:t>415.6000.S</w:t>
      </w:r>
      <w:r w:rsidRPr="000A528D">
        <w:tab/>
      </w:r>
      <w:r>
        <w:t>Rout and Seal</w:t>
      </w:r>
      <w:r w:rsidRPr="000A528D">
        <w:tab/>
      </w:r>
      <w:r>
        <w:t>LF</w:t>
      </w:r>
    </w:p>
    <w:p w:rsidR="006D05EE" w:rsidRDefault="006D05EE" w:rsidP="006D05EE">
      <w:pPr>
        <w:pStyle w:val="spParagraph"/>
      </w:pPr>
      <w:r>
        <w:t>Payment is full compensation for rout cutting; cleaning the joint; and rerouting as required under C.2.</w:t>
      </w:r>
    </w:p>
    <w:p w:rsidR="006D05EE" w:rsidRDefault="006D05EE" w:rsidP="006D05EE">
      <w:pPr>
        <w:pStyle w:val="spVersion"/>
      </w:pPr>
      <w:r>
        <w:t>stp-415-100 (20140630)</w:t>
      </w:r>
    </w:p>
    <w:p w:rsidR="0078285D" w:rsidRPr="00B04CCE" w:rsidRDefault="0078285D" w:rsidP="0078285D">
      <w:pPr>
        <w:pStyle w:val="1Heading1"/>
        <w:numPr>
          <w:ilvl w:val="0"/>
          <w:numId w:val="1"/>
        </w:numPr>
        <w:ind w:left="0" w:hanging="720"/>
      </w:pPr>
      <w:bookmarkStart w:id="28" w:name="_Toc519671194"/>
      <w:r w:rsidRPr="00B04CCE">
        <w:t>Fence Safety, Item 616.0700.S.</w:t>
      </w:r>
      <w:bookmarkEnd w:id="28"/>
    </w:p>
    <w:p w:rsidR="0078285D" w:rsidRDefault="0078285D" w:rsidP="00881234">
      <w:pPr>
        <w:pStyle w:val="spParagraph"/>
      </w:pPr>
      <w:r w:rsidRPr="00961652">
        <w:rPr>
          <w:rStyle w:val="spHeading"/>
        </w:rPr>
        <w:t>A  Description</w:t>
      </w:r>
    </w:p>
    <w:p w:rsidR="0078285D" w:rsidRDefault="0078285D" w:rsidP="00881234">
      <w:pPr>
        <w:pStyle w:val="spParagraph"/>
      </w:pPr>
      <w:r>
        <w:t>This special provision describes providing plastic fence at locations the plans show.</w:t>
      </w:r>
    </w:p>
    <w:p w:rsidR="0078285D" w:rsidRDefault="0078285D" w:rsidP="00881234">
      <w:pPr>
        <w:pStyle w:val="spParagraph"/>
      </w:pPr>
      <w:r w:rsidRPr="00961652">
        <w:rPr>
          <w:rStyle w:val="spHeading"/>
        </w:rPr>
        <w:t>B  Materials</w:t>
      </w:r>
    </w:p>
    <w:p w:rsidR="0078285D" w:rsidRDefault="0078285D" w:rsidP="00881234">
      <w:pPr>
        <w:pStyle w:val="spParagraph"/>
      </w:pPr>
      <w:r>
        <w:t>Furnish notched conventional metal "T" or "U" shaped fence posts.</w:t>
      </w:r>
    </w:p>
    <w:p w:rsidR="0078285D" w:rsidRDefault="0078285D" w:rsidP="00881234">
      <w:pPr>
        <w:pStyle w:val="spParagraph"/>
      </w:pPr>
      <w:r>
        <w:t>Furnish fence fabric meeting the following requirements.</w:t>
      </w:r>
    </w:p>
    <w:tbl>
      <w:tblPr>
        <w:tblW w:w="0" w:type="auto"/>
        <w:tblInd w:w="90" w:type="dxa"/>
        <w:tblLook w:val="04A0" w:firstRow="1" w:lastRow="0" w:firstColumn="1" w:lastColumn="0" w:noHBand="0" w:noVBand="1"/>
      </w:tblPr>
      <w:tblGrid>
        <w:gridCol w:w="3060"/>
        <w:gridCol w:w="3690"/>
      </w:tblGrid>
      <w:tr w:rsidR="0078285D" w:rsidTr="00881234">
        <w:tc>
          <w:tcPr>
            <w:tcW w:w="3060" w:type="dxa"/>
          </w:tcPr>
          <w:p w:rsidR="0078285D" w:rsidRPr="00607F4B" w:rsidRDefault="0078285D" w:rsidP="00881234">
            <w:pPr>
              <w:pStyle w:val="spTable"/>
              <w:jc w:val="right"/>
              <w:rPr>
                <w:b/>
              </w:rPr>
            </w:pPr>
            <w:r w:rsidRPr="00607F4B">
              <w:rPr>
                <w:b/>
              </w:rPr>
              <w:t>Color:</w:t>
            </w:r>
          </w:p>
        </w:tc>
        <w:tc>
          <w:tcPr>
            <w:tcW w:w="3690" w:type="dxa"/>
          </w:tcPr>
          <w:p w:rsidR="0078285D" w:rsidRDefault="0078285D" w:rsidP="00881234">
            <w:pPr>
              <w:pStyle w:val="spTable"/>
              <w:jc w:val="left"/>
            </w:pPr>
            <w:r>
              <w:t>International orange (UV stabilized)</w:t>
            </w:r>
          </w:p>
        </w:tc>
      </w:tr>
      <w:tr w:rsidR="0078285D" w:rsidTr="00881234">
        <w:tc>
          <w:tcPr>
            <w:tcW w:w="3060" w:type="dxa"/>
          </w:tcPr>
          <w:p w:rsidR="0078285D" w:rsidRPr="00607F4B" w:rsidRDefault="0078285D" w:rsidP="00881234">
            <w:pPr>
              <w:pStyle w:val="spTable"/>
              <w:jc w:val="right"/>
              <w:rPr>
                <w:b/>
              </w:rPr>
            </w:pPr>
            <w:r w:rsidRPr="00607F4B">
              <w:rPr>
                <w:b/>
              </w:rPr>
              <w:t>Roll Height:</w:t>
            </w:r>
          </w:p>
        </w:tc>
        <w:tc>
          <w:tcPr>
            <w:tcW w:w="3690" w:type="dxa"/>
          </w:tcPr>
          <w:p w:rsidR="0078285D" w:rsidRDefault="0078285D" w:rsidP="00881234">
            <w:pPr>
              <w:pStyle w:val="spTable"/>
              <w:jc w:val="left"/>
            </w:pPr>
            <w:r>
              <w:t>4 feet</w:t>
            </w:r>
          </w:p>
        </w:tc>
      </w:tr>
      <w:tr w:rsidR="0078285D" w:rsidTr="00881234">
        <w:tc>
          <w:tcPr>
            <w:tcW w:w="3060" w:type="dxa"/>
          </w:tcPr>
          <w:p w:rsidR="0078285D" w:rsidRPr="00607F4B" w:rsidRDefault="0078285D" w:rsidP="00881234">
            <w:pPr>
              <w:pStyle w:val="spTable"/>
              <w:jc w:val="right"/>
              <w:rPr>
                <w:b/>
              </w:rPr>
            </w:pPr>
            <w:r w:rsidRPr="00607F4B">
              <w:rPr>
                <w:b/>
              </w:rPr>
              <w:t>Mesh Opening:</w:t>
            </w:r>
          </w:p>
        </w:tc>
        <w:tc>
          <w:tcPr>
            <w:tcW w:w="3690" w:type="dxa"/>
          </w:tcPr>
          <w:p w:rsidR="0078285D" w:rsidRDefault="0078285D" w:rsidP="00881234">
            <w:pPr>
              <w:pStyle w:val="spTable"/>
              <w:jc w:val="left"/>
            </w:pPr>
            <w:r>
              <w:t>1 inch min to 3 inch max</w:t>
            </w:r>
          </w:p>
        </w:tc>
      </w:tr>
      <w:tr w:rsidR="0078285D" w:rsidTr="00881234">
        <w:tc>
          <w:tcPr>
            <w:tcW w:w="3060" w:type="dxa"/>
          </w:tcPr>
          <w:p w:rsidR="0078285D" w:rsidRPr="00607F4B" w:rsidRDefault="0078285D" w:rsidP="00881234">
            <w:pPr>
              <w:pStyle w:val="spTable"/>
              <w:jc w:val="right"/>
              <w:rPr>
                <w:b/>
              </w:rPr>
            </w:pPr>
            <w:r w:rsidRPr="00607F4B">
              <w:rPr>
                <w:b/>
              </w:rPr>
              <w:t>Resin/Construction:</w:t>
            </w:r>
          </w:p>
        </w:tc>
        <w:tc>
          <w:tcPr>
            <w:tcW w:w="3690" w:type="dxa"/>
          </w:tcPr>
          <w:p w:rsidR="0078285D" w:rsidRDefault="0078285D" w:rsidP="00881234">
            <w:pPr>
              <w:pStyle w:val="spTable"/>
              <w:jc w:val="left"/>
            </w:pPr>
            <w:r>
              <w:t>High density polyethylene mesh</w:t>
            </w:r>
          </w:p>
        </w:tc>
      </w:tr>
      <w:tr w:rsidR="0078285D" w:rsidTr="00881234">
        <w:tc>
          <w:tcPr>
            <w:tcW w:w="3060" w:type="dxa"/>
          </w:tcPr>
          <w:p w:rsidR="0078285D" w:rsidRPr="00607F4B" w:rsidRDefault="0078285D" w:rsidP="00881234">
            <w:pPr>
              <w:pStyle w:val="spTable"/>
              <w:jc w:val="right"/>
              <w:rPr>
                <w:b/>
              </w:rPr>
            </w:pPr>
            <w:r w:rsidRPr="00607F4B">
              <w:rPr>
                <w:b/>
              </w:rPr>
              <w:t>Tensile Yield:</w:t>
            </w:r>
          </w:p>
        </w:tc>
        <w:tc>
          <w:tcPr>
            <w:tcW w:w="3690" w:type="dxa"/>
          </w:tcPr>
          <w:p w:rsidR="0078285D" w:rsidRDefault="0078285D" w:rsidP="00881234">
            <w:pPr>
              <w:pStyle w:val="spTable"/>
              <w:jc w:val="left"/>
            </w:pPr>
            <w:r>
              <w:t>Avg. 2000 lb per 4 ft. width (ASTM D638)</w:t>
            </w:r>
          </w:p>
        </w:tc>
      </w:tr>
      <w:tr w:rsidR="0078285D" w:rsidTr="00881234">
        <w:tc>
          <w:tcPr>
            <w:tcW w:w="3060" w:type="dxa"/>
          </w:tcPr>
          <w:p w:rsidR="0078285D" w:rsidRPr="00607F4B" w:rsidRDefault="0078285D" w:rsidP="00881234">
            <w:pPr>
              <w:pStyle w:val="spTable"/>
              <w:jc w:val="right"/>
              <w:rPr>
                <w:b/>
              </w:rPr>
            </w:pPr>
            <w:r w:rsidRPr="00607F4B">
              <w:rPr>
                <w:b/>
              </w:rPr>
              <w:t>Ultimate Tensile Strength:</w:t>
            </w:r>
          </w:p>
        </w:tc>
        <w:tc>
          <w:tcPr>
            <w:tcW w:w="3690" w:type="dxa"/>
          </w:tcPr>
          <w:p w:rsidR="0078285D" w:rsidRDefault="0078285D" w:rsidP="00881234">
            <w:pPr>
              <w:pStyle w:val="spTable"/>
              <w:jc w:val="left"/>
            </w:pPr>
            <w:r>
              <w:t>Avg. 3000 lb per 4 ft. width (ASTM D638)</w:t>
            </w:r>
          </w:p>
        </w:tc>
      </w:tr>
      <w:tr w:rsidR="0078285D" w:rsidTr="00881234">
        <w:tc>
          <w:tcPr>
            <w:tcW w:w="3060" w:type="dxa"/>
          </w:tcPr>
          <w:p w:rsidR="0078285D" w:rsidRPr="00607F4B" w:rsidRDefault="0078285D" w:rsidP="00881234">
            <w:pPr>
              <w:pStyle w:val="spTable"/>
              <w:jc w:val="right"/>
              <w:rPr>
                <w:b/>
              </w:rPr>
            </w:pPr>
            <w:r w:rsidRPr="00607F4B">
              <w:rPr>
                <w:b/>
              </w:rPr>
              <w:t>Elongation at Break (%):</w:t>
            </w:r>
          </w:p>
        </w:tc>
        <w:tc>
          <w:tcPr>
            <w:tcW w:w="3690" w:type="dxa"/>
          </w:tcPr>
          <w:p w:rsidR="0078285D" w:rsidRDefault="0078285D" w:rsidP="00881234">
            <w:pPr>
              <w:pStyle w:val="spTable"/>
              <w:jc w:val="left"/>
            </w:pPr>
            <w:r>
              <w:t>Greater than 100% (ASTM D638)</w:t>
            </w:r>
          </w:p>
        </w:tc>
      </w:tr>
      <w:tr w:rsidR="0078285D" w:rsidTr="00881234">
        <w:tc>
          <w:tcPr>
            <w:tcW w:w="3060" w:type="dxa"/>
          </w:tcPr>
          <w:p w:rsidR="0078285D" w:rsidRPr="00607F4B" w:rsidRDefault="0078285D" w:rsidP="00881234">
            <w:pPr>
              <w:pStyle w:val="spTable"/>
              <w:jc w:val="right"/>
              <w:rPr>
                <w:b/>
              </w:rPr>
            </w:pPr>
            <w:r w:rsidRPr="00607F4B">
              <w:rPr>
                <w:b/>
              </w:rPr>
              <w:t>Chemical Resistance:</w:t>
            </w:r>
          </w:p>
        </w:tc>
        <w:tc>
          <w:tcPr>
            <w:tcW w:w="3690" w:type="dxa"/>
          </w:tcPr>
          <w:p w:rsidR="0078285D" w:rsidRDefault="0078285D" w:rsidP="00881234">
            <w:pPr>
              <w:pStyle w:val="spTable"/>
              <w:jc w:val="left"/>
            </w:pPr>
            <w:r>
              <w:t>Inert to most chemicals and acids</w:t>
            </w:r>
          </w:p>
        </w:tc>
      </w:tr>
    </w:tbl>
    <w:p w:rsidR="0078285D" w:rsidRDefault="0078285D" w:rsidP="00881234">
      <w:pPr>
        <w:pStyle w:val="spParagraph"/>
      </w:pPr>
      <w:r w:rsidRPr="00961652">
        <w:rPr>
          <w:rStyle w:val="spHeading"/>
        </w:rPr>
        <w:t>C  Construction</w:t>
      </w:r>
    </w:p>
    <w:p w:rsidR="0078285D" w:rsidRDefault="0078285D" w:rsidP="00881234">
      <w:pPr>
        <w:pStyle w:val="spParagraph"/>
      </w:pPr>
      <w:r>
        <w:t>Drive posts into the ground 12 to 18 inches. Space posts at 7 feet.</w:t>
      </w:r>
    </w:p>
    <w:p w:rsidR="0078285D" w:rsidRDefault="0078285D" w:rsidP="00881234">
      <w:pPr>
        <w:pStyle w:val="spParagraph"/>
      </w:pPr>
      <w:r>
        <w:t>Use a minimum of three wire ties to secure the fence at each post. Weave tension wire through the top row of strands to provide a top stringer that prevents sagging.</w:t>
      </w:r>
    </w:p>
    <w:p w:rsidR="0078285D" w:rsidRDefault="0078285D" w:rsidP="00881234">
      <w:pPr>
        <w:pStyle w:val="spParagraph"/>
      </w:pPr>
      <w:r>
        <w:t>Overlap two rolls at a post and secure with wire ties.</w:t>
      </w:r>
    </w:p>
    <w:p w:rsidR="0078285D" w:rsidRDefault="0078285D" w:rsidP="00881234">
      <w:pPr>
        <w:pStyle w:val="spParagraph"/>
      </w:pPr>
      <w:r w:rsidRPr="00961652">
        <w:rPr>
          <w:rStyle w:val="spHeading"/>
        </w:rPr>
        <w:t>D  Measurement</w:t>
      </w:r>
    </w:p>
    <w:p w:rsidR="0078285D" w:rsidRDefault="0078285D" w:rsidP="00881234">
      <w:pPr>
        <w:pStyle w:val="spParagraph"/>
      </w:pPr>
      <w:r>
        <w:t>The department will measure Fence Safety by the linear foot along the base of the fence, center-to-center of posts</w:t>
      </w:r>
      <w:r w:rsidR="00741242">
        <w:t>,</w:t>
      </w:r>
      <w:r>
        <w:t xml:space="preserve"> acceptably completed.</w:t>
      </w:r>
    </w:p>
    <w:p w:rsidR="0078285D" w:rsidRDefault="0078285D" w:rsidP="00881234">
      <w:pPr>
        <w:pStyle w:val="spParagraph"/>
      </w:pPr>
      <w:r w:rsidRPr="00961652">
        <w:rPr>
          <w:rStyle w:val="spHeading"/>
        </w:rPr>
        <w:t>E  Payment</w:t>
      </w:r>
    </w:p>
    <w:p w:rsidR="0078285D" w:rsidRDefault="0078285D" w:rsidP="00881234">
      <w:pPr>
        <w:pStyle w:val="spParagraph"/>
      </w:pPr>
      <w:r>
        <w:t>The department will pay for measured quantities at the contract unit price under the following bid item:</w:t>
      </w:r>
    </w:p>
    <w:p w:rsidR="0078285D" w:rsidRDefault="0078285D" w:rsidP="00741242">
      <w:pPr>
        <w:pStyle w:val="ssBidItem"/>
        <w:tabs>
          <w:tab w:val="clear" w:pos="1584"/>
          <w:tab w:val="clear" w:pos="9360"/>
          <w:tab w:val="left" w:pos="2160"/>
          <w:tab w:val="right" w:pos="9000"/>
        </w:tabs>
      </w:pPr>
      <w:r>
        <w:lastRenderedPageBreak/>
        <w:t>ITEM NUMBER</w:t>
      </w:r>
      <w:r w:rsidRPr="000A528D">
        <w:tab/>
      </w:r>
      <w:r>
        <w:t>DESCRIPTION</w:t>
      </w:r>
      <w:r w:rsidRPr="000A528D">
        <w:tab/>
      </w:r>
      <w:r>
        <w:t>UNIT</w:t>
      </w:r>
    </w:p>
    <w:p w:rsidR="0078285D" w:rsidRDefault="0078285D" w:rsidP="00741242">
      <w:pPr>
        <w:pStyle w:val="ssBidItem"/>
        <w:tabs>
          <w:tab w:val="clear" w:pos="1584"/>
          <w:tab w:val="clear" w:pos="9360"/>
          <w:tab w:val="left" w:pos="2160"/>
          <w:tab w:val="right" w:pos="8820"/>
        </w:tabs>
      </w:pPr>
      <w:r>
        <w:t>616.0700.S</w:t>
      </w:r>
      <w:r w:rsidRPr="000A528D">
        <w:tab/>
      </w:r>
      <w:r>
        <w:t>Fence Safety</w:t>
      </w:r>
      <w:r w:rsidRPr="000A528D">
        <w:tab/>
      </w:r>
      <w:r>
        <w:t>LF</w:t>
      </w:r>
    </w:p>
    <w:p w:rsidR="0078285D" w:rsidRDefault="0078285D" w:rsidP="00881234">
      <w:pPr>
        <w:pStyle w:val="spParagraph"/>
      </w:pPr>
      <w:r>
        <w:t>Payment is full compensation for furnishing and installing fence and posts; maintaining the fence and posts in satisfactory condition; and for removing and disposing of fence and posts at project completion.</w:t>
      </w:r>
    </w:p>
    <w:p w:rsidR="0078285D" w:rsidRDefault="0078285D" w:rsidP="00881234">
      <w:pPr>
        <w:pStyle w:val="spVersion"/>
      </w:pPr>
      <w:r>
        <w:t>stp-616-030 (20160607)</w:t>
      </w:r>
    </w:p>
    <w:p w:rsidR="002C3B62" w:rsidRPr="002C3B62" w:rsidRDefault="0078285D" w:rsidP="002C3B62">
      <w:pPr>
        <w:pStyle w:val="1Heading1"/>
        <w:numPr>
          <w:ilvl w:val="0"/>
          <w:numId w:val="1"/>
        </w:numPr>
        <w:ind w:left="0" w:hanging="720"/>
        <w:rPr>
          <w:rStyle w:val="spHeading"/>
          <w:b/>
        </w:rPr>
      </w:pPr>
      <w:bookmarkStart w:id="29" w:name="_Toc519671195"/>
      <w:r w:rsidRPr="00B04CCE">
        <w:t xml:space="preserve">Temporary Pedestrian Surface </w:t>
      </w:r>
      <w:r w:rsidR="00E565E6">
        <w:t>Plywood</w:t>
      </w:r>
      <w:r w:rsidRPr="00B04CCE">
        <w:t>, Item 644.14</w:t>
      </w:r>
      <w:r w:rsidR="00E565E6">
        <w:t>2</w:t>
      </w:r>
      <w:r w:rsidRPr="00B04CCE">
        <w:t>0.S</w:t>
      </w:r>
      <w:r w:rsidR="008735EA">
        <w:t>.</w:t>
      </w:r>
      <w:bookmarkEnd w:id="29"/>
    </w:p>
    <w:p w:rsidR="0078285D" w:rsidRDefault="0078285D" w:rsidP="002C3B62">
      <w:r w:rsidRPr="00961652">
        <w:rPr>
          <w:rStyle w:val="spHeading"/>
        </w:rPr>
        <w:t>A  Description</w:t>
      </w:r>
    </w:p>
    <w:p w:rsidR="0078285D" w:rsidRDefault="0078285D" w:rsidP="00881234">
      <w:pPr>
        <w:pStyle w:val="spParagraph"/>
      </w:pPr>
      <w:r>
        <w:t>This special provision describes providing, maintaining, and removing temporary pedestrian surface.</w:t>
      </w:r>
    </w:p>
    <w:p w:rsidR="0078285D" w:rsidRDefault="0078285D" w:rsidP="00881234">
      <w:pPr>
        <w:pStyle w:val="spParagraph"/>
      </w:pPr>
      <w:r w:rsidRPr="00961652">
        <w:rPr>
          <w:rStyle w:val="spHeading"/>
        </w:rPr>
        <w:t>B  Materials</w:t>
      </w:r>
    </w:p>
    <w:p w:rsidR="0078285D" w:rsidRDefault="0078285D" w:rsidP="00881234">
      <w:pPr>
        <w:pStyle w:val="spParagraph"/>
      </w:pPr>
      <w:r>
        <w:t xml:space="preserve">Furnish </w:t>
      </w:r>
      <w:r>
        <w:rPr>
          <w:rFonts w:eastAsia="Calibri"/>
        </w:rPr>
        <w:t xml:space="preserve">1 1/4-inch dense graded aggregate conforming to </w:t>
      </w:r>
      <w:r>
        <w:t>standard spec</w:t>
      </w:r>
      <w:r>
        <w:rPr>
          <w:rFonts w:eastAsia="Calibri"/>
        </w:rPr>
        <w:t xml:space="preserve"> 305.2. </w:t>
      </w:r>
      <w:r>
        <w:t>Furnish:</w:t>
      </w:r>
    </w:p>
    <w:p w:rsidR="0078285D" w:rsidRPr="00061FF3" w:rsidRDefault="0078285D" w:rsidP="00881234">
      <w:pPr>
        <w:pStyle w:val="spBullet1"/>
      </w:pPr>
      <w:r>
        <w:t>-</w:t>
      </w:r>
      <w:r w:rsidRPr="00061FF3">
        <w:tab/>
        <w:t>Asphaltic surface conforming to standard spec 465.2.</w:t>
      </w:r>
    </w:p>
    <w:p w:rsidR="0078285D" w:rsidRPr="00061FF3" w:rsidRDefault="0078285D" w:rsidP="00881234">
      <w:pPr>
        <w:pStyle w:val="spBullet1"/>
      </w:pPr>
      <w:r>
        <w:t>-</w:t>
      </w:r>
      <w:r w:rsidRPr="00061FF3">
        <w:tab/>
        <w:t>Pressure treated 2x4 framing lumber, pressure treated 3/4</w:t>
      </w:r>
      <w:r>
        <w:t xml:space="preserve"> inch</w:t>
      </w:r>
      <w:r w:rsidRPr="00061FF3">
        <w:t xml:space="preserve"> plywood with skid resistant surface coating, and weather resistant deck screws 3</w:t>
      </w:r>
      <w:r>
        <w:t xml:space="preserve"> </w:t>
      </w:r>
      <w:r w:rsidRPr="00061FF3">
        <w:t>1/2</w:t>
      </w:r>
      <w:r>
        <w:t xml:space="preserve"> </w:t>
      </w:r>
      <w:r w:rsidRPr="00061FF3">
        <w:t>inch minimum for framing and 1</w:t>
      </w:r>
      <w:r>
        <w:t xml:space="preserve"> </w:t>
      </w:r>
      <w:r w:rsidRPr="00061FF3">
        <w:t>5/8</w:t>
      </w:r>
      <w:r>
        <w:t xml:space="preserve"> </w:t>
      </w:r>
      <w:r w:rsidRPr="00061FF3">
        <w:t>inch minimum for plywood.</w:t>
      </w:r>
    </w:p>
    <w:p w:rsidR="0078285D" w:rsidRPr="00061FF3" w:rsidRDefault="0078285D" w:rsidP="00881234">
      <w:pPr>
        <w:pStyle w:val="spBullet1"/>
      </w:pPr>
      <w:r>
        <w:t>-</w:t>
      </w:r>
      <w:r w:rsidRPr="00061FF3">
        <w:tab/>
        <w:t>1/4 inch minimum steel plate or commercially available prefabricated plates with skid resistant surface coating conforming to Americans with Disabilities Act Accessibility Guidelines. If placed in the roadway, must be able to handle a vehicle weight of 88,000 lbs.</w:t>
      </w:r>
    </w:p>
    <w:p w:rsidR="0078285D" w:rsidRDefault="0078285D" w:rsidP="00881234">
      <w:pPr>
        <w:pStyle w:val="spParagraph"/>
      </w:pPr>
      <w:r w:rsidRPr="00961652">
        <w:rPr>
          <w:rStyle w:val="spHeading"/>
        </w:rPr>
        <w:t>C  Construction</w:t>
      </w:r>
    </w:p>
    <w:p w:rsidR="0078285D" w:rsidRDefault="0078285D" w:rsidP="00881234">
      <w:pPr>
        <w:pStyle w:val="spParagraph"/>
      </w:pPr>
      <w:r>
        <w:t>Place, compact, and level a dense graded aggregate foundation before placing the surface.</w:t>
      </w:r>
    </w:p>
    <w:p w:rsidR="0078285D" w:rsidRDefault="0078285D" w:rsidP="00881234">
      <w:pPr>
        <w:pStyle w:val="spParagraph"/>
      </w:pPr>
      <w:r>
        <w:t>Provide a firm, stable, and slip-resistant surface layer with vertical joints no higher than 1/4 inch and horizontal joints no wider than 1/2 inch. Sheet materials up to 1 inch thick may be lapped if the edge is beveled at 45 degrees or flatter. Asphalt may also be used to ramp up to materials up to 1 inch thick. Construct conforming to the following:</w:t>
      </w:r>
    </w:p>
    <w:p w:rsidR="0078285D" w:rsidRPr="00061FF3" w:rsidRDefault="0078285D" w:rsidP="00881234">
      <w:pPr>
        <w:pStyle w:val="spBullet1"/>
      </w:pPr>
      <w:r>
        <w:t>-</w:t>
      </w:r>
      <w:r w:rsidRPr="00061FF3">
        <w:tab/>
        <w:t>Asphalt surface a minimum of 2 inches thick compacted with compactors, tampers, or rollers.</w:t>
      </w:r>
    </w:p>
    <w:p w:rsidR="0078285D" w:rsidRPr="00061FF3" w:rsidRDefault="0078285D" w:rsidP="00881234">
      <w:pPr>
        <w:pStyle w:val="spBullet1"/>
      </w:pPr>
      <w:r>
        <w:t>-</w:t>
      </w:r>
      <w:r w:rsidRPr="00061FF3">
        <w:tab/>
        <w:t>Framed plywood panels 4 feet wide with a skid resistant surface coating.</w:t>
      </w:r>
    </w:p>
    <w:p w:rsidR="0078285D" w:rsidRPr="00061FF3" w:rsidRDefault="0078285D" w:rsidP="00881234">
      <w:pPr>
        <w:pStyle w:val="spBullet1"/>
      </w:pPr>
      <w:r>
        <w:t>-</w:t>
      </w:r>
      <w:r w:rsidRPr="00061FF3">
        <w:tab/>
        <w:t>Steel or prefabricated plate with a skid resistant surface coating.</w:t>
      </w:r>
    </w:p>
    <w:p w:rsidR="0078285D" w:rsidRDefault="0078285D" w:rsidP="00881234">
      <w:pPr>
        <w:pStyle w:val="spParagraph"/>
      </w:pPr>
      <w:r>
        <w:t>Align parallel to the existing roadway grade or, if outside of a street or highway right-of-way, do not exceed 5 percent longitudinal slope. Provide cross slope of 1 to 2 percent unless the engineer approves a steeper cross slope in writing.</w:t>
      </w:r>
    </w:p>
    <w:p w:rsidR="0078285D" w:rsidRDefault="0078285D" w:rsidP="00881234">
      <w:pPr>
        <w:pStyle w:val="spParagraph"/>
      </w:pPr>
      <w:r>
        <w:t>Maintain the surface with a 4 foot minimum clear width and the specified joint and slope requirements. Repair or reconstruct installations disturbed during construction operations. Remove and dispose of as specified in standard spec 203.3.4 when no longer required.</w:t>
      </w:r>
    </w:p>
    <w:p w:rsidR="0078285D" w:rsidRDefault="0078285D" w:rsidP="00881234">
      <w:pPr>
        <w:pStyle w:val="spParagraph"/>
      </w:pPr>
      <w:r w:rsidRPr="00961652">
        <w:rPr>
          <w:rStyle w:val="spHeading"/>
        </w:rPr>
        <w:t>D  Measurement</w:t>
      </w:r>
    </w:p>
    <w:p w:rsidR="0078285D" w:rsidRDefault="0078285D" w:rsidP="00881234">
      <w:pPr>
        <w:pStyle w:val="spParagraph"/>
      </w:pPr>
      <w:r>
        <w:t>The department will measure temporary pedestrian surface by the square foot</w:t>
      </w:r>
      <w:r w:rsidR="00741242">
        <w:t>,</w:t>
      </w:r>
      <w:r>
        <w:t xml:space="preserve"> acceptably completed.</w:t>
      </w:r>
    </w:p>
    <w:p w:rsidR="0078285D" w:rsidRDefault="0078285D" w:rsidP="00881234">
      <w:pPr>
        <w:pStyle w:val="spParagraph"/>
      </w:pPr>
      <w:r w:rsidRPr="00961652">
        <w:rPr>
          <w:rStyle w:val="spHeading"/>
        </w:rPr>
        <w:t>E  Payment</w:t>
      </w:r>
    </w:p>
    <w:p w:rsidR="0078285D" w:rsidRDefault="0078285D" w:rsidP="00881234">
      <w:pPr>
        <w:pStyle w:val="spParagraph"/>
      </w:pPr>
      <w:r>
        <w:t>The department will pay for measured quantities at the contract unit price under the following bid item:</w:t>
      </w:r>
    </w:p>
    <w:p w:rsidR="0078285D" w:rsidRDefault="0078285D" w:rsidP="00741242">
      <w:pPr>
        <w:pStyle w:val="ssBidItem"/>
        <w:tabs>
          <w:tab w:val="clear" w:pos="1584"/>
          <w:tab w:val="clear" w:pos="9360"/>
          <w:tab w:val="left" w:pos="2160"/>
          <w:tab w:val="right" w:pos="8910"/>
        </w:tabs>
      </w:pPr>
      <w:r>
        <w:t>ITEM NUMBER</w:t>
      </w:r>
      <w:r w:rsidRPr="000A528D">
        <w:tab/>
      </w:r>
      <w:r>
        <w:t>DESCRIPTION</w:t>
      </w:r>
      <w:r w:rsidRPr="000A528D">
        <w:tab/>
      </w:r>
      <w:r>
        <w:t>UNIT</w:t>
      </w:r>
    </w:p>
    <w:p w:rsidR="0078285D" w:rsidRDefault="0078285D" w:rsidP="00741242">
      <w:pPr>
        <w:pStyle w:val="ssBidItem"/>
        <w:tabs>
          <w:tab w:val="clear" w:pos="1584"/>
          <w:tab w:val="clear" w:pos="9360"/>
          <w:tab w:val="left" w:pos="2160"/>
          <w:tab w:val="right" w:pos="8730"/>
        </w:tabs>
      </w:pPr>
      <w:r>
        <w:t>644.14</w:t>
      </w:r>
      <w:r w:rsidR="00E565E6">
        <w:t>2</w:t>
      </w:r>
      <w:r>
        <w:t>0.S</w:t>
      </w:r>
      <w:r w:rsidRPr="000A528D">
        <w:tab/>
      </w:r>
      <w:r>
        <w:t xml:space="preserve">Temporary Pedestrian Surface </w:t>
      </w:r>
      <w:r w:rsidR="00E565E6">
        <w:t>Plywood</w:t>
      </w:r>
      <w:r w:rsidRPr="000A528D">
        <w:tab/>
      </w:r>
      <w:r>
        <w:t>SF</w:t>
      </w:r>
    </w:p>
    <w:p w:rsidR="0078285D" w:rsidRDefault="0078285D" w:rsidP="00881234">
      <w:pPr>
        <w:pStyle w:val="spParagraph"/>
      </w:pPr>
      <w:r>
        <w:t>Payment is full compensation for providing, maintaining, and removing temporary pedestrian surface.</w:t>
      </w:r>
    </w:p>
    <w:p w:rsidR="0078285D" w:rsidRDefault="0078285D" w:rsidP="00881234">
      <w:pPr>
        <w:pStyle w:val="spVersion"/>
      </w:pPr>
      <w:r>
        <w:t>stp-644-010 (20150630)</w:t>
      </w:r>
    </w:p>
    <w:p w:rsidR="0078285D" w:rsidRPr="00B04CCE" w:rsidRDefault="0078285D" w:rsidP="0078285D">
      <w:pPr>
        <w:pStyle w:val="1Heading1"/>
        <w:numPr>
          <w:ilvl w:val="0"/>
          <w:numId w:val="1"/>
        </w:numPr>
        <w:ind w:left="0" w:hanging="720"/>
      </w:pPr>
      <w:bookmarkStart w:id="30" w:name="_Toc358298199"/>
      <w:bookmarkStart w:id="31" w:name="_Toc519671196"/>
      <w:r w:rsidRPr="00B04CCE">
        <w:t>Temporary Curb Ramp, Item 644.1601.S.</w:t>
      </w:r>
      <w:bookmarkEnd w:id="30"/>
      <w:bookmarkEnd w:id="31"/>
    </w:p>
    <w:p w:rsidR="0078285D" w:rsidRDefault="0078285D" w:rsidP="00881234">
      <w:pPr>
        <w:pStyle w:val="spParagraph"/>
      </w:pPr>
      <w:r w:rsidRPr="00961652">
        <w:rPr>
          <w:rStyle w:val="spHeading"/>
        </w:rPr>
        <w:t>A  Description</w:t>
      </w:r>
    </w:p>
    <w:p w:rsidR="0078285D" w:rsidRDefault="0078285D" w:rsidP="00881234">
      <w:pPr>
        <w:pStyle w:val="spParagraph"/>
      </w:pPr>
      <w:r>
        <w:t>This special provision describes providing, maintaining, and removing temporary curb ramps.</w:t>
      </w:r>
    </w:p>
    <w:p w:rsidR="0078285D" w:rsidRDefault="0078285D" w:rsidP="00881234">
      <w:pPr>
        <w:pStyle w:val="spParagraph"/>
      </w:pPr>
      <w:r w:rsidRPr="00961652">
        <w:rPr>
          <w:rStyle w:val="spHeading"/>
        </w:rPr>
        <w:t>B  Materials</w:t>
      </w:r>
    </w:p>
    <w:p w:rsidR="0078285D" w:rsidRDefault="0078285D" w:rsidP="00881234">
      <w:pPr>
        <w:pStyle w:val="spParagraph"/>
      </w:pPr>
      <w:r>
        <w:t>Furnish materials as follows:</w:t>
      </w:r>
    </w:p>
    <w:p w:rsidR="0078285D" w:rsidRPr="00061FF3" w:rsidRDefault="0078285D" w:rsidP="00881234">
      <w:pPr>
        <w:pStyle w:val="spBullet1"/>
      </w:pPr>
      <w:r>
        <w:t>-</w:t>
      </w:r>
      <w:r w:rsidRPr="00061FF3">
        <w:tab/>
        <w:t>Asphaltic surface conforming to standard spec 465.2.</w:t>
      </w:r>
    </w:p>
    <w:p w:rsidR="0078285D" w:rsidRPr="00061FF3" w:rsidRDefault="0078285D" w:rsidP="00881234">
      <w:pPr>
        <w:pStyle w:val="spBullet1"/>
      </w:pPr>
      <w:r>
        <w:t>-</w:t>
      </w:r>
      <w:r w:rsidRPr="00061FF3">
        <w:tab/>
        <w:t>Engineer</w:t>
      </w:r>
      <w:r>
        <w:t>-</w:t>
      </w:r>
      <w:r w:rsidRPr="00061FF3">
        <w:t>approved ready mixed concrete or ancillary concrete conforming to standard spec 602.2 except no QMP is required.</w:t>
      </w:r>
    </w:p>
    <w:p w:rsidR="0078285D" w:rsidRPr="00061FF3" w:rsidRDefault="0078285D" w:rsidP="00881234">
      <w:pPr>
        <w:pStyle w:val="spBullet1"/>
      </w:pPr>
      <w:r>
        <w:lastRenderedPageBreak/>
        <w:t>-</w:t>
      </w:r>
      <w:r w:rsidRPr="00061FF3">
        <w:tab/>
        <w:t>Commercially available prefabricated curb ramps conforming to Americans with Disabilities Act Accessibility Guidelines.</w:t>
      </w:r>
    </w:p>
    <w:p w:rsidR="0078285D" w:rsidRDefault="0078285D" w:rsidP="00881234">
      <w:pPr>
        <w:pStyle w:val="spParagraph"/>
      </w:pPr>
      <w:r>
        <w:t>Furnish yellow detectable warning fields conforming to Americans with Disabilities Act Accessibility Guidelines. Use either an engineer-approved surface-applied type or cast iron from the department's approved products list.</w:t>
      </w:r>
    </w:p>
    <w:p w:rsidR="0078285D" w:rsidRDefault="0078285D" w:rsidP="00881234">
      <w:pPr>
        <w:pStyle w:val="spParagraph"/>
      </w:pPr>
      <w:r w:rsidRPr="00961652">
        <w:rPr>
          <w:rStyle w:val="spHeading"/>
        </w:rPr>
        <w:t>C  Construction</w:t>
      </w:r>
    </w:p>
    <w:p w:rsidR="0078285D" w:rsidRDefault="0078285D" w:rsidP="00881234">
      <w:pPr>
        <w:pStyle w:val="spParagraph"/>
      </w:pPr>
      <w:r>
        <w:t>Provide and maintain temporary curb ramps, including detectable warning fields, throughout the project duration. Place and compact a dense graded aggregate foundation before placing the curb ramp, unless the curb ramp is to be placed on existing roadway surface.</w:t>
      </w:r>
    </w:p>
    <w:p w:rsidR="0078285D" w:rsidRDefault="0078285D" w:rsidP="00881234">
      <w:pPr>
        <w:pStyle w:val="spParagraph"/>
      </w:pPr>
      <w:r>
        <w:t>Remove and dispose temporary curb ramps and associated detectable warning fields when no longer required.</w:t>
      </w:r>
    </w:p>
    <w:p w:rsidR="0078285D" w:rsidRDefault="0078285D" w:rsidP="00881234">
      <w:pPr>
        <w:pStyle w:val="spParagraph"/>
      </w:pPr>
      <w:r w:rsidRPr="00961652">
        <w:rPr>
          <w:rStyle w:val="spHeading"/>
        </w:rPr>
        <w:t>D  Measurement</w:t>
      </w:r>
    </w:p>
    <w:p w:rsidR="0078285D" w:rsidRDefault="0078285D" w:rsidP="00881234">
      <w:pPr>
        <w:pStyle w:val="spParagraph"/>
      </w:pPr>
      <w:r>
        <w:rPr>
          <w:rFonts w:eastAsia="Calibri"/>
        </w:rPr>
        <w:t>The department will measure temporary curb ramps by each individual ramp acceptably completed</w:t>
      </w:r>
      <w:r>
        <w:t>.</w:t>
      </w:r>
    </w:p>
    <w:p w:rsidR="0078285D" w:rsidRDefault="0078285D" w:rsidP="00881234">
      <w:pPr>
        <w:pStyle w:val="spParagraph"/>
      </w:pPr>
      <w:r w:rsidRPr="00961652">
        <w:rPr>
          <w:rStyle w:val="spHeading"/>
        </w:rPr>
        <w:t>E  Payment</w:t>
      </w:r>
    </w:p>
    <w:p w:rsidR="0078285D" w:rsidRDefault="0078285D" w:rsidP="00881234">
      <w:pPr>
        <w:pStyle w:val="spParagraph"/>
      </w:pPr>
      <w:r>
        <w:t>The department will pay for measured quantities at the contract unit price under the following bid item:</w:t>
      </w:r>
    </w:p>
    <w:p w:rsidR="0078285D" w:rsidRDefault="0078285D" w:rsidP="000A58CF">
      <w:pPr>
        <w:pStyle w:val="ssBidItem"/>
        <w:tabs>
          <w:tab w:val="clear" w:pos="1584"/>
          <w:tab w:val="clear" w:pos="9360"/>
          <w:tab w:val="left" w:pos="2160"/>
          <w:tab w:val="right" w:pos="8910"/>
        </w:tabs>
      </w:pPr>
      <w:r>
        <w:t>ITEM NUMBER</w:t>
      </w:r>
      <w:r w:rsidRPr="000A528D">
        <w:tab/>
      </w:r>
      <w:r>
        <w:t>DESCRIPTION</w:t>
      </w:r>
      <w:r w:rsidRPr="000A528D">
        <w:tab/>
      </w:r>
      <w:r>
        <w:t>UNIT</w:t>
      </w:r>
    </w:p>
    <w:p w:rsidR="0078285D" w:rsidRDefault="0078285D" w:rsidP="000A58CF">
      <w:pPr>
        <w:pStyle w:val="ssBidItem"/>
        <w:tabs>
          <w:tab w:val="clear" w:pos="1584"/>
          <w:tab w:val="clear" w:pos="9360"/>
          <w:tab w:val="left" w:pos="2160"/>
          <w:tab w:val="right" w:pos="9000"/>
        </w:tabs>
      </w:pPr>
      <w:r>
        <w:t>644.1601.S</w:t>
      </w:r>
      <w:r w:rsidRPr="000A528D">
        <w:tab/>
      </w:r>
      <w:r>
        <w:t>Temporary Curb Ramp</w:t>
      </w:r>
      <w:r w:rsidRPr="000A528D">
        <w:tab/>
      </w:r>
      <w:r>
        <w:t>EACH</w:t>
      </w:r>
    </w:p>
    <w:p w:rsidR="0078285D" w:rsidRDefault="0078285D" w:rsidP="00881234">
      <w:pPr>
        <w:pStyle w:val="spParagraph"/>
      </w:pPr>
      <w:r>
        <w:t>Payment is full compensation</w:t>
      </w:r>
      <w:r>
        <w:rPr>
          <w:rFonts w:eastAsia="Calibri"/>
        </w:rPr>
        <w:t xml:space="preserve"> for providing, maintaining, and removing temporary curb ramps.</w:t>
      </w:r>
    </w:p>
    <w:p w:rsidR="0078285D" w:rsidRDefault="0078285D" w:rsidP="00881234">
      <w:pPr>
        <w:pStyle w:val="spVersion"/>
      </w:pPr>
      <w:r>
        <w:t>stp-644-020 (20150630)</w:t>
      </w:r>
    </w:p>
    <w:p w:rsidR="0078285D" w:rsidRPr="00B04CCE" w:rsidRDefault="0078285D" w:rsidP="0078285D">
      <w:pPr>
        <w:pStyle w:val="1Heading1"/>
        <w:numPr>
          <w:ilvl w:val="0"/>
          <w:numId w:val="1"/>
        </w:numPr>
        <w:ind w:left="0" w:hanging="720"/>
      </w:pPr>
      <w:bookmarkStart w:id="32" w:name="_Toc519671197"/>
      <w:r w:rsidRPr="00B04CCE">
        <w:t>Temporary Pedestrian Safety Fence, Item 644.1616.S.</w:t>
      </w:r>
      <w:bookmarkEnd w:id="32"/>
    </w:p>
    <w:p w:rsidR="0078285D" w:rsidRPr="00C41AF4" w:rsidRDefault="0078285D" w:rsidP="00881234">
      <w:pPr>
        <w:pStyle w:val="spParagraph"/>
      </w:pPr>
      <w:r w:rsidRPr="00C41AF4">
        <w:rPr>
          <w:rStyle w:val="spHeading"/>
        </w:rPr>
        <w:t>A  Description</w:t>
      </w:r>
    </w:p>
    <w:p w:rsidR="0078285D" w:rsidRDefault="0078285D" w:rsidP="00881234">
      <w:pPr>
        <w:pStyle w:val="spParagraph"/>
      </w:pPr>
      <w:r>
        <w:t>This special provision describes providing, maintaining, and removing the temporary pedestrian safety fence.</w:t>
      </w:r>
    </w:p>
    <w:p w:rsidR="0078285D" w:rsidRDefault="0078285D" w:rsidP="00881234">
      <w:pPr>
        <w:pStyle w:val="spParagraph"/>
      </w:pPr>
      <w:r w:rsidRPr="00961652">
        <w:rPr>
          <w:rStyle w:val="spHeading"/>
        </w:rPr>
        <w:t>B  Materials</w:t>
      </w:r>
    </w:p>
    <w:p w:rsidR="0078285D" w:rsidRDefault="0078285D" w:rsidP="00881234">
      <w:pPr>
        <w:pStyle w:val="spParagraph"/>
      </w:pPr>
      <w:r>
        <w:t>Furnish notched metal "T" or "U" shaped fence posts weighing 1 1/3 pounds per foot or more.</w:t>
      </w:r>
    </w:p>
    <w:p w:rsidR="0078285D" w:rsidRDefault="0078285D" w:rsidP="00881234">
      <w:pPr>
        <w:pStyle w:val="spParagraph"/>
      </w:pPr>
      <w:r>
        <w:t>Furnish select 2x4 dimensional lumber.</w:t>
      </w:r>
    </w:p>
    <w:p w:rsidR="0078285D" w:rsidRDefault="0078285D" w:rsidP="00881234">
      <w:pPr>
        <w:pStyle w:val="spParagraph"/>
      </w:pPr>
      <w:r>
        <w:t>Furnish fence fabric meeting the following requirements.</w:t>
      </w:r>
    </w:p>
    <w:tbl>
      <w:tblPr>
        <w:tblW w:w="6390" w:type="dxa"/>
        <w:tblInd w:w="270" w:type="dxa"/>
        <w:tblBorders>
          <w:top w:val="nil"/>
          <w:left w:val="nil"/>
          <w:bottom w:val="nil"/>
          <w:right w:val="nil"/>
        </w:tblBorders>
        <w:tblLayout w:type="fixed"/>
        <w:tblLook w:val="0000" w:firstRow="0" w:lastRow="0" w:firstColumn="0" w:lastColumn="0" w:noHBand="0" w:noVBand="0"/>
      </w:tblPr>
      <w:tblGrid>
        <w:gridCol w:w="2790"/>
        <w:gridCol w:w="3600"/>
      </w:tblGrid>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Color: </w:t>
            </w:r>
          </w:p>
        </w:tc>
        <w:tc>
          <w:tcPr>
            <w:tcW w:w="3600" w:type="dxa"/>
          </w:tcPr>
          <w:p w:rsidR="0078285D" w:rsidRDefault="0078285D" w:rsidP="00881234">
            <w:pPr>
              <w:pStyle w:val="spTable"/>
              <w:jc w:val="left"/>
            </w:pPr>
            <w:r>
              <w:t xml:space="preserve">International orange (UV stabilized)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Roll Height: </w:t>
            </w:r>
          </w:p>
        </w:tc>
        <w:tc>
          <w:tcPr>
            <w:tcW w:w="3600" w:type="dxa"/>
          </w:tcPr>
          <w:p w:rsidR="0078285D" w:rsidRDefault="0078285D" w:rsidP="00881234">
            <w:pPr>
              <w:pStyle w:val="spTable"/>
              <w:jc w:val="left"/>
            </w:pPr>
            <w:r>
              <w:t xml:space="preserve">4 feet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Mesh Opening: </w:t>
            </w:r>
          </w:p>
        </w:tc>
        <w:tc>
          <w:tcPr>
            <w:tcW w:w="3600" w:type="dxa"/>
          </w:tcPr>
          <w:p w:rsidR="0078285D" w:rsidRDefault="0078285D" w:rsidP="00881234">
            <w:pPr>
              <w:pStyle w:val="spTable"/>
              <w:jc w:val="left"/>
            </w:pPr>
            <w:r>
              <w:t xml:space="preserve">1 inch min to 3 inch max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Resin/Construction: </w:t>
            </w:r>
          </w:p>
        </w:tc>
        <w:tc>
          <w:tcPr>
            <w:tcW w:w="3600" w:type="dxa"/>
          </w:tcPr>
          <w:p w:rsidR="0078285D" w:rsidRDefault="0078285D" w:rsidP="00881234">
            <w:pPr>
              <w:pStyle w:val="spTable"/>
              <w:jc w:val="left"/>
            </w:pPr>
            <w:r>
              <w:t xml:space="preserve">High density polyethylene mesh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Tensile Yield: </w:t>
            </w:r>
          </w:p>
        </w:tc>
        <w:tc>
          <w:tcPr>
            <w:tcW w:w="3600" w:type="dxa"/>
          </w:tcPr>
          <w:p w:rsidR="0078285D" w:rsidRDefault="0078285D" w:rsidP="00881234">
            <w:pPr>
              <w:pStyle w:val="spTable"/>
              <w:jc w:val="left"/>
            </w:pPr>
            <w:r>
              <w:t xml:space="preserve">Avg. 2000 lb per 4-ft. width (ASTM D638)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Ultimate Tensile Strength: </w:t>
            </w:r>
          </w:p>
        </w:tc>
        <w:tc>
          <w:tcPr>
            <w:tcW w:w="3600" w:type="dxa"/>
          </w:tcPr>
          <w:p w:rsidR="0078285D" w:rsidRDefault="0078285D" w:rsidP="00881234">
            <w:pPr>
              <w:pStyle w:val="spTable"/>
              <w:jc w:val="left"/>
            </w:pPr>
            <w:r>
              <w:t xml:space="preserve">Avg. 3000 lb per 4-ft. width (ASTM D638)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Elongation at Break (%): </w:t>
            </w:r>
          </w:p>
        </w:tc>
        <w:tc>
          <w:tcPr>
            <w:tcW w:w="3600" w:type="dxa"/>
          </w:tcPr>
          <w:p w:rsidR="0078285D" w:rsidRDefault="0078285D" w:rsidP="00881234">
            <w:pPr>
              <w:pStyle w:val="spTable"/>
              <w:jc w:val="left"/>
            </w:pPr>
            <w:r>
              <w:t xml:space="preserve">Greater than 100% (ASTM D638) </w:t>
            </w:r>
          </w:p>
        </w:tc>
      </w:tr>
      <w:tr w:rsidR="0078285D" w:rsidTr="00881234">
        <w:trPr>
          <w:trHeight w:val="157"/>
        </w:trPr>
        <w:tc>
          <w:tcPr>
            <w:tcW w:w="2790" w:type="dxa"/>
          </w:tcPr>
          <w:p w:rsidR="0078285D" w:rsidRPr="00061FF3" w:rsidRDefault="0078285D" w:rsidP="00881234">
            <w:pPr>
              <w:pStyle w:val="spTable"/>
              <w:jc w:val="right"/>
              <w:rPr>
                <w:b/>
              </w:rPr>
            </w:pPr>
            <w:r w:rsidRPr="00061FF3">
              <w:rPr>
                <w:b/>
              </w:rPr>
              <w:t xml:space="preserve">Chemical Resistance: </w:t>
            </w:r>
          </w:p>
        </w:tc>
        <w:tc>
          <w:tcPr>
            <w:tcW w:w="3600" w:type="dxa"/>
          </w:tcPr>
          <w:p w:rsidR="0078285D" w:rsidRDefault="0078285D" w:rsidP="00881234">
            <w:pPr>
              <w:pStyle w:val="spTable"/>
              <w:jc w:val="left"/>
            </w:pPr>
            <w:r>
              <w:t>Inert to most chemicals and acids</w:t>
            </w:r>
          </w:p>
        </w:tc>
      </w:tr>
    </w:tbl>
    <w:p w:rsidR="0078285D" w:rsidRDefault="0078285D" w:rsidP="00881234">
      <w:pPr>
        <w:pStyle w:val="spParagraph"/>
      </w:pPr>
      <w:r>
        <w:t>The engineer may allow prefabricated fencing systems conforming to Americans with Disabilities Act Accessibility Guidelines.</w:t>
      </w:r>
    </w:p>
    <w:p w:rsidR="0078285D" w:rsidRDefault="0078285D" w:rsidP="00881234">
      <w:pPr>
        <w:pStyle w:val="spParagraph"/>
      </w:pPr>
      <w:r w:rsidRPr="00961652">
        <w:rPr>
          <w:rStyle w:val="spHeading"/>
        </w:rPr>
        <w:t>C  Construction</w:t>
      </w:r>
    </w:p>
    <w:p w:rsidR="0078285D" w:rsidRDefault="0078285D" w:rsidP="00881234">
      <w:pPr>
        <w:pStyle w:val="spParagraph"/>
        <w:rPr>
          <w:highlight w:val="yellow"/>
        </w:rPr>
      </w:pPr>
      <w:r>
        <w:t>Provide a continuous safety fence with the top edge free of sharp or rough edges.</w:t>
      </w:r>
    </w:p>
    <w:p w:rsidR="0078285D" w:rsidRDefault="0078285D" w:rsidP="00881234">
      <w:pPr>
        <w:pStyle w:val="spParagraph"/>
      </w:pPr>
      <w:r>
        <w:t>Repair or reconstruct installations disturbed during construction operations. Remove and dispose of as specified in standard spec 204.3 when no longer required.</w:t>
      </w:r>
    </w:p>
    <w:p w:rsidR="0078285D" w:rsidRDefault="0078285D" w:rsidP="00881234">
      <w:pPr>
        <w:pStyle w:val="spParagraph"/>
      </w:pPr>
      <w:r w:rsidRPr="00961652">
        <w:rPr>
          <w:rStyle w:val="spHeading"/>
        </w:rPr>
        <w:t>D  Measurement</w:t>
      </w:r>
    </w:p>
    <w:p w:rsidR="0078285D" w:rsidRDefault="0078285D" w:rsidP="00881234">
      <w:pPr>
        <w:pStyle w:val="spParagraph"/>
      </w:pPr>
      <w:r>
        <w:t>The department will measure Temporary Pedestrian Safety Fence by the linear foot</w:t>
      </w:r>
      <w:r w:rsidR="000A58CF">
        <w:t>,</w:t>
      </w:r>
      <w:r>
        <w:t xml:space="preserve"> acceptably completed.</w:t>
      </w:r>
    </w:p>
    <w:p w:rsidR="0078285D" w:rsidRDefault="0078285D" w:rsidP="00881234">
      <w:pPr>
        <w:pStyle w:val="spParagraph"/>
      </w:pPr>
      <w:r w:rsidRPr="00961652">
        <w:rPr>
          <w:rStyle w:val="spHeading"/>
        </w:rPr>
        <w:t>E  Payment</w:t>
      </w:r>
    </w:p>
    <w:p w:rsidR="0078285D" w:rsidRDefault="0078285D" w:rsidP="00881234">
      <w:pPr>
        <w:pStyle w:val="spParagraph"/>
      </w:pPr>
      <w:r>
        <w:lastRenderedPageBreak/>
        <w:t>The department will pay for measured quantities at the contract unit price under the following bid item:</w:t>
      </w:r>
    </w:p>
    <w:p w:rsidR="0078285D" w:rsidRDefault="0078285D" w:rsidP="000A58CF">
      <w:pPr>
        <w:pStyle w:val="ssBidItem"/>
        <w:tabs>
          <w:tab w:val="clear" w:pos="1584"/>
          <w:tab w:val="clear" w:pos="9360"/>
          <w:tab w:val="left" w:pos="2160"/>
          <w:tab w:val="right" w:pos="8910"/>
        </w:tabs>
      </w:pPr>
      <w:r>
        <w:t>ITEM NUMBER</w:t>
      </w:r>
      <w:r w:rsidRPr="000A528D">
        <w:tab/>
      </w:r>
      <w:r>
        <w:t>DESCRIPTION</w:t>
      </w:r>
      <w:r w:rsidRPr="000A528D">
        <w:tab/>
      </w:r>
      <w:r>
        <w:t>UNIT</w:t>
      </w:r>
    </w:p>
    <w:p w:rsidR="0078285D" w:rsidRDefault="0078285D" w:rsidP="000A58CF">
      <w:pPr>
        <w:pStyle w:val="ssBidItem"/>
        <w:tabs>
          <w:tab w:val="clear" w:pos="1584"/>
          <w:tab w:val="clear" w:pos="9360"/>
          <w:tab w:val="left" w:pos="2160"/>
        </w:tabs>
      </w:pPr>
      <w:r>
        <w:t>644.1616.S</w:t>
      </w:r>
      <w:r w:rsidRPr="000A528D">
        <w:tab/>
      </w:r>
      <w:r>
        <w:t>Temporary Pedestrian Safety Fence</w:t>
      </w:r>
      <w:r w:rsidRPr="000A528D">
        <w:tab/>
      </w:r>
      <w:r>
        <w:t>LF</w:t>
      </w:r>
    </w:p>
    <w:p w:rsidR="0078285D" w:rsidRDefault="0078285D" w:rsidP="00881234">
      <w:pPr>
        <w:pStyle w:val="spParagraph"/>
      </w:pPr>
      <w:r>
        <w:rPr>
          <w:rFonts w:eastAsia="Calibri"/>
        </w:rPr>
        <w:t>Payment is full compensation for providing, maintaining, and removing the temporary pedestrian safety fence.</w:t>
      </w:r>
    </w:p>
    <w:p w:rsidR="0078285D" w:rsidRDefault="0078285D" w:rsidP="00881234">
      <w:pPr>
        <w:pStyle w:val="spVersion"/>
      </w:pPr>
      <w:r>
        <w:t>stp-644-025 (20150630)</w:t>
      </w:r>
    </w:p>
    <w:p w:rsidR="0078285D" w:rsidRPr="00B04CCE" w:rsidRDefault="0078285D" w:rsidP="0078285D">
      <w:pPr>
        <w:pStyle w:val="1Heading1"/>
        <w:numPr>
          <w:ilvl w:val="0"/>
          <w:numId w:val="1"/>
        </w:numPr>
        <w:ind w:left="0" w:hanging="720"/>
      </w:pPr>
      <w:bookmarkStart w:id="33" w:name="_Toc519671198"/>
      <w:r w:rsidRPr="00B04CCE">
        <w:t>Cold Weather Marking Epoxy 4-Inch, Item 646.6464.S</w:t>
      </w:r>
      <w:r w:rsidR="00E53B08">
        <w:t>;</w:t>
      </w:r>
      <w:r w:rsidR="00056331">
        <w:t xml:space="preserve"> </w:t>
      </w:r>
      <w:r w:rsidRPr="00B04CCE">
        <w:br/>
        <w:t>Cold Weather Marking Epoxy 8-Inch, Item 646.6468.S.</w:t>
      </w:r>
      <w:bookmarkEnd w:id="33"/>
    </w:p>
    <w:p w:rsidR="0078285D" w:rsidRPr="00FD018C" w:rsidRDefault="0078285D" w:rsidP="00881234">
      <w:pPr>
        <w:pStyle w:val="spParagraph"/>
      </w:pPr>
      <w:r w:rsidRPr="00FD018C">
        <w:t>This special provision adds a bid item for the cold weather pavement marking work specified in standard spec 646.3.1.3.</w:t>
      </w:r>
    </w:p>
    <w:p w:rsidR="0078285D" w:rsidRPr="00FD018C" w:rsidRDefault="0078285D" w:rsidP="00881234">
      <w:pPr>
        <w:pStyle w:val="spParagraph"/>
      </w:pPr>
      <w:r w:rsidRPr="00961652">
        <w:rPr>
          <w:rStyle w:val="spHeading"/>
        </w:rPr>
        <w:t>Measurement</w:t>
      </w:r>
    </w:p>
    <w:p w:rsidR="0078285D" w:rsidRPr="00EC62FC" w:rsidRDefault="0078285D" w:rsidP="00881234">
      <w:pPr>
        <w:pStyle w:val="spUndefined"/>
        <w:rPr>
          <w:rFonts w:cs="Arial"/>
          <w:i/>
        </w:rPr>
      </w:pPr>
      <w:r w:rsidRPr="00EC62FC">
        <w:rPr>
          <w:rFonts w:cs="Arial"/>
          <w:i/>
        </w:rPr>
        <w:t>Replace standard spec 646.4(5) with the following:</w:t>
      </w:r>
    </w:p>
    <w:p w:rsidR="0078285D" w:rsidRPr="00FD018C" w:rsidRDefault="0078285D" w:rsidP="00881234">
      <w:pPr>
        <w:pStyle w:val="ssParagraph"/>
      </w:pPr>
      <w:r>
        <w:rPr>
          <w:vertAlign w:val="subscript"/>
        </w:rPr>
        <w:tab/>
      </w:r>
      <w:r w:rsidRPr="00FD018C">
        <w:rPr>
          <w:vertAlign w:val="subscript"/>
        </w:rPr>
        <w:t>(5)</w:t>
      </w:r>
      <w:r w:rsidRPr="00FD018C">
        <w:tab/>
        <w:t>The department will measure the Cold Weather Marking Epoxy bid items by the LF of marking acceptably replaced, measured after replacement. The department will not measure replaced marking as follows:</w:t>
      </w:r>
    </w:p>
    <w:p w:rsidR="0078285D" w:rsidRPr="00FD018C" w:rsidRDefault="0078285D" w:rsidP="00881234">
      <w:pPr>
        <w:pStyle w:val="spBullet1"/>
      </w:pPr>
      <w:r>
        <w:t>-</w:t>
      </w:r>
      <w:r>
        <w:tab/>
      </w:r>
      <w:r w:rsidRPr="00FD018C">
        <w:t>If the contractor fails to maintain the initial marking as required in 646.3.1.3(2).</w:t>
      </w:r>
    </w:p>
    <w:p w:rsidR="0078285D" w:rsidRPr="00FD018C" w:rsidRDefault="0078285D" w:rsidP="00881234">
      <w:pPr>
        <w:pStyle w:val="spBullet1"/>
      </w:pPr>
      <w:r>
        <w:t>-</w:t>
      </w:r>
      <w:r>
        <w:tab/>
      </w:r>
      <w:r w:rsidRPr="00FD018C">
        <w:t>If initial marking is placed on days when the department is assessing liquidated damages.</w:t>
      </w:r>
    </w:p>
    <w:p w:rsidR="0078285D" w:rsidRPr="00FD018C" w:rsidRDefault="0078285D" w:rsidP="00881234">
      <w:pPr>
        <w:pStyle w:val="spParagraph"/>
      </w:pPr>
      <w:r w:rsidRPr="00961652">
        <w:rPr>
          <w:rStyle w:val="spHeading"/>
        </w:rPr>
        <w:t>Payment</w:t>
      </w:r>
    </w:p>
    <w:p w:rsidR="0078285D" w:rsidRPr="00EC62FC" w:rsidRDefault="0078285D" w:rsidP="00881234">
      <w:pPr>
        <w:pStyle w:val="spUndefined"/>
        <w:rPr>
          <w:rFonts w:cs="Arial"/>
          <w:i/>
        </w:rPr>
      </w:pPr>
      <w:r w:rsidRPr="00EC62FC">
        <w:rPr>
          <w:rFonts w:cs="Arial"/>
          <w:i/>
        </w:rPr>
        <w:t>Add the following bid items to standard spec 646.5(1):</w:t>
      </w:r>
    </w:p>
    <w:p w:rsidR="0078285D" w:rsidRPr="00305781" w:rsidRDefault="0078285D" w:rsidP="0048677E">
      <w:pPr>
        <w:pStyle w:val="ssBidItem"/>
        <w:tabs>
          <w:tab w:val="clear" w:pos="1584"/>
          <w:tab w:val="clear" w:pos="9360"/>
          <w:tab w:val="left" w:pos="2160"/>
          <w:tab w:val="right" w:pos="9090"/>
        </w:tabs>
      </w:pPr>
      <w:r w:rsidRPr="00305781">
        <w:t>ITEM NUMBER</w:t>
      </w:r>
      <w:r w:rsidRPr="00305781">
        <w:tab/>
        <w:t>DESCRIPTION</w:t>
      </w:r>
      <w:r w:rsidRPr="00305781">
        <w:tab/>
        <w:t>UNIT</w:t>
      </w:r>
    </w:p>
    <w:p w:rsidR="0078285D" w:rsidRPr="00305781" w:rsidRDefault="0078285D" w:rsidP="0048677E">
      <w:pPr>
        <w:pStyle w:val="ssBidItem"/>
        <w:tabs>
          <w:tab w:val="clear" w:pos="1584"/>
          <w:tab w:val="clear" w:pos="9360"/>
          <w:tab w:val="left" w:pos="2160"/>
          <w:tab w:val="right" w:pos="8910"/>
        </w:tabs>
      </w:pPr>
      <w:r w:rsidRPr="00305781">
        <w:t>646.6464.S</w:t>
      </w:r>
      <w:r w:rsidRPr="00305781">
        <w:tab/>
        <w:t>Cold Weather Marking Epoxy 4-Inch</w:t>
      </w:r>
      <w:r w:rsidRPr="00305781">
        <w:tab/>
        <w:t>LF</w:t>
      </w:r>
    </w:p>
    <w:p w:rsidR="0078285D" w:rsidRPr="00305781" w:rsidRDefault="0078285D" w:rsidP="0048677E">
      <w:pPr>
        <w:pStyle w:val="ssBidItem"/>
        <w:tabs>
          <w:tab w:val="clear" w:pos="1584"/>
          <w:tab w:val="clear" w:pos="9360"/>
          <w:tab w:val="left" w:pos="2160"/>
          <w:tab w:val="right" w:pos="8910"/>
        </w:tabs>
      </w:pPr>
      <w:r w:rsidRPr="00305781">
        <w:t>646.6468.S</w:t>
      </w:r>
      <w:r w:rsidRPr="00305781">
        <w:tab/>
        <w:t>Cold Weather Marking Epoxy 8-Inch</w:t>
      </w:r>
      <w:r w:rsidRPr="00305781">
        <w:tab/>
        <w:t>LF</w:t>
      </w:r>
    </w:p>
    <w:p w:rsidR="0078285D" w:rsidRPr="00EC62FC" w:rsidRDefault="0078285D" w:rsidP="00881234">
      <w:pPr>
        <w:pStyle w:val="spUndefined"/>
        <w:rPr>
          <w:rFonts w:cs="Arial"/>
          <w:i/>
        </w:rPr>
      </w:pPr>
      <w:r w:rsidRPr="00EC62FC">
        <w:rPr>
          <w:rFonts w:cs="Arial"/>
          <w:i/>
        </w:rPr>
        <w:t>Replace standard spec 646.5(4) with the following:</w:t>
      </w:r>
    </w:p>
    <w:p w:rsidR="0078285D" w:rsidRDefault="0078285D" w:rsidP="00881234">
      <w:pPr>
        <w:pStyle w:val="ssParagraph"/>
      </w:pPr>
      <w:r>
        <w:rPr>
          <w:vertAlign w:val="subscript"/>
        </w:rPr>
        <w:tab/>
      </w:r>
      <w:r w:rsidRPr="00325FA4">
        <w:rPr>
          <w:vertAlign w:val="subscript"/>
        </w:rPr>
        <w:t>(</w:t>
      </w:r>
      <w:r>
        <w:rPr>
          <w:vertAlign w:val="subscript"/>
        </w:rPr>
        <w:t>4</w:t>
      </w:r>
      <w:r w:rsidRPr="00325FA4">
        <w:rPr>
          <w:vertAlign w:val="subscript"/>
        </w:rPr>
        <w:t>)</w:t>
      </w:r>
      <w:r w:rsidRPr="00325FA4">
        <w:tab/>
      </w:r>
      <w:r>
        <w:t xml:space="preserve">Payment </w:t>
      </w:r>
      <w:r w:rsidRPr="0036273D">
        <w:t xml:space="preserve">for </w:t>
      </w:r>
      <w:r>
        <w:t xml:space="preserve">the </w:t>
      </w:r>
      <w:r w:rsidRPr="00232FA2">
        <w:t>Cold Weather</w:t>
      </w:r>
      <w:r w:rsidRPr="009064B4">
        <w:t xml:space="preserve"> </w:t>
      </w:r>
      <w:r w:rsidRPr="00232FA2">
        <w:t xml:space="preserve">Marking Epoxy </w:t>
      </w:r>
      <w:r>
        <w:t xml:space="preserve">bid items is full compensation </w:t>
      </w:r>
      <w:r w:rsidRPr="0036273D">
        <w:t xml:space="preserve">for providing </w:t>
      </w:r>
      <w:r>
        <w:t xml:space="preserve">replacement </w:t>
      </w:r>
      <w:r w:rsidRPr="0036273D">
        <w:t>marking including maintenance</w:t>
      </w:r>
      <w:r>
        <w:t xml:space="preserve"> of the initial marking</w:t>
      </w:r>
      <w:r w:rsidRPr="0036273D">
        <w:t>, removal</w:t>
      </w:r>
      <w:r>
        <w:t xml:space="preserve"> of the initial marking</w:t>
      </w:r>
      <w:r w:rsidRPr="0036273D">
        <w:t xml:space="preserve">, and </w:t>
      </w:r>
      <w:r>
        <w:t>placing the final marking</w:t>
      </w:r>
      <w:r w:rsidRPr="0036273D">
        <w:t xml:space="preserve">. The department will </w:t>
      </w:r>
      <w:r>
        <w:t>pay separately for</w:t>
      </w:r>
      <w:r w:rsidRPr="0036273D">
        <w:t xml:space="preserve"> the initial </w:t>
      </w:r>
      <w:r>
        <w:t>marking under the associated standard spec Marking bid items at the time of initial placement.</w:t>
      </w:r>
    </w:p>
    <w:p w:rsidR="0078285D" w:rsidRDefault="0078285D" w:rsidP="00881234">
      <w:pPr>
        <w:pStyle w:val="spVersion"/>
      </w:pPr>
      <w:r>
        <w:t>stp-646-010 (20170615)</w:t>
      </w:r>
    </w:p>
    <w:p w:rsidR="0022180F" w:rsidRPr="0022180F" w:rsidRDefault="0022180F" w:rsidP="0022180F">
      <w:pPr>
        <w:pStyle w:val="1Heading1"/>
      </w:pPr>
      <w:bookmarkStart w:id="34" w:name="_Toc519671199"/>
      <w:r w:rsidRPr="0022180F">
        <w:t>Electrical Service Meter Breaker Pedesta</w:t>
      </w:r>
      <w:r w:rsidR="0050359D">
        <w:t>l, Cabinet L1, Item 656.0200.1</w:t>
      </w:r>
      <w:r w:rsidR="0048677E">
        <w:t>;</w:t>
      </w:r>
      <w:r w:rsidR="0050359D">
        <w:t xml:space="preserve"> </w:t>
      </w:r>
      <w:r w:rsidR="0050359D">
        <w:br/>
      </w:r>
      <w:r w:rsidRPr="0022180F">
        <w:t>Electrical Service Meter Breaker Pedestal, Cabinet L2, Item 656.0200.2.</w:t>
      </w:r>
      <w:bookmarkEnd w:id="34"/>
    </w:p>
    <w:p w:rsidR="0022180F" w:rsidRPr="0048677E" w:rsidRDefault="0022180F" w:rsidP="0022180F">
      <w:pPr>
        <w:rPr>
          <w:i/>
        </w:rPr>
      </w:pPr>
      <w:r w:rsidRPr="0048677E">
        <w:rPr>
          <w:i/>
        </w:rPr>
        <w:t>Supplement section 656 of the standard specifications with the following:</w:t>
      </w:r>
    </w:p>
    <w:p w:rsidR="0022180F" w:rsidRDefault="0022180F" w:rsidP="0022180F">
      <w:r>
        <w:t>The municipality (City of Lancaster) will apply for utility service and will pay for all required utility extension fees.</w:t>
      </w:r>
    </w:p>
    <w:p w:rsidR="0022180F" w:rsidRDefault="0022180F" w:rsidP="0022180F">
      <w:r>
        <w:t>Provide circuit breaker as indicated on plans.</w:t>
      </w:r>
    </w:p>
    <w:p w:rsidR="0022180F" w:rsidRDefault="0022180F" w:rsidP="0022180F">
      <w:r>
        <w:t>The pedestal shall be professionally painted to match the color of the lighting control cabinet.</w:t>
      </w:r>
    </w:p>
    <w:p w:rsidR="0022180F" w:rsidRDefault="0022180F" w:rsidP="0022180F">
      <w:r>
        <w:t>This modifies a standard item.</w:t>
      </w:r>
    </w:p>
    <w:p w:rsidR="00696454" w:rsidRPr="00040DC3" w:rsidRDefault="00696454" w:rsidP="00696454">
      <w:pPr>
        <w:pStyle w:val="1Heading1"/>
        <w:numPr>
          <w:ilvl w:val="0"/>
          <w:numId w:val="1"/>
        </w:numPr>
        <w:ind w:left="0" w:hanging="720"/>
      </w:pPr>
      <w:bookmarkStart w:id="35" w:name="_Toc519671200"/>
      <w:r w:rsidRPr="00040DC3">
        <w:t>Optimized Aggregate Gradation Incentive, Item 715.0710.</w:t>
      </w:r>
      <w:bookmarkEnd w:id="35"/>
    </w:p>
    <w:p w:rsidR="00696454" w:rsidRPr="00040DC3" w:rsidRDefault="00696454" w:rsidP="00696454">
      <w:pPr>
        <w:pStyle w:val="spParagraph"/>
        <w:rPr>
          <w:rStyle w:val="spHeading"/>
        </w:rPr>
      </w:pPr>
      <w:r w:rsidRPr="00040DC3">
        <w:rPr>
          <w:rStyle w:val="spHeading"/>
        </w:rPr>
        <w:t>Description</w:t>
      </w:r>
    </w:p>
    <w:p w:rsidR="00696454" w:rsidRPr="00040DC3" w:rsidRDefault="00696454" w:rsidP="00696454">
      <w:pPr>
        <w:pStyle w:val="spParagraph"/>
      </w:pPr>
      <w:r w:rsidRPr="00040DC3">
        <w:t>This special provision describes optional contractor optimized aggregate gradation, optional optimized mixture designs, and associated additional requirements for class 1 concrete used in concrete pavements. Conform to standard specification part 7 and as follows:</w:t>
      </w:r>
    </w:p>
    <w:p w:rsidR="00696454" w:rsidRPr="00040DC3" w:rsidRDefault="00696454" w:rsidP="00696454">
      <w:pPr>
        <w:pStyle w:val="spParagraph"/>
        <w:rPr>
          <w:rStyle w:val="spHeading"/>
        </w:rPr>
      </w:pPr>
      <w:r w:rsidRPr="00040DC3">
        <w:rPr>
          <w:rStyle w:val="spHeading"/>
        </w:rPr>
        <w:t>Optimized Aggregate Gradation</w:t>
      </w:r>
    </w:p>
    <w:p w:rsidR="00696454" w:rsidRPr="00040DC3" w:rsidRDefault="00696454" w:rsidP="00696454">
      <w:pPr>
        <w:pStyle w:val="spParagraph"/>
      </w:pPr>
      <w:r w:rsidRPr="00040DC3">
        <w:t>A Job Mix Formula (JMF) contains all of the following:</w:t>
      </w:r>
    </w:p>
    <w:p w:rsidR="00696454" w:rsidRPr="00040DC3" w:rsidRDefault="00696454" w:rsidP="00696454">
      <w:pPr>
        <w:pStyle w:val="spParagraph"/>
      </w:pPr>
      <w:r w:rsidRPr="00040DC3">
        <w:t>Proportions for each aggregate fraction conforming to table 1.</w:t>
      </w:r>
    </w:p>
    <w:p w:rsidR="00696454" w:rsidRPr="00040DC3" w:rsidRDefault="00696454" w:rsidP="00696454">
      <w:pPr>
        <w:pStyle w:val="spParagraph"/>
      </w:pPr>
      <w:r w:rsidRPr="00040DC3">
        <w:t>Individual gradations for each aggregate fraction.</w:t>
      </w:r>
    </w:p>
    <w:p w:rsidR="00696454" w:rsidRPr="00040DC3" w:rsidRDefault="00696454" w:rsidP="00696454">
      <w:pPr>
        <w:pStyle w:val="spParagraph"/>
      </w:pPr>
      <w:r w:rsidRPr="00040DC3">
        <w:lastRenderedPageBreak/>
        <w:t>Composite gradation of the combined aggregates including working ranges on each sieve in accordance with table 2.</w:t>
      </w:r>
    </w:p>
    <w:p w:rsidR="00696454" w:rsidRPr="00040DC3" w:rsidRDefault="00696454" w:rsidP="00696454">
      <w:pPr>
        <w:pStyle w:val="spParagraph"/>
      </w:pPr>
      <w:r w:rsidRPr="00040DC3">
        <w:t>Submit the target JMF and aggregate production gradation test results to the engineer for review 10 business days before initial concrete placement.</w:t>
      </w:r>
    </w:p>
    <w:p w:rsidR="00696454" w:rsidRPr="00936480" w:rsidRDefault="00696454" w:rsidP="00696454">
      <w:pPr>
        <w:pStyle w:val="spTableTitle"/>
      </w:pPr>
      <w:r w:rsidRPr="00F65219">
        <w:t>TABLE 1  TARANTULA CURVE GRADATION BAND</w:t>
      </w:r>
    </w:p>
    <w:tbl>
      <w:tblPr>
        <w:tblStyle w:val="TableGrid"/>
        <w:tblW w:w="6480" w:type="dxa"/>
        <w:jc w:val="center"/>
        <w:tblLook w:val="04A0" w:firstRow="1" w:lastRow="0" w:firstColumn="1" w:lastColumn="0" w:noHBand="0" w:noVBand="1"/>
      </w:tblPr>
      <w:tblGrid>
        <w:gridCol w:w="2965"/>
        <w:gridCol w:w="3515"/>
      </w:tblGrid>
      <w:tr w:rsidR="00696454" w:rsidRPr="00081A6C" w:rsidTr="002C3890">
        <w:trPr>
          <w:trHeight w:val="144"/>
          <w:jc w:val="center"/>
        </w:trPr>
        <w:tc>
          <w:tcPr>
            <w:tcW w:w="2430" w:type="dxa"/>
            <w:shd w:val="clear" w:color="auto" w:fill="auto"/>
          </w:tcPr>
          <w:p w:rsidR="00696454" w:rsidRPr="00081A6C" w:rsidRDefault="00696454" w:rsidP="002C3890">
            <w:pPr>
              <w:pStyle w:val="spTable"/>
            </w:pPr>
            <w:r w:rsidRPr="00081A6C">
              <w:t>S</w:t>
            </w:r>
            <w:r>
              <w:t>IEVE</w:t>
            </w:r>
            <w:r w:rsidRPr="00081A6C">
              <w:t xml:space="preserve"> S</w:t>
            </w:r>
            <w:r>
              <w:t>IZES</w:t>
            </w:r>
          </w:p>
        </w:tc>
        <w:tc>
          <w:tcPr>
            <w:tcW w:w="2880" w:type="dxa"/>
            <w:shd w:val="clear" w:color="auto" w:fill="auto"/>
          </w:tcPr>
          <w:p w:rsidR="00696454" w:rsidRPr="00081A6C" w:rsidRDefault="00696454" w:rsidP="002C3890">
            <w:pPr>
              <w:pStyle w:val="spTable"/>
            </w:pPr>
            <w:r w:rsidRPr="00081A6C">
              <w:t>P</w:t>
            </w:r>
            <w:r>
              <w:t xml:space="preserve">ERCENT </w:t>
            </w:r>
            <w:r w:rsidRPr="00081A6C">
              <w:t>R</w:t>
            </w:r>
            <w:r>
              <w:t>ETAINED</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2 in.</w:t>
            </w:r>
          </w:p>
        </w:tc>
        <w:tc>
          <w:tcPr>
            <w:tcW w:w="2880" w:type="dxa"/>
            <w:shd w:val="clear" w:color="auto" w:fill="auto"/>
          </w:tcPr>
          <w:p w:rsidR="00696454" w:rsidRPr="00E8400A" w:rsidRDefault="00696454" w:rsidP="002C3890">
            <w:pPr>
              <w:pStyle w:val="spTable"/>
            </w:pPr>
            <w:r w:rsidRPr="00E8400A">
              <w:t>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 xml:space="preserve">1 </w:t>
            </w:r>
            <w:r>
              <w:t>1/2</w:t>
            </w:r>
            <w:r w:rsidRPr="00E8400A">
              <w:t xml:space="preserve"> in.</w:t>
            </w:r>
          </w:p>
        </w:tc>
        <w:tc>
          <w:tcPr>
            <w:tcW w:w="2880" w:type="dxa"/>
            <w:shd w:val="clear" w:color="auto" w:fill="auto"/>
          </w:tcPr>
          <w:p w:rsidR="00696454" w:rsidRPr="00E8400A" w:rsidRDefault="00696454" w:rsidP="002C3890">
            <w:pPr>
              <w:pStyle w:val="spTable"/>
            </w:pPr>
            <w:r w:rsidRPr="00E8400A">
              <w:t>≤5</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1 in.</w:t>
            </w:r>
          </w:p>
        </w:tc>
        <w:tc>
          <w:tcPr>
            <w:tcW w:w="2880" w:type="dxa"/>
            <w:shd w:val="clear" w:color="auto" w:fill="auto"/>
          </w:tcPr>
          <w:p w:rsidR="00696454" w:rsidRPr="00E8400A" w:rsidRDefault="00696454" w:rsidP="002C3890">
            <w:pPr>
              <w:pStyle w:val="spTable"/>
            </w:pPr>
            <w:r w:rsidRPr="00E8400A">
              <w:rPr>
                <w:u w:val="single"/>
              </w:rPr>
              <w:t>&lt;</w:t>
            </w:r>
            <w:r w:rsidRPr="00E8400A">
              <w:t>16</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t>3/4</w:t>
            </w:r>
            <w:r w:rsidRPr="00E8400A">
              <w:t xml:space="preserve"> in.</w:t>
            </w:r>
          </w:p>
        </w:tc>
        <w:tc>
          <w:tcPr>
            <w:tcW w:w="2880" w:type="dxa"/>
            <w:shd w:val="clear" w:color="auto" w:fill="auto"/>
          </w:tcPr>
          <w:p w:rsidR="00696454" w:rsidRPr="00E8400A" w:rsidRDefault="00696454" w:rsidP="002C3890">
            <w:pPr>
              <w:pStyle w:val="spTable"/>
            </w:pPr>
            <w:r w:rsidRPr="00E8400A">
              <w:rPr>
                <w:u w:val="single"/>
              </w:rPr>
              <w:t>&lt;</w:t>
            </w:r>
            <w:r w:rsidRPr="00E8400A">
              <w:t>20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t>1/2</w:t>
            </w:r>
            <w:r w:rsidRPr="00E8400A">
              <w:t xml:space="preserve"> in.</w:t>
            </w:r>
          </w:p>
        </w:tc>
        <w:tc>
          <w:tcPr>
            <w:tcW w:w="2880" w:type="dxa"/>
            <w:shd w:val="clear" w:color="auto" w:fill="auto"/>
          </w:tcPr>
          <w:p w:rsidR="00696454" w:rsidRPr="00E8400A" w:rsidRDefault="00696454" w:rsidP="002C3890">
            <w:pPr>
              <w:pStyle w:val="spTable"/>
            </w:pPr>
            <w:r w:rsidRPr="00E8400A">
              <w:t>4-20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3/8 in.</w:t>
            </w:r>
          </w:p>
        </w:tc>
        <w:tc>
          <w:tcPr>
            <w:tcW w:w="2880" w:type="dxa"/>
            <w:shd w:val="clear" w:color="auto" w:fill="auto"/>
          </w:tcPr>
          <w:p w:rsidR="00696454" w:rsidRPr="00E8400A" w:rsidRDefault="00696454" w:rsidP="002C3890">
            <w:pPr>
              <w:pStyle w:val="spTable"/>
            </w:pPr>
            <w:r w:rsidRPr="00E8400A">
              <w:t>4-20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No. 4</w:t>
            </w:r>
          </w:p>
        </w:tc>
        <w:tc>
          <w:tcPr>
            <w:tcW w:w="2880" w:type="dxa"/>
            <w:shd w:val="clear" w:color="auto" w:fill="auto"/>
          </w:tcPr>
          <w:p w:rsidR="00696454" w:rsidRPr="00E8400A" w:rsidRDefault="00696454" w:rsidP="002C3890">
            <w:pPr>
              <w:pStyle w:val="spTable"/>
            </w:pPr>
            <w:r w:rsidRPr="00E8400A">
              <w:t>4-20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No. 8</w:t>
            </w:r>
            <w:r w:rsidRPr="00E8400A">
              <w:rPr>
                <w:i/>
                <w:vertAlign w:val="superscript"/>
              </w:rPr>
              <w:t>[1]</w:t>
            </w:r>
          </w:p>
        </w:tc>
        <w:tc>
          <w:tcPr>
            <w:tcW w:w="2880" w:type="dxa"/>
            <w:shd w:val="clear" w:color="auto" w:fill="auto"/>
          </w:tcPr>
          <w:p w:rsidR="00696454" w:rsidRPr="00E8400A" w:rsidRDefault="00696454" w:rsidP="002C3890">
            <w:pPr>
              <w:pStyle w:val="spTable"/>
            </w:pPr>
            <w:r w:rsidRPr="00E8400A">
              <w:rPr>
                <w:u w:val="single"/>
              </w:rPr>
              <w:t>&lt;</w:t>
            </w:r>
            <w:r w:rsidRPr="00E8400A">
              <w:t>12</w:t>
            </w:r>
          </w:p>
        </w:tc>
      </w:tr>
      <w:tr w:rsidR="00696454" w:rsidRPr="00081A6C" w:rsidTr="002C3890">
        <w:trPr>
          <w:trHeight w:val="144"/>
          <w:jc w:val="center"/>
        </w:trPr>
        <w:tc>
          <w:tcPr>
            <w:tcW w:w="2430" w:type="dxa"/>
            <w:shd w:val="clear" w:color="auto" w:fill="auto"/>
          </w:tcPr>
          <w:p w:rsidR="00696454" w:rsidRPr="00B96528" w:rsidRDefault="00696454" w:rsidP="002C3890">
            <w:pPr>
              <w:pStyle w:val="spTable"/>
            </w:pPr>
            <w:r w:rsidRPr="00B96528">
              <w:t>No. 16</w:t>
            </w:r>
            <w:r w:rsidRPr="00B96528">
              <w:rPr>
                <w:i/>
                <w:vertAlign w:val="superscript"/>
              </w:rPr>
              <w:t>[1]</w:t>
            </w:r>
          </w:p>
        </w:tc>
        <w:tc>
          <w:tcPr>
            <w:tcW w:w="2880" w:type="dxa"/>
            <w:shd w:val="clear" w:color="auto" w:fill="auto"/>
          </w:tcPr>
          <w:p w:rsidR="00696454" w:rsidRPr="00E8400A" w:rsidRDefault="00696454" w:rsidP="002C3890">
            <w:pPr>
              <w:pStyle w:val="spTable"/>
            </w:pPr>
            <w:r w:rsidRPr="00E8400A">
              <w:rPr>
                <w:u w:val="single"/>
              </w:rPr>
              <w:t>&lt;</w:t>
            </w:r>
            <w:r w:rsidRPr="00E8400A">
              <w:t>12</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No. 30</w:t>
            </w:r>
            <w:r w:rsidRPr="00E8400A">
              <w:rPr>
                <w:i/>
                <w:vertAlign w:val="superscript"/>
              </w:rPr>
              <w:t>[1] [2]</w:t>
            </w:r>
          </w:p>
        </w:tc>
        <w:tc>
          <w:tcPr>
            <w:tcW w:w="2880" w:type="dxa"/>
            <w:shd w:val="clear" w:color="auto" w:fill="auto"/>
          </w:tcPr>
          <w:p w:rsidR="00696454" w:rsidRPr="00E8400A" w:rsidRDefault="00696454" w:rsidP="002C3890">
            <w:pPr>
              <w:pStyle w:val="spTable"/>
            </w:pPr>
            <w:r w:rsidRPr="00E8400A">
              <w:t>4-20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No. 50</w:t>
            </w:r>
            <w:r w:rsidRPr="00E8400A">
              <w:rPr>
                <w:i/>
                <w:vertAlign w:val="superscript"/>
              </w:rPr>
              <w:t xml:space="preserve"> [2]</w:t>
            </w:r>
          </w:p>
        </w:tc>
        <w:tc>
          <w:tcPr>
            <w:tcW w:w="2880" w:type="dxa"/>
            <w:shd w:val="clear" w:color="auto" w:fill="auto"/>
          </w:tcPr>
          <w:p w:rsidR="00696454" w:rsidRPr="00E8400A" w:rsidRDefault="00696454" w:rsidP="002C3890">
            <w:pPr>
              <w:pStyle w:val="spTable"/>
            </w:pPr>
            <w:r w:rsidRPr="00E8400A">
              <w:t>4-20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No. 100</w:t>
            </w:r>
            <w:r w:rsidRPr="00E8400A">
              <w:rPr>
                <w:i/>
                <w:vertAlign w:val="superscript"/>
              </w:rPr>
              <w:t xml:space="preserve"> [2]</w:t>
            </w:r>
          </w:p>
        </w:tc>
        <w:tc>
          <w:tcPr>
            <w:tcW w:w="2880" w:type="dxa"/>
            <w:shd w:val="clear" w:color="auto" w:fill="auto"/>
          </w:tcPr>
          <w:p w:rsidR="00696454" w:rsidRPr="00E8400A" w:rsidRDefault="00696454" w:rsidP="002C3890">
            <w:pPr>
              <w:pStyle w:val="spTable"/>
            </w:pPr>
            <w:r w:rsidRPr="00E8400A">
              <w:t>≤10</w:t>
            </w:r>
          </w:p>
        </w:tc>
      </w:tr>
      <w:tr w:rsidR="00696454" w:rsidRPr="00081A6C" w:rsidTr="002C3890">
        <w:trPr>
          <w:trHeight w:val="144"/>
          <w:jc w:val="center"/>
        </w:trPr>
        <w:tc>
          <w:tcPr>
            <w:tcW w:w="2430" w:type="dxa"/>
            <w:shd w:val="clear" w:color="auto" w:fill="auto"/>
          </w:tcPr>
          <w:p w:rsidR="00696454" w:rsidRPr="00E8400A" w:rsidRDefault="00696454" w:rsidP="002C3890">
            <w:pPr>
              <w:pStyle w:val="spTable"/>
            </w:pPr>
            <w:r w:rsidRPr="00E8400A">
              <w:t>No. 200</w:t>
            </w:r>
            <w:r w:rsidRPr="00E8400A">
              <w:rPr>
                <w:i/>
                <w:vertAlign w:val="superscript"/>
              </w:rPr>
              <w:t xml:space="preserve"> [2]</w:t>
            </w:r>
          </w:p>
        </w:tc>
        <w:tc>
          <w:tcPr>
            <w:tcW w:w="2880" w:type="dxa"/>
            <w:shd w:val="clear" w:color="auto" w:fill="auto"/>
          </w:tcPr>
          <w:p w:rsidR="00696454" w:rsidRPr="00E8400A" w:rsidRDefault="00696454" w:rsidP="002C3890">
            <w:pPr>
              <w:pStyle w:val="spTable"/>
            </w:pPr>
            <w:r w:rsidRPr="00B94F05">
              <w:t>≤2.3</w:t>
            </w:r>
          </w:p>
        </w:tc>
      </w:tr>
    </w:tbl>
    <w:p w:rsidR="00696454" w:rsidRPr="00040DC3" w:rsidRDefault="00696454" w:rsidP="00696454">
      <w:pPr>
        <w:pStyle w:val="spSmall"/>
        <w:ind w:left="1440"/>
      </w:pPr>
      <w:r w:rsidRPr="00040DC3">
        <w:rPr>
          <w:i/>
          <w:vertAlign w:val="superscript"/>
        </w:rPr>
        <w:t>[1]</w:t>
      </w:r>
      <w:r w:rsidRPr="00040DC3">
        <w:tab/>
        <w:t>Minimum of 15% retained on the sum of the #8, #16, and #30 sieves.</w:t>
      </w:r>
    </w:p>
    <w:p w:rsidR="00696454" w:rsidRPr="00040DC3" w:rsidRDefault="00696454" w:rsidP="00696454">
      <w:pPr>
        <w:pStyle w:val="spSmall"/>
        <w:ind w:left="1440"/>
      </w:pPr>
      <w:r w:rsidRPr="00040DC3">
        <w:rPr>
          <w:i/>
          <w:vertAlign w:val="superscript"/>
        </w:rPr>
        <w:t>[2]</w:t>
      </w:r>
      <w:r w:rsidRPr="00040DC3">
        <w:tab/>
        <w:t>Conform to 24-34% retained of fine sand on the #30-200 sieves.</w:t>
      </w:r>
    </w:p>
    <w:p w:rsidR="00696454" w:rsidRPr="00040DC3" w:rsidRDefault="00696454" w:rsidP="00696454">
      <w:pPr>
        <w:pStyle w:val="spTableTitle"/>
      </w:pPr>
      <w:r w:rsidRPr="00040DC3">
        <w:t>TABLE 2  JMF WORKING RANGE</w:t>
      </w:r>
    </w:p>
    <w:tbl>
      <w:tblPr>
        <w:tblW w:w="6480" w:type="dxa"/>
        <w:jc w:val="center"/>
        <w:tblLayout w:type="fixed"/>
        <w:tblCellMar>
          <w:left w:w="0" w:type="dxa"/>
          <w:right w:w="0" w:type="dxa"/>
        </w:tblCellMar>
        <w:tblLook w:val="01E0" w:firstRow="1" w:lastRow="1" w:firstColumn="1" w:lastColumn="1" w:noHBand="0" w:noVBand="0"/>
      </w:tblPr>
      <w:tblGrid>
        <w:gridCol w:w="3382"/>
        <w:gridCol w:w="3098"/>
      </w:tblGrid>
      <w:tr w:rsidR="00696454" w:rsidRPr="0007084A" w:rsidTr="002C3890">
        <w:trPr>
          <w:trHeight w:hRule="exact" w:val="576"/>
          <w:jc w:val="center"/>
        </w:trPr>
        <w:tc>
          <w:tcPr>
            <w:tcW w:w="3295" w:type="dxa"/>
            <w:tcBorders>
              <w:top w:val="single" w:sz="6" w:space="0" w:color="231F20"/>
              <w:left w:val="single" w:sz="6" w:space="0" w:color="231F20"/>
              <w:bottom w:val="single" w:sz="4" w:space="0" w:color="auto"/>
              <w:right w:val="single" w:sz="6" w:space="0" w:color="231F20"/>
            </w:tcBorders>
            <w:vAlign w:val="center"/>
          </w:tcPr>
          <w:p w:rsidR="00696454" w:rsidRPr="0007084A" w:rsidRDefault="00696454" w:rsidP="002C3890">
            <w:pPr>
              <w:pStyle w:val="spTable"/>
            </w:pPr>
            <w:r w:rsidRPr="0007084A">
              <w:t>SIEVE SIZES</w:t>
            </w:r>
          </w:p>
        </w:tc>
        <w:tc>
          <w:tcPr>
            <w:tcW w:w="3018" w:type="dxa"/>
            <w:tcBorders>
              <w:top w:val="single" w:sz="6" w:space="0" w:color="231F20"/>
              <w:left w:val="single" w:sz="6" w:space="0" w:color="231F20"/>
              <w:bottom w:val="single" w:sz="4" w:space="0" w:color="auto"/>
              <w:right w:val="single" w:sz="6" w:space="0" w:color="231F20"/>
            </w:tcBorders>
            <w:vAlign w:val="center"/>
          </w:tcPr>
          <w:p w:rsidR="00696454" w:rsidRPr="00936480" w:rsidRDefault="00696454" w:rsidP="002C3890">
            <w:pPr>
              <w:pStyle w:val="spTable"/>
            </w:pPr>
            <w:r w:rsidRPr="0007084A">
              <w:t>WORKING RANGE</w:t>
            </w:r>
            <w:r w:rsidRPr="0007084A">
              <w:rPr>
                <w:i/>
                <w:vertAlign w:val="superscript"/>
              </w:rPr>
              <w:t>[</w:t>
            </w:r>
            <w:r>
              <w:rPr>
                <w:i/>
                <w:vertAlign w:val="superscript"/>
              </w:rPr>
              <w:t>1</w:t>
            </w:r>
            <w:r w:rsidRPr="0007084A">
              <w:rPr>
                <w:i/>
                <w:vertAlign w:val="superscript"/>
              </w:rPr>
              <w:t>]</w:t>
            </w:r>
          </w:p>
          <w:p w:rsidR="00696454" w:rsidRPr="0007084A" w:rsidRDefault="00696454" w:rsidP="002C3890">
            <w:pPr>
              <w:pStyle w:val="spTable"/>
            </w:pPr>
            <w:r w:rsidRPr="0007084A">
              <w:t>(PERCENT)</w:t>
            </w:r>
          </w:p>
        </w:tc>
      </w:tr>
      <w:tr w:rsidR="00696454" w:rsidRPr="00E8400A" w:rsidTr="002C3890">
        <w:trPr>
          <w:trHeight w:hRule="exact" w:val="288"/>
          <w:jc w:val="center"/>
        </w:trPr>
        <w:tc>
          <w:tcPr>
            <w:tcW w:w="3295" w:type="dxa"/>
            <w:tcBorders>
              <w:top w:val="single" w:sz="4" w:space="0" w:color="auto"/>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2 in.</w:t>
            </w:r>
          </w:p>
        </w:tc>
        <w:tc>
          <w:tcPr>
            <w:tcW w:w="3018" w:type="dxa"/>
            <w:tcBorders>
              <w:top w:val="single" w:sz="4" w:space="0" w:color="auto"/>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1</w:t>
            </w:r>
            <w:r>
              <w:t xml:space="preserve"> 1/2</w:t>
            </w:r>
            <w:r w:rsidRPr="00E8400A">
              <w:t xml:space="preserve"> in.</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pPr>
            <w:r w:rsidRPr="00E8400A">
              <w:t>1 in.</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3/4</w:t>
            </w:r>
            <w:r w:rsidRPr="00E8400A">
              <w:t xml:space="preserve"> in.</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1/2</w:t>
            </w:r>
            <w:r w:rsidRPr="00E8400A">
              <w:t xml:space="preserve"> in.</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Pr>
                <w:rFonts w:eastAsia="Tahoma"/>
              </w:rPr>
              <w:t>3/8</w:t>
            </w:r>
            <w:r w:rsidRPr="00E8400A">
              <w:rPr>
                <w:rFonts w:eastAsia="Tahoma"/>
              </w:rPr>
              <w:t xml:space="preserve"> in.</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No. 4</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5</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No. 8</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4</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No. 16</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4</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No. 30</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4</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No. 50</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3</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sidRPr="00E8400A">
              <w:t>No. 100</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 xml:space="preserve">+/- </w:t>
            </w:r>
            <w:r w:rsidRPr="00E8400A">
              <w:rPr>
                <w:rFonts w:eastAsia="Tahoma"/>
              </w:rPr>
              <w:t>2</w:t>
            </w:r>
          </w:p>
        </w:tc>
      </w:tr>
      <w:tr w:rsidR="00696454" w:rsidRPr="00E8400A" w:rsidTr="002C3890">
        <w:trPr>
          <w:trHeight w:hRule="exact" w:val="288"/>
          <w:jc w:val="center"/>
        </w:trPr>
        <w:tc>
          <w:tcPr>
            <w:tcW w:w="3295"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t>No. 2</w:t>
            </w:r>
            <w:r w:rsidRPr="00E8400A">
              <w:t>00</w:t>
            </w:r>
          </w:p>
        </w:tc>
        <w:tc>
          <w:tcPr>
            <w:tcW w:w="3018" w:type="dxa"/>
            <w:tcBorders>
              <w:top w:val="single" w:sz="5" w:space="0" w:color="231F20"/>
              <w:left w:val="single" w:sz="5" w:space="0" w:color="231F20"/>
              <w:bottom w:val="single" w:sz="5" w:space="0" w:color="231F20"/>
              <w:right w:val="single" w:sz="5" w:space="0" w:color="231F20"/>
            </w:tcBorders>
            <w:vAlign w:val="center"/>
          </w:tcPr>
          <w:p w:rsidR="00696454" w:rsidRPr="00E8400A" w:rsidRDefault="00696454" w:rsidP="002C3890">
            <w:pPr>
              <w:pStyle w:val="spTable"/>
              <w:rPr>
                <w:rFonts w:eastAsia="Tahoma"/>
              </w:rPr>
            </w:pPr>
            <w:r>
              <w:rPr>
                <w:rFonts w:eastAsia="Tahoma" w:cs="Arial"/>
              </w:rPr>
              <w:t>≤</w:t>
            </w:r>
            <w:r w:rsidRPr="00E8400A">
              <w:rPr>
                <w:rFonts w:eastAsia="Tahoma"/>
              </w:rPr>
              <w:t xml:space="preserve"> </w:t>
            </w:r>
            <w:r>
              <w:rPr>
                <w:rFonts w:eastAsia="Tahoma"/>
              </w:rPr>
              <w:t>2.3</w:t>
            </w:r>
          </w:p>
        </w:tc>
      </w:tr>
    </w:tbl>
    <w:p w:rsidR="00696454" w:rsidRPr="00936480" w:rsidRDefault="00696454" w:rsidP="00696454">
      <w:pPr>
        <w:pStyle w:val="spSmall"/>
        <w:ind w:left="1440"/>
      </w:pPr>
      <w:r w:rsidRPr="002C5344">
        <w:rPr>
          <w:i/>
          <w:vertAlign w:val="superscript"/>
        </w:rPr>
        <w:t>[</w:t>
      </w:r>
      <w:r>
        <w:rPr>
          <w:i/>
          <w:vertAlign w:val="superscript"/>
        </w:rPr>
        <w:t>1</w:t>
      </w:r>
      <w:r w:rsidRPr="002C5344">
        <w:rPr>
          <w:i/>
          <w:vertAlign w:val="superscript"/>
        </w:rPr>
        <w:t>]</w:t>
      </w:r>
      <w:r>
        <w:tab/>
      </w:r>
      <w:r w:rsidRPr="002C5344">
        <w:t>Working range limits of composite gradation based on moving average of 4 tests.</w:t>
      </w:r>
    </w:p>
    <w:p w:rsidR="00696454" w:rsidRPr="00936480" w:rsidRDefault="00696454" w:rsidP="00696454">
      <w:pPr>
        <w:pStyle w:val="spParagraph"/>
      </w:pPr>
      <w:r>
        <w:t>T</w:t>
      </w:r>
      <w:r w:rsidRPr="00B27651">
        <w:t xml:space="preserve">est each </w:t>
      </w:r>
      <w:r w:rsidRPr="00B27651">
        <w:rPr>
          <w:spacing w:val="-2"/>
        </w:rPr>
        <w:t>component</w:t>
      </w:r>
      <w:r w:rsidRPr="00B27651">
        <w:t xml:space="preserve"> aggregate once per 1,500 cub</w:t>
      </w:r>
      <w:r>
        <w:t xml:space="preserve">ic yards during concrete production. </w:t>
      </w:r>
      <w:r w:rsidRPr="004E185A">
        <w:t>Take samples</w:t>
      </w:r>
      <w:r>
        <w:t xml:space="preserve"> by one of the following sampling methods:</w:t>
      </w:r>
    </w:p>
    <w:p w:rsidR="00696454" w:rsidRPr="007F5608" w:rsidRDefault="00696454" w:rsidP="00696454">
      <w:pPr>
        <w:pStyle w:val="spNumList1"/>
      </w:pPr>
      <w:r>
        <w:t>1.</w:t>
      </w:r>
      <w:r>
        <w:tab/>
      </w:r>
      <w:r w:rsidRPr="007F5608">
        <w:t>At the belt leading to the weigh hopper.</w:t>
      </w:r>
    </w:p>
    <w:p w:rsidR="00696454" w:rsidRPr="007F5608" w:rsidRDefault="00696454" w:rsidP="00696454">
      <w:pPr>
        <w:pStyle w:val="spNumList1"/>
      </w:pPr>
      <w:r>
        <w:t>2.</w:t>
      </w:r>
      <w:r>
        <w:tab/>
      </w:r>
      <w:r w:rsidRPr="007F5608">
        <w:t>Working face of the stock piles at the concrete plant if approved by the engineer.</w:t>
      </w:r>
    </w:p>
    <w:p w:rsidR="00696454" w:rsidRPr="00040DC3" w:rsidRDefault="00696454" w:rsidP="00696454">
      <w:pPr>
        <w:pStyle w:val="spParagraph"/>
      </w:pPr>
      <w:r w:rsidRPr="00040DC3">
        <w:t>The department will take independent QV samples using the same sampling method the contractor uses for QC sampling. QV samples may be taken by the contractor's QC personnel if witnessed by the department's QV personnel. The department will split each QV sample and retain half for all dispute resolutions. If QV test results conform to the specification, the department will take no further action. If QV test results are nonconforming, add the QV to the QC test results as if it were an additional QC test.</w:t>
      </w:r>
    </w:p>
    <w:p w:rsidR="00696454" w:rsidRPr="00040DC3" w:rsidRDefault="00696454" w:rsidP="00696454">
      <w:pPr>
        <w:pStyle w:val="spParagraph"/>
      </w:pPr>
      <w:r w:rsidRPr="00040DC3">
        <w:lastRenderedPageBreak/>
        <w:t>If, during concrete production, the moving average of four for any sieve fall outside the allowable JMF working range do the following:</w:t>
      </w:r>
    </w:p>
    <w:p w:rsidR="00696454" w:rsidRPr="00040DC3" w:rsidRDefault="00696454" w:rsidP="00696454">
      <w:pPr>
        <w:pStyle w:val="spNumList1"/>
      </w:pPr>
      <w:r w:rsidRPr="00040DC3">
        <w:t>1.</w:t>
      </w:r>
      <w:r w:rsidRPr="00040DC3">
        <w:tab/>
        <w:t>Notify the engineer of the test results within 1 business day from the time of sampling.</w:t>
      </w:r>
    </w:p>
    <w:p w:rsidR="00696454" w:rsidRPr="00040DC3" w:rsidRDefault="00696454" w:rsidP="00696454">
      <w:pPr>
        <w:pStyle w:val="spNumList1"/>
      </w:pPr>
      <w:r w:rsidRPr="00040DC3">
        <w:t>2.</w:t>
      </w:r>
      <w:r w:rsidRPr="00040DC3">
        <w:tab/>
        <w:t>Make immediate adjustments to the JMF, within the limits specified in Table 3;</w:t>
      </w:r>
    </w:p>
    <w:p w:rsidR="00696454" w:rsidRPr="00040DC3" w:rsidRDefault="00696454" w:rsidP="00696454">
      <w:pPr>
        <w:pStyle w:val="spNumList1"/>
      </w:pPr>
      <w:r w:rsidRPr="00040DC3">
        <w:t>3.</w:t>
      </w:r>
      <w:r w:rsidRPr="00040DC3">
        <w:tab/>
        <w:t>Review JMF adjustments with the engineer. Both the contractor and engineer will sign the adjusted JMF if the adjustments comply with Table 3.</w:t>
      </w:r>
    </w:p>
    <w:p w:rsidR="00696454" w:rsidRPr="00040DC3" w:rsidRDefault="00696454" w:rsidP="00696454">
      <w:pPr>
        <w:pStyle w:val="spNumList1"/>
      </w:pPr>
      <w:r w:rsidRPr="00040DC3">
        <w:t>4.</w:t>
      </w:r>
      <w:r w:rsidRPr="00040DC3">
        <w:tab/>
        <w:t>If the moving average of four falls outside the adjusted allowable working range, stop production and provide a new mix design including JMF to the engineer.</w:t>
      </w:r>
    </w:p>
    <w:p w:rsidR="00696454" w:rsidRPr="00936480" w:rsidRDefault="00696454" w:rsidP="00696454">
      <w:pPr>
        <w:pStyle w:val="spTableTitle"/>
      </w:pPr>
      <w:r w:rsidRPr="00F65219">
        <w:t>TABLE 3  ALLOWABLE JMF ADJUSTMENTS</w:t>
      </w:r>
    </w:p>
    <w:tbl>
      <w:tblPr>
        <w:tblStyle w:val="TableGrid"/>
        <w:tblW w:w="7200" w:type="dxa"/>
        <w:jc w:val="center"/>
        <w:tblLayout w:type="fixed"/>
        <w:tblLook w:val="04A0" w:firstRow="1" w:lastRow="0" w:firstColumn="1" w:lastColumn="0" w:noHBand="0" w:noVBand="1"/>
      </w:tblPr>
      <w:tblGrid>
        <w:gridCol w:w="3600"/>
        <w:gridCol w:w="3600"/>
      </w:tblGrid>
      <w:tr w:rsidR="00696454" w:rsidTr="002C3890">
        <w:trPr>
          <w:jc w:val="center"/>
        </w:trPr>
        <w:tc>
          <w:tcPr>
            <w:tcW w:w="2880" w:type="dxa"/>
          </w:tcPr>
          <w:p w:rsidR="00696454" w:rsidRPr="00E8400A" w:rsidRDefault="00696454" w:rsidP="002C3890">
            <w:pPr>
              <w:pStyle w:val="spTable"/>
            </w:pPr>
            <w:r w:rsidRPr="00946874">
              <w:t>SIEVE SIZES</w:t>
            </w:r>
          </w:p>
        </w:tc>
        <w:tc>
          <w:tcPr>
            <w:tcW w:w="2880" w:type="dxa"/>
          </w:tcPr>
          <w:p w:rsidR="00696454" w:rsidRPr="00936480" w:rsidRDefault="00696454" w:rsidP="002C3890">
            <w:pPr>
              <w:pStyle w:val="spTable"/>
            </w:pPr>
            <w:r>
              <w:t>ALLOWABLE ADJUSTMENT</w:t>
            </w:r>
          </w:p>
          <w:p w:rsidR="00696454" w:rsidRPr="00E8400A" w:rsidRDefault="00696454" w:rsidP="002C3890">
            <w:pPr>
              <w:pStyle w:val="spTable"/>
            </w:pPr>
            <w:r>
              <w:t>(PERCENT)</w:t>
            </w:r>
          </w:p>
        </w:tc>
      </w:tr>
      <w:tr w:rsidR="00696454" w:rsidTr="002C3890">
        <w:trPr>
          <w:jc w:val="center"/>
        </w:trPr>
        <w:tc>
          <w:tcPr>
            <w:tcW w:w="2880" w:type="dxa"/>
          </w:tcPr>
          <w:p w:rsidR="00696454" w:rsidRPr="00E8400A" w:rsidRDefault="00696454" w:rsidP="002C3890">
            <w:pPr>
              <w:pStyle w:val="spTable"/>
            </w:pPr>
            <w:r>
              <w:t>&gt;=</w:t>
            </w:r>
            <w:r w:rsidRPr="00E8400A">
              <w:t xml:space="preserve"> No. 4</w:t>
            </w:r>
          </w:p>
        </w:tc>
        <w:tc>
          <w:tcPr>
            <w:tcW w:w="2880" w:type="dxa"/>
          </w:tcPr>
          <w:p w:rsidR="00696454" w:rsidRPr="00E8400A" w:rsidRDefault="00696454" w:rsidP="002C3890">
            <w:pPr>
              <w:pStyle w:val="spTable"/>
            </w:pPr>
            <w:r>
              <w:t xml:space="preserve">+/- </w:t>
            </w:r>
            <w:r w:rsidRPr="00E8400A">
              <w:t>5</w:t>
            </w:r>
          </w:p>
        </w:tc>
      </w:tr>
      <w:tr w:rsidR="00696454" w:rsidTr="002C3890">
        <w:trPr>
          <w:jc w:val="center"/>
        </w:trPr>
        <w:tc>
          <w:tcPr>
            <w:tcW w:w="2880" w:type="dxa"/>
          </w:tcPr>
          <w:p w:rsidR="00696454" w:rsidRPr="00E8400A" w:rsidRDefault="00696454" w:rsidP="002C3890">
            <w:pPr>
              <w:pStyle w:val="spTable"/>
            </w:pPr>
            <w:r w:rsidRPr="00E8400A">
              <w:t>No. 8 – No. 30</w:t>
            </w:r>
          </w:p>
        </w:tc>
        <w:tc>
          <w:tcPr>
            <w:tcW w:w="2880" w:type="dxa"/>
          </w:tcPr>
          <w:p w:rsidR="00696454" w:rsidRPr="00E8400A" w:rsidRDefault="00696454" w:rsidP="002C3890">
            <w:pPr>
              <w:pStyle w:val="spTable"/>
            </w:pPr>
            <w:r>
              <w:t xml:space="preserve">+/- </w:t>
            </w:r>
            <w:r w:rsidRPr="00E8400A">
              <w:t>4</w:t>
            </w:r>
          </w:p>
        </w:tc>
      </w:tr>
      <w:tr w:rsidR="00696454" w:rsidTr="002C3890">
        <w:trPr>
          <w:jc w:val="center"/>
        </w:trPr>
        <w:tc>
          <w:tcPr>
            <w:tcW w:w="2880" w:type="dxa"/>
          </w:tcPr>
          <w:p w:rsidR="00696454" w:rsidRPr="00E8400A" w:rsidRDefault="00696454" w:rsidP="002C3890">
            <w:pPr>
              <w:pStyle w:val="spTable"/>
            </w:pPr>
            <w:r w:rsidRPr="00E8400A">
              <w:t>No. 50</w:t>
            </w:r>
          </w:p>
        </w:tc>
        <w:tc>
          <w:tcPr>
            <w:tcW w:w="2880" w:type="dxa"/>
          </w:tcPr>
          <w:p w:rsidR="00696454" w:rsidRPr="00E8400A" w:rsidRDefault="00696454" w:rsidP="002C3890">
            <w:pPr>
              <w:pStyle w:val="spTable"/>
            </w:pPr>
            <w:r>
              <w:t xml:space="preserve">+/- </w:t>
            </w:r>
            <w:r w:rsidRPr="00E8400A">
              <w:t>3</w:t>
            </w:r>
          </w:p>
        </w:tc>
      </w:tr>
      <w:tr w:rsidR="00696454" w:rsidTr="002C3890">
        <w:trPr>
          <w:jc w:val="center"/>
        </w:trPr>
        <w:tc>
          <w:tcPr>
            <w:tcW w:w="2880" w:type="dxa"/>
          </w:tcPr>
          <w:p w:rsidR="00696454" w:rsidRPr="00E8400A" w:rsidRDefault="00696454" w:rsidP="002C3890">
            <w:pPr>
              <w:pStyle w:val="spTable"/>
            </w:pPr>
            <w:r w:rsidRPr="00E8400A">
              <w:t>No. 100</w:t>
            </w:r>
          </w:p>
        </w:tc>
        <w:tc>
          <w:tcPr>
            <w:tcW w:w="2880" w:type="dxa"/>
          </w:tcPr>
          <w:p w:rsidR="00696454" w:rsidRPr="00E8400A" w:rsidRDefault="00696454" w:rsidP="002C3890">
            <w:pPr>
              <w:pStyle w:val="spTable"/>
            </w:pPr>
            <w:r>
              <w:t xml:space="preserve">+/- </w:t>
            </w:r>
            <w:r w:rsidRPr="00E8400A">
              <w:t>2</w:t>
            </w:r>
          </w:p>
        </w:tc>
      </w:tr>
    </w:tbl>
    <w:p w:rsidR="00696454" w:rsidRPr="002871F4" w:rsidRDefault="00696454" w:rsidP="00696454">
      <w:pPr>
        <w:pStyle w:val="spParagraph"/>
        <w:rPr>
          <w:rStyle w:val="spHeading"/>
        </w:rPr>
      </w:pPr>
      <w:r w:rsidRPr="002871F4">
        <w:rPr>
          <w:rStyle w:val="spHeading"/>
        </w:rPr>
        <w:t>Dispute Resolution</w:t>
      </w:r>
    </w:p>
    <w:p w:rsidR="00696454" w:rsidRPr="002871F4" w:rsidRDefault="00696454" w:rsidP="00696454">
      <w:pPr>
        <w:pStyle w:val="spParagraph"/>
      </w:pPr>
      <w:r w:rsidRPr="002871F4">
        <w:t>The department will resolve disputes as specified in standard spec 106.3.4.3.5 using QV split samples.</w:t>
      </w:r>
    </w:p>
    <w:p w:rsidR="00696454" w:rsidRPr="002871F4" w:rsidRDefault="00696454" w:rsidP="00696454">
      <w:pPr>
        <w:pStyle w:val="spParagraph"/>
        <w:rPr>
          <w:rStyle w:val="spHeading"/>
        </w:rPr>
      </w:pPr>
      <w:r w:rsidRPr="002871F4">
        <w:rPr>
          <w:rStyle w:val="spHeading"/>
        </w:rPr>
        <w:t>Sublot and Lot Size</w:t>
      </w:r>
    </w:p>
    <w:p w:rsidR="00696454" w:rsidRPr="002871F4" w:rsidRDefault="00696454" w:rsidP="00696454">
      <w:pPr>
        <w:pStyle w:val="spParagraph"/>
      </w:pPr>
      <w:r w:rsidRPr="002871F4">
        <w:t>A sublot consists of up to 1,500 cubic yards. A lot consists of two sublots.</w:t>
      </w:r>
    </w:p>
    <w:p w:rsidR="00696454" w:rsidRPr="002871F4" w:rsidRDefault="00696454" w:rsidP="00696454">
      <w:pPr>
        <w:pStyle w:val="spParagraph"/>
        <w:rPr>
          <w:rStyle w:val="spHeading"/>
        </w:rPr>
      </w:pPr>
      <w:r w:rsidRPr="002871F4">
        <w:rPr>
          <w:rStyle w:val="spHeading"/>
        </w:rPr>
        <w:t>Optimized Concrete Mixtures</w:t>
      </w:r>
    </w:p>
    <w:p w:rsidR="00696454" w:rsidRPr="00936480" w:rsidRDefault="00696454" w:rsidP="00696454">
      <w:pPr>
        <w:pStyle w:val="spParagraph"/>
      </w:pPr>
      <w:r w:rsidRPr="00172F11">
        <w:t>The contractor may use a reduced cementitious content for concrete pavement place</w:t>
      </w:r>
      <w:r>
        <w:t xml:space="preserve">d if the contractor does </w:t>
      </w:r>
      <w:r w:rsidRPr="00172F11">
        <w:t>the following:</w:t>
      </w:r>
    </w:p>
    <w:p w:rsidR="00696454" w:rsidRPr="002871F4" w:rsidRDefault="00696454" w:rsidP="00696454">
      <w:pPr>
        <w:pStyle w:val="spNumList1"/>
      </w:pPr>
      <w:r w:rsidRPr="002871F4">
        <w:t>1.</w:t>
      </w:r>
      <w:r w:rsidRPr="002871F4">
        <w:tab/>
        <w:t>Use an optimized aggregate gradation as defined in this special provision.</w:t>
      </w:r>
    </w:p>
    <w:p w:rsidR="00696454" w:rsidRPr="002871F4" w:rsidRDefault="00696454" w:rsidP="00696454">
      <w:pPr>
        <w:pStyle w:val="spNumList1"/>
      </w:pPr>
      <w:r w:rsidRPr="002871F4">
        <w:t>2.</w:t>
      </w:r>
      <w:r w:rsidRPr="002871F4">
        <w:tab/>
        <w:t>Conform to the additional testing requirements for flexural strength as specified in the contract special provisions.</w:t>
      </w:r>
    </w:p>
    <w:p w:rsidR="00696454" w:rsidRPr="002871F4" w:rsidRDefault="00696454" w:rsidP="00696454">
      <w:pPr>
        <w:pStyle w:val="spNumList1"/>
      </w:pPr>
      <w:r w:rsidRPr="002871F4">
        <w:t>3.</w:t>
      </w:r>
      <w:r w:rsidRPr="002871F4">
        <w:tab/>
        <w:t>Submit aggregate gradation result records no more than 2 years old when developing the mix design.</w:t>
      </w:r>
    </w:p>
    <w:p w:rsidR="00696454" w:rsidRPr="002871F4" w:rsidRDefault="00696454" w:rsidP="00696454">
      <w:pPr>
        <w:pStyle w:val="spNumList1"/>
      </w:pPr>
      <w:r w:rsidRPr="002871F4">
        <w:t>4.</w:t>
      </w:r>
      <w:r w:rsidRPr="002871F4">
        <w:tab/>
        <w:t>Determine the volume of voids in the optimized aggregates using ASTM C29.</w:t>
      </w:r>
    </w:p>
    <w:p w:rsidR="00696454" w:rsidRPr="002871F4" w:rsidRDefault="00696454" w:rsidP="00696454">
      <w:pPr>
        <w:pStyle w:val="spNumList1"/>
      </w:pPr>
      <w:r w:rsidRPr="002871F4">
        <w:t>5.</w:t>
      </w:r>
      <w:r w:rsidRPr="002871F4">
        <w:tab/>
        <w:t>Download and follow the instructions tab of the Optimized Gradation and Mix Design Spreadsheet located at:</w:t>
      </w:r>
    </w:p>
    <w:p w:rsidR="00696454" w:rsidRPr="007F5608" w:rsidRDefault="000A13FA" w:rsidP="00696454">
      <w:pPr>
        <w:pStyle w:val="wiWebLink"/>
      </w:pPr>
      <w:hyperlink r:id="rId18" w:history="1">
        <w:r w:rsidR="00696454" w:rsidRPr="007F5608">
          <w:rPr>
            <w:rStyle w:val="Hyperlink"/>
          </w:rPr>
          <w:t>http://wisconsindot.gov/Pages/doing-bus/eng-consultants/cnslt-rsrces/qmp/default.aspx</w:t>
        </w:r>
      </w:hyperlink>
    </w:p>
    <w:p w:rsidR="00696454" w:rsidRPr="007F5608" w:rsidRDefault="00696454" w:rsidP="00696454">
      <w:pPr>
        <w:pStyle w:val="spNumList1"/>
      </w:pPr>
      <w:r w:rsidRPr="007F5608">
        <w:t>6.</w:t>
      </w:r>
      <w:r w:rsidRPr="007F5608">
        <w:tab/>
        <w:t>Design an appropriate paste content based upon the Performance-based PCC Mix Design Guide located at:</w:t>
      </w:r>
    </w:p>
    <w:p w:rsidR="00696454" w:rsidRPr="007F5608" w:rsidRDefault="000A13FA" w:rsidP="00696454">
      <w:pPr>
        <w:pStyle w:val="wiWebLink"/>
      </w:pPr>
      <w:hyperlink r:id="rId19" w:history="1">
        <w:r w:rsidR="00696454" w:rsidRPr="007F5608">
          <w:rPr>
            <w:rStyle w:val="Hyperlink"/>
            <w:rFonts w:eastAsiaTheme="majorEastAsia"/>
            <w:szCs w:val="18"/>
          </w:rPr>
          <w:t>http://wisconsindot.gov/Pages/doing-bus/eng-consultants/cnslt-rsrces/qmp/default.aspx</w:t>
        </w:r>
      </w:hyperlink>
    </w:p>
    <w:p w:rsidR="00696454" w:rsidRPr="007F5608" w:rsidRDefault="00696454" w:rsidP="00696454">
      <w:pPr>
        <w:pStyle w:val="spNumList1"/>
      </w:pPr>
      <w:r w:rsidRPr="007F5608">
        <w:t>7.</w:t>
      </w:r>
      <w:r w:rsidRPr="007F5608">
        <w:tab/>
        <w:t>Provide a minimum Vpaste/Vvoids of 1.25. (Paste/Void ratio equals the volume of paste divided by the volume of voids.).</w:t>
      </w:r>
    </w:p>
    <w:p w:rsidR="00696454" w:rsidRPr="007F5608" w:rsidRDefault="00696454" w:rsidP="00696454">
      <w:pPr>
        <w:pStyle w:val="spNumList1"/>
      </w:pPr>
      <w:r w:rsidRPr="007F5608">
        <w:t>8.</w:t>
      </w:r>
      <w:r w:rsidRPr="007F5608">
        <w:tab/>
        <w:t>Evaluate workability of trial batches by following section 6.8 of AASHTO Draft Performance Engineered Concrete Pavement Mixtures Specifications located at:</w:t>
      </w:r>
    </w:p>
    <w:p w:rsidR="00696454" w:rsidRPr="007F5608" w:rsidRDefault="000A13FA" w:rsidP="00696454">
      <w:pPr>
        <w:pStyle w:val="wiWebLink"/>
        <w:rPr>
          <w:rStyle w:val="Hyperlink"/>
          <w:rFonts w:eastAsiaTheme="majorEastAsia"/>
          <w:szCs w:val="18"/>
        </w:rPr>
      </w:pPr>
      <w:hyperlink r:id="rId20" w:history="1">
        <w:r w:rsidR="00696454" w:rsidRPr="007F5608">
          <w:rPr>
            <w:rStyle w:val="Hyperlink"/>
            <w:rFonts w:eastAsiaTheme="majorEastAsia"/>
            <w:szCs w:val="18"/>
          </w:rPr>
          <w:t>http://wisconsindot.gov/Pages/doing-bus/eng-consultants/cnslt-rsrces/qmp/default.aspx</w:t>
        </w:r>
      </w:hyperlink>
    </w:p>
    <w:p w:rsidR="00696454" w:rsidRPr="002871F4" w:rsidRDefault="00696454" w:rsidP="00696454">
      <w:pPr>
        <w:pStyle w:val="spNumList1"/>
      </w:pPr>
      <w:r w:rsidRPr="002871F4">
        <w:t>9.</w:t>
      </w:r>
      <w:r w:rsidRPr="002871F4">
        <w:tab/>
        <w:t>Submit trial batch workability results when submitting the mix design.</w:t>
      </w:r>
    </w:p>
    <w:p w:rsidR="00696454" w:rsidRPr="002871F4" w:rsidRDefault="00696454" w:rsidP="00696454">
      <w:pPr>
        <w:pStyle w:val="spNumList1"/>
      </w:pPr>
      <w:r w:rsidRPr="002871F4">
        <w:t>10.</w:t>
      </w:r>
      <w:r w:rsidRPr="002871F4">
        <w:tab/>
        <w:t>Submit the CP Tech center computer spreadsheet concrete mix design to the engineer for review at least 3 business days before producing concrete.</w:t>
      </w:r>
    </w:p>
    <w:p w:rsidR="00696454" w:rsidRPr="002871F4" w:rsidRDefault="00696454" w:rsidP="00696454">
      <w:pPr>
        <w:pStyle w:val="spNumList1"/>
      </w:pPr>
      <w:r w:rsidRPr="002871F4">
        <w:t>11.</w:t>
      </w:r>
      <w:r w:rsidRPr="002871F4">
        <w:tab/>
        <w:t>Provide a minimum cement content of 520 pounds per cubic yard, except if using type I, IL, or III cement in a mix where the geologic composition of the coarse aggregate is primarily igneous or metamorphic materials, provide a minimum cement content of 660 pounds per cubic yard.</w:t>
      </w:r>
    </w:p>
    <w:p w:rsidR="00696454" w:rsidRPr="002871F4" w:rsidRDefault="00696454" w:rsidP="00696454">
      <w:pPr>
        <w:pStyle w:val="spNumList1"/>
      </w:pPr>
      <w:r w:rsidRPr="002871F4">
        <w:t>12.</w:t>
      </w:r>
      <w:r w:rsidRPr="002871F4">
        <w:tab/>
        <w:t>The contractor may use class C fly ash or grade 100 or 120 slag as a partial replacement for cement. For binary mixes use up to 30% fly ash or slag. For ternary mixes use up to 30% fly ash plus slag in combination. Replacement values are in percent by weight of the total cementitious material in the mix.</w:t>
      </w:r>
    </w:p>
    <w:p w:rsidR="00696454" w:rsidRPr="002871F4" w:rsidRDefault="00696454" w:rsidP="00696454">
      <w:pPr>
        <w:pStyle w:val="spNumList1"/>
      </w:pPr>
      <w:r w:rsidRPr="002871F4">
        <w:t>13.</w:t>
      </w:r>
      <w:r w:rsidRPr="002871F4">
        <w:tab/>
        <w:t>See CMM 8-70.2.2.3 for additional guidance.</w:t>
      </w:r>
    </w:p>
    <w:p w:rsidR="00696454" w:rsidRPr="002871F4" w:rsidRDefault="00696454" w:rsidP="00696454">
      <w:pPr>
        <w:pStyle w:val="spParagraph"/>
        <w:rPr>
          <w:rStyle w:val="spHeading"/>
        </w:rPr>
      </w:pPr>
      <w:r w:rsidRPr="002871F4">
        <w:rPr>
          <w:rStyle w:val="spHeading"/>
        </w:rPr>
        <w:t>Measurement</w:t>
      </w:r>
    </w:p>
    <w:p w:rsidR="00696454" w:rsidRPr="00936480" w:rsidRDefault="00696454" w:rsidP="00696454">
      <w:pPr>
        <w:pStyle w:val="spParagraph"/>
      </w:pPr>
      <w:r w:rsidRPr="00DE5DC3">
        <w:t xml:space="preserve">The department will measure </w:t>
      </w:r>
      <w:r>
        <w:t>Optimized Aggregate Gradation Incentive</w:t>
      </w:r>
      <w:r w:rsidRPr="00DE5DC3">
        <w:t xml:space="preserve"> by the dol</w:t>
      </w:r>
      <w:r>
        <w:t xml:space="preserve">lar, </w:t>
      </w:r>
      <w:r w:rsidRPr="00196963">
        <w:rPr>
          <w:color w:val="000000" w:themeColor="text1"/>
        </w:rPr>
        <w:t>for each</w:t>
      </w:r>
      <w:r>
        <w:rPr>
          <w:color w:val="000000" w:themeColor="text1"/>
        </w:rPr>
        <w:t xml:space="preserve"> combined averaged</w:t>
      </w:r>
      <w:r w:rsidRPr="00196963">
        <w:rPr>
          <w:color w:val="000000" w:themeColor="text1"/>
        </w:rPr>
        <w:t xml:space="preserve"> lot </w:t>
      </w:r>
      <w:r>
        <w:rPr>
          <w:color w:val="000000" w:themeColor="text1"/>
        </w:rPr>
        <w:t xml:space="preserve">of QC test results </w:t>
      </w:r>
      <w:r w:rsidRPr="00131846">
        <w:rPr>
          <w:color w:val="000000" w:themeColor="text1"/>
        </w:rPr>
        <w:t>meeting</w:t>
      </w:r>
      <w:r>
        <w:rPr>
          <w:color w:val="000000" w:themeColor="text1"/>
        </w:rPr>
        <w:t xml:space="preserve"> Table 1</w:t>
      </w:r>
      <w:r>
        <w:t>.</w:t>
      </w:r>
    </w:p>
    <w:p w:rsidR="00696454" w:rsidRPr="002871F4" w:rsidRDefault="00696454" w:rsidP="00696454">
      <w:pPr>
        <w:pStyle w:val="spParagraph"/>
        <w:rPr>
          <w:rStyle w:val="spHeading"/>
        </w:rPr>
      </w:pPr>
      <w:r w:rsidRPr="002871F4">
        <w:rPr>
          <w:rStyle w:val="spHeading"/>
        </w:rPr>
        <w:t>Payment</w:t>
      </w:r>
    </w:p>
    <w:p w:rsidR="00696454" w:rsidRDefault="00696454" w:rsidP="00696454">
      <w:pPr>
        <w:pStyle w:val="spParagraph"/>
      </w:pPr>
      <w:r>
        <w:lastRenderedPageBreak/>
        <w:t>The department will pay incentive of 3 percent of the contract unit price for concrete pavement under the following bid item:</w:t>
      </w:r>
    </w:p>
    <w:p w:rsidR="00696454" w:rsidRPr="002871F4" w:rsidRDefault="00696454" w:rsidP="00696454">
      <w:pPr>
        <w:pStyle w:val="ssBidItem"/>
      </w:pPr>
      <w:r w:rsidRPr="002871F4">
        <w:t>ITEM NUMBER</w:t>
      </w:r>
      <w:r w:rsidRPr="002871F4">
        <w:tab/>
        <w:t>DESCRIPTION</w:t>
      </w:r>
      <w:r w:rsidRPr="002871F4">
        <w:tab/>
        <w:t>UNIT</w:t>
      </w:r>
    </w:p>
    <w:p w:rsidR="00696454" w:rsidRPr="002871F4" w:rsidRDefault="00696454" w:rsidP="00696454">
      <w:pPr>
        <w:pStyle w:val="ssBidItem"/>
      </w:pPr>
      <w:r w:rsidRPr="002871F4">
        <w:t>715.0710</w:t>
      </w:r>
      <w:r w:rsidRPr="002871F4">
        <w:tab/>
        <w:t>Optimized Aggregate Gradation Incentive</w:t>
      </w:r>
      <w:r w:rsidRPr="002871F4">
        <w:tab/>
        <w:t>DOL</w:t>
      </w:r>
    </w:p>
    <w:p w:rsidR="00696454" w:rsidRDefault="00696454" w:rsidP="00696454">
      <w:pPr>
        <w:pStyle w:val="spVersion"/>
      </w:pPr>
      <w:r>
        <w:t>stp-715-00</w:t>
      </w:r>
      <w:r w:rsidRPr="0058778F">
        <w:t>5 (2018</w:t>
      </w:r>
      <w:r>
        <w:t>0628</w:t>
      </w:r>
      <w:r w:rsidRPr="0058778F">
        <w:t>)</w:t>
      </w:r>
    </w:p>
    <w:p w:rsidR="0058124E" w:rsidRDefault="00E64738" w:rsidP="0022180F">
      <w:pPr>
        <w:pStyle w:val="1Heading1"/>
        <w:numPr>
          <w:ilvl w:val="0"/>
          <w:numId w:val="1"/>
        </w:numPr>
        <w:ind w:left="0" w:hanging="720"/>
      </w:pPr>
      <w:bookmarkStart w:id="36" w:name="_Toc519671201"/>
      <w:r w:rsidRPr="00B04CCE">
        <w:t>Crack and Damage Survey, Item 999.1500.S.</w:t>
      </w:r>
      <w:bookmarkEnd w:id="36"/>
    </w:p>
    <w:p w:rsidR="00E64738" w:rsidRDefault="00E64738" w:rsidP="0058124E">
      <w:r w:rsidRPr="00961652">
        <w:rPr>
          <w:rStyle w:val="spHeading"/>
        </w:rPr>
        <w:t>A  Description</w:t>
      </w:r>
    </w:p>
    <w:p w:rsidR="00E64738" w:rsidRDefault="00E64738" w:rsidP="00881234">
      <w:pPr>
        <w:pStyle w:val="spParagraph"/>
      </w:pPr>
      <w:r w:rsidRPr="0039201B">
        <w:t xml:space="preserve">This special provision describes conducting a crack and damage survey of the residences and business located at </w:t>
      </w:r>
      <w:r w:rsidR="004A238B" w:rsidRPr="0039201B">
        <w:t>all properties with existing concrete sidewalk or other concrete slabs or steps, and steps made of other materials, abutting the work area</w:t>
      </w:r>
      <w:r w:rsidRPr="0039201B">
        <w:t>.</w:t>
      </w:r>
    </w:p>
    <w:p w:rsidR="00E64738" w:rsidRDefault="00E64738" w:rsidP="00881234">
      <w:pPr>
        <w:pStyle w:val="spParagraph"/>
      </w:pPr>
      <w:r>
        <w:t>This Crack and Damage Survey shall consist of two parts. The first part, performed before construction activities, shall include a visual inspection, digital images, and a written report describing the existing defects in the building(s) being inspected</w:t>
      </w:r>
      <w:r w:rsidRPr="0058124E">
        <w:t xml:space="preserve">. </w:t>
      </w:r>
      <w:r w:rsidR="004A238B" w:rsidRPr="0058124E">
        <w:t xml:space="preserve">Include inspections and digital images of all property entrance steps adjacent to the project work area. </w:t>
      </w:r>
      <w:r w:rsidRPr="0058124E">
        <w:t>T</w:t>
      </w:r>
      <w:r>
        <w:t>he second part, performed after the construction activities, shall also include a visual inspection, digital images, and written report describing any change in the building’s condition.</w:t>
      </w:r>
    </w:p>
    <w:p w:rsidR="00E64738" w:rsidRDefault="00E64738" w:rsidP="00881234">
      <w:pPr>
        <w:pStyle w:val="spParagraph"/>
      </w:pPr>
      <w:r w:rsidRPr="00961652">
        <w:rPr>
          <w:rStyle w:val="spHeading"/>
        </w:rPr>
        <w:t>B  (Vacant)</w:t>
      </w:r>
    </w:p>
    <w:p w:rsidR="00E64738" w:rsidRDefault="00E64738" w:rsidP="00881234">
      <w:pPr>
        <w:pStyle w:val="spParagraph"/>
      </w:pPr>
      <w:r w:rsidRPr="00961652">
        <w:rPr>
          <w:rStyle w:val="spHeading"/>
        </w:rPr>
        <w:t>C  Construction</w:t>
      </w:r>
    </w:p>
    <w:p w:rsidR="00E64738" w:rsidRDefault="00E64738" w:rsidP="00881234">
      <w:pPr>
        <w:pStyle w:val="spParagraph"/>
      </w:pPr>
      <w:r>
        <w:t>Before any construction activities, thoroughly inspect the building structures for existing defects, including interior and exterior walls. Electronically submit a written report with the inspector’s name, date of inspection, descriptions and locations of defects, and digital images. The intent of the written report and digital images is to procure a record of the general physical condition of the building’s exterior walls</w:t>
      </w:r>
      <w:r w:rsidR="004A238B">
        <w:t>,</w:t>
      </w:r>
      <w:r>
        <w:t xml:space="preserve"> </w:t>
      </w:r>
      <w:r w:rsidRPr="0058124E">
        <w:t>foundation</w:t>
      </w:r>
      <w:r w:rsidR="007F2479" w:rsidRPr="0058124E">
        <w:t xml:space="preserve"> and steps</w:t>
      </w:r>
      <w:r w:rsidRPr="0058124E">
        <w:t>.</w:t>
      </w:r>
    </w:p>
    <w:p w:rsidR="00E64738" w:rsidRDefault="00E64738" w:rsidP="00881234">
      <w:pPr>
        <w:pStyle w:val="spParagraph"/>
      </w:pPr>
      <w:r>
        <w:t>Use a digital camera capable of producing sharp, grain free, high-contrast colored digital images with good shadow details. Label each digital image with the following information:</w:t>
      </w:r>
    </w:p>
    <w:p w:rsidR="00E64738" w:rsidRPr="008369C4" w:rsidRDefault="00E64738" w:rsidP="00881234">
      <w:pPr>
        <w:pStyle w:val="spSmall"/>
        <w:tabs>
          <w:tab w:val="right" w:pos="2160"/>
          <w:tab w:val="right" w:leader="underscore" w:pos="5040"/>
        </w:tabs>
        <w:ind w:left="0" w:right="3456"/>
        <w:rPr>
          <w:rFonts w:cs="Arial"/>
        </w:rPr>
      </w:pPr>
      <w:r w:rsidRPr="008369C4">
        <w:rPr>
          <w:rFonts w:cs="Arial"/>
        </w:rPr>
        <w:tab/>
        <w:t>ID:</w:t>
      </w:r>
      <w:r w:rsidRPr="008369C4">
        <w:rPr>
          <w:rFonts w:cs="Arial"/>
        </w:rPr>
        <w:tab/>
      </w:r>
    </w:p>
    <w:p w:rsidR="00E64738" w:rsidRPr="008369C4" w:rsidRDefault="00E64738" w:rsidP="00881234">
      <w:pPr>
        <w:pStyle w:val="spSmall"/>
        <w:tabs>
          <w:tab w:val="right" w:pos="2160"/>
          <w:tab w:val="right" w:leader="underscore" w:pos="5040"/>
        </w:tabs>
        <w:ind w:left="0" w:right="3456"/>
        <w:rPr>
          <w:rFonts w:cs="Arial"/>
        </w:rPr>
      </w:pPr>
      <w:r w:rsidRPr="008369C4">
        <w:rPr>
          <w:rFonts w:cs="Arial"/>
        </w:rPr>
        <w:tab/>
        <w:t>Building Location:</w:t>
      </w:r>
      <w:r w:rsidRPr="008369C4">
        <w:rPr>
          <w:rFonts w:cs="Arial"/>
        </w:rPr>
        <w:tab/>
      </w:r>
    </w:p>
    <w:p w:rsidR="00E64738" w:rsidRPr="008369C4" w:rsidRDefault="00E64738" w:rsidP="00881234">
      <w:pPr>
        <w:pStyle w:val="spSmall"/>
        <w:tabs>
          <w:tab w:val="right" w:pos="2160"/>
          <w:tab w:val="right" w:leader="underscore" w:pos="5040"/>
        </w:tabs>
        <w:ind w:left="0" w:right="3456"/>
        <w:rPr>
          <w:rFonts w:cs="Arial"/>
        </w:rPr>
      </w:pPr>
      <w:r w:rsidRPr="008369C4">
        <w:rPr>
          <w:rFonts w:cs="Arial"/>
        </w:rPr>
        <w:tab/>
        <w:t>View looking:</w:t>
      </w:r>
      <w:r w:rsidRPr="008369C4">
        <w:rPr>
          <w:rFonts w:cs="Arial"/>
        </w:rPr>
        <w:tab/>
      </w:r>
    </w:p>
    <w:p w:rsidR="00E64738" w:rsidRPr="008369C4" w:rsidRDefault="00E64738" w:rsidP="00881234">
      <w:pPr>
        <w:pStyle w:val="spSmall"/>
        <w:tabs>
          <w:tab w:val="right" w:pos="2160"/>
          <w:tab w:val="right" w:leader="underscore" w:pos="5040"/>
        </w:tabs>
        <w:ind w:left="0" w:right="3456"/>
        <w:rPr>
          <w:rFonts w:cs="Arial"/>
        </w:rPr>
      </w:pPr>
      <w:r w:rsidRPr="008369C4">
        <w:rPr>
          <w:rFonts w:cs="Arial"/>
        </w:rPr>
        <w:tab/>
        <w:t>Date:</w:t>
      </w:r>
      <w:r w:rsidRPr="008369C4">
        <w:rPr>
          <w:rFonts w:cs="Arial"/>
        </w:rPr>
        <w:tab/>
      </w:r>
    </w:p>
    <w:p w:rsidR="00E64738" w:rsidRPr="008369C4" w:rsidRDefault="00E64738" w:rsidP="00881234">
      <w:pPr>
        <w:pStyle w:val="spSmall"/>
        <w:tabs>
          <w:tab w:val="right" w:pos="2160"/>
          <w:tab w:val="right" w:leader="underscore" w:pos="5040"/>
        </w:tabs>
        <w:ind w:left="0" w:right="3456"/>
        <w:rPr>
          <w:rFonts w:cs="Arial"/>
        </w:rPr>
      </w:pPr>
      <w:r w:rsidRPr="008369C4">
        <w:rPr>
          <w:rFonts w:cs="Arial"/>
        </w:rPr>
        <w:tab/>
        <w:t>Photographer:</w:t>
      </w:r>
      <w:r w:rsidRPr="008369C4">
        <w:rPr>
          <w:rFonts w:cs="Arial"/>
        </w:rPr>
        <w:tab/>
      </w:r>
    </w:p>
    <w:p w:rsidR="00E64738" w:rsidRDefault="00E64738" w:rsidP="00881234">
      <w:pPr>
        <w:pStyle w:val="spParagraph"/>
      </w:pPr>
      <w:r>
        <w:t>Before the start of any construction activities related to this survey, submit a copy of the written report and digital images to the engineer electronically.</w:t>
      </w:r>
    </w:p>
    <w:p w:rsidR="00E64738" w:rsidRDefault="00E64738" w:rsidP="00881234">
      <w:pPr>
        <w:pStyle w:val="spParagraph"/>
      </w:pPr>
      <w:r>
        <w:t>After the construction activities are complete, conduct another survey in the same manner, take digital images, and submit another written report to the engineer electronically.</w:t>
      </w:r>
    </w:p>
    <w:p w:rsidR="00E64738" w:rsidRDefault="00E64738" w:rsidP="00881234">
      <w:pPr>
        <w:pStyle w:val="spParagraph"/>
      </w:pPr>
      <w:r>
        <w:t>Instead of digital images, a digital video camera capable of producing sharp, high contrast, colored digital video with good shadow detail may be used to perform this work.</w:t>
      </w:r>
    </w:p>
    <w:p w:rsidR="00E64738" w:rsidRDefault="00E64738" w:rsidP="00881234">
      <w:pPr>
        <w:pStyle w:val="spParagraph"/>
      </w:pPr>
      <w:r w:rsidRPr="00961652">
        <w:rPr>
          <w:rStyle w:val="spHeading"/>
        </w:rPr>
        <w:t>D  Measurement</w:t>
      </w:r>
    </w:p>
    <w:p w:rsidR="00E64738" w:rsidRDefault="00E64738" w:rsidP="00881234">
      <w:pPr>
        <w:pStyle w:val="spParagraph"/>
      </w:pPr>
      <w:r>
        <w:t>The department will measure Crack and Damage Survey as single complete lump sum unit of work acceptably completed.</w:t>
      </w:r>
    </w:p>
    <w:p w:rsidR="00E64738" w:rsidRDefault="00E64738" w:rsidP="00881234">
      <w:pPr>
        <w:pStyle w:val="spParagraph"/>
      </w:pPr>
      <w:r w:rsidRPr="00961652">
        <w:rPr>
          <w:rStyle w:val="spHeading"/>
        </w:rPr>
        <w:t>E  Payment</w:t>
      </w:r>
    </w:p>
    <w:p w:rsidR="00E64738" w:rsidRDefault="00E64738" w:rsidP="00881234">
      <w:pPr>
        <w:pStyle w:val="spParagraph"/>
      </w:pPr>
      <w:r>
        <w:t>The department will pay for measured quantities at the contract unit price under the following bid item:</w:t>
      </w:r>
    </w:p>
    <w:p w:rsidR="00E64738" w:rsidRDefault="00E64738" w:rsidP="0048677E">
      <w:pPr>
        <w:pStyle w:val="ssBidItem"/>
        <w:tabs>
          <w:tab w:val="clear" w:pos="1584"/>
          <w:tab w:val="clear" w:pos="9360"/>
          <w:tab w:val="left" w:pos="2160"/>
          <w:tab w:val="right" w:pos="8910"/>
        </w:tabs>
      </w:pPr>
      <w:r>
        <w:t>ITEM NUMBER</w:t>
      </w:r>
      <w:r w:rsidRPr="000A528D">
        <w:tab/>
      </w:r>
      <w:r>
        <w:t>DESCRIPTION</w:t>
      </w:r>
      <w:r w:rsidRPr="000A528D">
        <w:tab/>
      </w:r>
      <w:r>
        <w:t>UNIT</w:t>
      </w:r>
    </w:p>
    <w:p w:rsidR="00E64738" w:rsidRDefault="00E64738" w:rsidP="0048677E">
      <w:pPr>
        <w:pStyle w:val="ssBidItem"/>
        <w:tabs>
          <w:tab w:val="clear" w:pos="1584"/>
          <w:tab w:val="clear" w:pos="9360"/>
          <w:tab w:val="left" w:pos="2160"/>
          <w:tab w:val="right" w:pos="8730"/>
        </w:tabs>
      </w:pPr>
      <w:r>
        <w:t>999.1500.S</w:t>
      </w:r>
      <w:r w:rsidRPr="000A528D">
        <w:tab/>
      </w:r>
      <w:r>
        <w:t>Crack and Damage Survey</w:t>
      </w:r>
      <w:r w:rsidRPr="000A528D">
        <w:tab/>
      </w:r>
      <w:r>
        <w:t>LS</w:t>
      </w:r>
    </w:p>
    <w:p w:rsidR="00517BFA" w:rsidRDefault="00E64738" w:rsidP="00881234">
      <w:pPr>
        <w:pStyle w:val="spParagraph"/>
      </w:pPr>
      <w:r>
        <w:t>Payment is full compensation for providing the before and after written reports, and for photographs or video.</w:t>
      </w:r>
    </w:p>
    <w:p w:rsidR="00253950" w:rsidRPr="00253950" w:rsidRDefault="00253950" w:rsidP="00253950">
      <w:pPr>
        <w:pStyle w:val="1Heading1"/>
      </w:pPr>
      <w:bookmarkStart w:id="37" w:name="_Toc519671202"/>
      <w:r>
        <w:t>Research and Locate Existing Land Parcel Monuments</w:t>
      </w:r>
      <w:r w:rsidRPr="00253950">
        <w:rPr>
          <w:rFonts w:cs="Arial"/>
          <w:szCs w:val="22"/>
        </w:rPr>
        <w:t xml:space="preserve">, Item </w:t>
      </w:r>
      <w:r w:rsidRPr="00253950">
        <w:rPr>
          <w:rFonts w:cs="Arial"/>
          <w:bCs/>
          <w:szCs w:val="22"/>
        </w:rPr>
        <w:t>SPV.0060.01.</w:t>
      </w:r>
      <w:bookmarkEnd w:id="37"/>
    </w:p>
    <w:p w:rsidR="00253950" w:rsidRPr="005779D5" w:rsidRDefault="00253950" w:rsidP="00253950">
      <w:pPr>
        <w:rPr>
          <w:b/>
        </w:rPr>
      </w:pPr>
      <w:r w:rsidRPr="005779D5">
        <w:rPr>
          <w:b/>
        </w:rPr>
        <w:t xml:space="preserve">A </w:t>
      </w:r>
      <w:r w:rsidR="0048677E">
        <w:rPr>
          <w:b/>
        </w:rPr>
        <w:t xml:space="preserve"> </w:t>
      </w:r>
      <w:r w:rsidRPr="005779D5">
        <w:rPr>
          <w:b/>
        </w:rPr>
        <w:t>Description</w:t>
      </w:r>
    </w:p>
    <w:p w:rsidR="00253950" w:rsidRDefault="00253950" w:rsidP="00253950">
      <w:r>
        <w:lastRenderedPageBreak/>
        <w:t>This special provision describes researching and locating existing land parcel or boundary monuments located in permanent easements, temporary easements or construction permit areas, which may be lost or disturbed by construction operations.</w:t>
      </w:r>
    </w:p>
    <w:p w:rsidR="00253950" w:rsidRDefault="00253950" w:rsidP="00253950">
      <w:r>
        <w:t>This provision does not relinquish the contractor’s responsibility of standard spec 107.11.</w:t>
      </w:r>
    </w:p>
    <w:p w:rsidR="00253950" w:rsidRPr="005779D5" w:rsidRDefault="00253950" w:rsidP="00253950">
      <w:pPr>
        <w:rPr>
          <w:b/>
        </w:rPr>
      </w:pPr>
      <w:r w:rsidRPr="005779D5">
        <w:rPr>
          <w:b/>
        </w:rPr>
        <w:t xml:space="preserve">B </w:t>
      </w:r>
      <w:r w:rsidR="0048677E">
        <w:rPr>
          <w:b/>
        </w:rPr>
        <w:t xml:space="preserve"> </w:t>
      </w:r>
      <w:r w:rsidRPr="005779D5">
        <w:rPr>
          <w:b/>
        </w:rPr>
        <w:t>(Vacant)</w:t>
      </w:r>
    </w:p>
    <w:p w:rsidR="00253950" w:rsidRPr="005779D5" w:rsidRDefault="00253950" w:rsidP="00253950">
      <w:pPr>
        <w:rPr>
          <w:b/>
        </w:rPr>
      </w:pPr>
      <w:r w:rsidRPr="005779D5">
        <w:rPr>
          <w:b/>
        </w:rPr>
        <w:t>C</w:t>
      </w:r>
      <w:r w:rsidR="0048677E">
        <w:rPr>
          <w:b/>
        </w:rPr>
        <w:t xml:space="preserve"> </w:t>
      </w:r>
      <w:r w:rsidRPr="005779D5">
        <w:rPr>
          <w:b/>
        </w:rPr>
        <w:t xml:space="preserve"> Construction</w:t>
      </w:r>
    </w:p>
    <w:p w:rsidR="00253950" w:rsidRDefault="00253950" w:rsidP="00253950">
      <w:r>
        <w:t>Perform work by, or under the direction of, a professional land surveyor licensed in the State of Wisconsin.</w:t>
      </w:r>
    </w:p>
    <w:p w:rsidR="00253950" w:rsidRDefault="00253950" w:rsidP="00253950">
      <w:r>
        <w:t>Prior to construction, research, locate and document monuments located in permanent easements, temporary easements and construction permit areas. Establish coordinate ties to the monuments accurate to current minimum state survey standards.</w:t>
      </w:r>
    </w:p>
    <w:p w:rsidR="00253950" w:rsidRDefault="00253950" w:rsidP="00253950">
      <w:r>
        <w:t>Prepare a monument location map showing the type of monuments found and their coordinates. The transportation project plat (TPP) is acceptable as a base map for the monument location map. Provide a copy of the monument location map to the engineer and region right-of-way plat coordinator.</w:t>
      </w:r>
    </w:p>
    <w:p w:rsidR="00253950" w:rsidRDefault="00253950" w:rsidP="00253950">
      <w:r>
        <w:t>Verify and reset monument locations after construction is complete under the item titled “Verify and Replace Existing Land Parcel Monuments.”</w:t>
      </w:r>
    </w:p>
    <w:p w:rsidR="00253950" w:rsidRPr="005779D5" w:rsidRDefault="00253950" w:rsidP="00253950">
      <w:pPr>
        <w:rPr>
          <w:b/>
        </w:rPr>
      </w:pPr>
      <w:r w:rsidRPr="005779D5">
        <w:rPr>
          <w:b/>
        </w:rPr>
        <w:t xml:space="preserve">D </w:t>
      </w:r>
      <w:r w:rsidR="0048677E">
        <w:rPr>
          <w:b/>
        </w:rPr>
        <w:t xml:space="preserve"> </w:t>
      </w:r>
      <w:r w:rsidRPr="005779D5">
        <w:rPr>
          <w:b/>
        </w:rPr>
        <w:t>Measurement</w:t>
      </w:r>
    </w:p>
    <w:p w:rsidR="00253950" w:rsidRDefault="00253950" w:rsidP="00253950">
      <w:r>
        <w:t>The department will measure Research and Locate Existing Land Parcel Monuments as each individual monument, acceptably completed.</w:t>
      </w:r>
    </w:p>
    <w:p w:rsidR="00253950" w:rsidRPr="005779D5" w:rsidRDefault="00253950" w:rsidP="00253950">
      <w:pPr>
        <w:rPr>
          <w:b/>
        </w:rPr>
      </w:pPr>
      <w:r w:rsidRPr="005779D5">
        <w:rPr>
          <w:b/>
        </w:rPr>
        <w:t>E</w:t>
      </w:r>
      <w:r w:rsidR="0048677E">
        <w:rPr>
          <w:b/>
        </w:rPr>
        <w:t xml:space="preserve"> </w:t>
      </w:r>
      <w:r w:rsidRPr="005779D5">
        <w:rPr>
          <w:b/>
        </w:rPr>
        <w:t xml:space="preserve"> Payment</w:t>
      </w:r>
    </w:p>
    <w:p w:rsidR="00253950" w:rsidRDefault="00253950" w:rsidP="00253950">
      <w:r>
        <w:t>The department will pay for measured quantities at the contract unit price under the following bid item:</w:t>
      </w:r>
    </w:p>
    <w:p w:rsidR="00253950" w:rsidRPr="0048677E" w:rsidRDefault="00253950" w:rsidP="0048677E">
      <w:pPr>
        <w:spacing w:before="60" w:after="60"/>
        <w:rPr>
          <w:sz w:val="18"/>
          <w:szCs w:val="18"/>
        </w:rPr>
      </w:pPr>
      <w:r w:rsidRPr="0048677E">
        <w:rPr>
          <w:sz w:val="18"/>
          <w:szCs w:val="18"/>
        </w:rPr>
        <w:t xml:space="preserve">ITEM NUMBER </w:t>
      </w:r>
      <w:r w:rsidR="005779D5" w:rsidRPr="0048677E">
        <w:rPr>
          <w:sz w:val="18"/>
          <w:szCs w:val="18"/>
        </w:rPr>
        <w:tab/>
      </w:r>
      <w:r w:rsidR="0048677E">
        <w:rPr>
          <w:sz w:val="18"/>
          <w:szCs w:val="18"/>
        </w:rPr>
        <w:tab/>
      </w:r>
      <w:r w:rsidRPr="0048677E">
        <w:rPr>
          <w:sz w:val="18"/>
          <w:szCs w:val="18"/>
        </w:rPr>
        <w:t xml:space="preserve">DESCRIPTION </w:t>
      </w:r>
      <w:r w:rsidR="005779D5" w:rsidRPr="0048677E">
        <w:rPr>
          <w:sz w:val="18"/>
          <w:szCs w:val="18"/>
        </w:rPr>
        <w:tab/>
      </w:r>
      <w:r w:rsidR="005779D5" w:rsidRPr="0048677E">
        <w:rPr>
          <w:sz w:val="18"/>
          <w:szCs w:val="18"/>
        </w:rPr>
        <w:tab/>
      </w:r>
      <w:r w:rsidR="005779D5" w:rsidRPr="0048677E">
        <w:rPr>
          <w:sz w:val="18"/>
          <w:szCs w:val="18"/>
        </w:rPr>
        <w:tab/>
      </w:r>
      <w:r w:rsidR="005779D5" w:rsidRPr="0048677E">
        <w:rPr>
          <w:sz w:val="18"/>
          <w:szCs w:val="18"/>
        </w:rPr>
        <w:tab/>
      </w:r>
      <w:r w:rsidR="005779D5" w:rsidRPr="0048677E">
        <w:rPr>
          <w:sz w:val="18"/>
          <w:szCs w:val="18"/>
        </w:rPr>
        <w:tab/>
      </w:r>
      <w:r w:rsidR="005779D5" w:rsidRPr="0048677E">
        <w:rPr>
          <w:sz w:val="18"/>
          <w:szCs w:val="18"/>
        </w:rPr>
        <w:tab/>
      </w:r>
      <w:r w:rsidR="005779D5" w:rsidRPr="0048677E">
        <w:rPr>
          <w:sz w:val="18"/>
          <w:szCs w:val="18"/>
        </w:rPr>
        <w:tab/>
      </w:r>
      <w:r w:rsidR="0048677E" w:rsidRPr="0048677E">
        <w:rPr>
          <w:sz w:val="18"/>
          <w:szCs w:val="18"/>
        </w:rPr>
        <w:tab/>
      </w:r>
      <w:r w:rsidRPr="0048677E">
        <w:rPr>
          <w:sz w:val="18"/>
          <w:szCs w:val="18"/>
        </w:rPr>
        <w:t>UNIT</w:t>
      </w:r>
    </w:p>
    <w:p w:rsidR="00253950" w:rsidRPr="0048677E" w:rsidRDefault="00253950" w:rsidP="0048677E">
      <w:pPr>
        <w:spacing w:before="60" w:after="60"/>
        <w:rPr>
          <w:sz w:val="18"/>
          <w:szCs w:val="18"/>
        </w:rPr>
      </w:pPr>
      <w:r w:rsidRPr="0048677E">
        <w:rPr>
          <w:sz w:val="18"/>
          <w:szCs w:val="18"/>
        </w:rPr>
        <w:t xml:space="preserve">SPV.0060.01 </w:t>
      </w:r>
      <w:r w:rsidR="005779D5" w:rsidRPr="0048677E">
        <w:rPr>
          <w:sz w:val="18"/>
          <w:szCs w:val="18"/>
        </w:rPr>
        <w:tab/>
      </w:r>
      <w:r w:rsidR="005779D5" w:rsidRPr="0048677E">
        <w:rPr>
          <w:sz w:val="18"/>
          <w:szCs w:val="18"/>
        </w:rPr>
        <w:tab/>
      </w:r>
      <w:r w:rsidRPr="0048677E">
        <w:rPr>
          <w:sz w:val="18"/>
          <w:szCs w:val="18"/>
        </w:rPr>
        <w:t xml:space="preserve">Research and Locate Existing Land Parcel Monuments </w:t>
      </w:r>
      <w:r w:rsidR="005779D5" w:rsidRPr="0048677E">
        <w:rPr>
          <w:sz w:val="18"/>
          <w:szCs w:val="18"/>
        </w:rPr>
        <w:tab/>
      </w:r>
      <w:r w:rsidR="005779D5" w:rsidRPr="0048677E">
        <w:rPr>
          <w:sz w:val="18"/>
          <w:szCs w:val="18"/>
        </w:rPr>
        <w:tab/>
      </w:r>
      <w:r w:rsidR="0048677E" w:rsidRPr="0048677E">
        <w:rPr>
          <w:sz w:val="18"/>
          <w:szCs w:val="18"/>
        </w:rPr>
        <w:tab/>
      </w:r>
      <w:r w:rsidRPr="0048677E">
        <w:rPr>
          <w:sz w:val="18"/>
          <w:szCs w:val="18"/>
        </w:rPr>
        <w:t>EACH</w:t>
      </w:r>
    </w:p>
    <w:p w:rsidR="00253950" w:rsidRDefault="00253950" w:rsidP="00253950">
      <w:r>
        <w:t>Payment is full compensation for furnishing all research, field survey, locating, and data recording necessary to locate and establish coordinates for existing monuments within the construction limits prior to construction; furnishing a professional land surveyor; preparing, annotating and delivering the monument location map.</w:t>
      </w:r>
    </w:p>
    <w:p w:rsidR="00253950" w:rsidRDefault="00253950" w:rsidP="00253950">
      <w:pPr>
        <w:pStyle w:val="1Heading1"/>
      </w:pPr>
      <w:bookmarkStart w:id="38" w:name="_Toc519671203"/>
      <w:r>
        <w:t>Verify and Replace Existing Land Parcel Monuments, Item SPV.0060.02.</w:t>
      </w:r>
      <w:bookmarkEnd w:id="38"/>
    </w:p>
    <w:p w:rsidR="00253950" w:rsidRPr="005779D5" w:rsidRDefault="00253950" w:rsidP="00253950">
      <w:pPr>
        <w:rPr>
          <w:b/>
        </w:rPr>
      </w:pPr>
      <w:r w:rsidRPr="005779D5">
        <w:rPr>
          <w:b/>
        </w:rPr>
        <w:t xml:space="preserve">A </w:t>
      </w:r>
      <w:r w:rsidR="0048677E">
        <w:rPr>
          <w:b/>
        </w:rPr>
        <w:t xml:space="preserve"> </w:t>
      </w:r>
      <w:r w:rsidRPr="005779D5">
        <w:rPr>
          <w:b/>
        </w:rPr>
        <w:t>Description</w:t>
      </w:r>
    </w:p>
    <w:p w:rsidR="00253950" w:rsidRDefault="00253950" w:rsidP="00253950">
      <w:r>
        <w:t>This special provision describes verifying the final location of, and replacing existing land parcel or boundary monuments, previously located under the item “Research and Locate</w:t>
      </w:r>
      <w:r w:rsidR="00253BD9">
        <w:t xml:space="preserve"> </w:t>
      </w:r>
      <w:r w:rsidR="0058124E">
        <w:t>Existing Land Parcel Monuments”</w:t>
      </w:r>
      <w:r>
        <w:t xml:space="preserve"> that are lost or disturbed by construction operations. This provision does not relinquish the contractor’s responsibility of standard spec 107.11.</w:t>
      </w:r>
    </w:p>
    <w:p w:rsidR="00253950" w:rsidRPr="005779D5" w:rsidRDefault="00253950" w:rsidP="00253950">
      <w:pPr>
        <w:rPr>
          <w:b/>
        </w:rPr>
      </w:pPr>
      <w:r w:rsidRPr="005779D5">
        <w:rPr>
          <w:b/>
        </w:rPr>
        <w:t xml:space="preserve">B </w:t>
      </w:r>
      <w:r w:rsidR="0048677E">
        <w:rPr>
          <w:b/>
        </w:rPr>
        <w:t xml:space="preserve"> </w:t>
      </w:r>
      <w:r w:rsidRPr="005779D5">
        <w:rPr>
          <w:b/>
        </w:rPr>
        <w:t>Materials</w:t>
      </w:r>
    </w:p>
    <w:p w:rsidR="00253950" w:rsidRDefault="00253950" w:rsidP="00253950">
      <w:r>
        <w:t>Provide minimum sized replacement monuments as follows:</w:t>
      </w:r>
    </w:p>
    <w:p w:rsidR="00253950" w:rsidRDefault="00253950" w:rsidP="00253950">
      <w:r>
        <w:rPr>
          <w:rFonts w:ascii="Symbol" w:hAnsi="Symbol" w:cs="Symbol"/>
        </w:rPr>
        <w:t></w:t>
      </w:r>
      <w:r>
        <w:rPr>
          <w:rFonts w:ascii="Symbol" w:hAnsi="Symbol" w:cs="Symbol"/>
        </w:rPr>
        <w:t></w:t>
      </w:r>
      <w:r>
        <w:t>Locations outside of pavement areas:</w:t>
      </w:r>
    </w:p>
    <w:p w:rsidR="00253950" w:rsidRDefault="00253950" w:rsidP="0048677E">
      <w:pPr>
        <w:ind w:left="360"/>
      </w:pPr>
      <w:r>
        <w:rPr>
          <w:rFonts w:ascii="Courier New" w:hAnsi="Courier New" w:cs="Courier New"/>
        </w:rPr>
        <w:t xml:space="preserve">o </w:t>
      </w:r>
      <w:r>
        <w:t>1-inch inside diameter by 24-inch long iron pipe</w:t>
      </w:r>
    </w:p>
    <w:p w:rsidR="00253950" w:rsidRDefault="00253950" w:rsidP="0048677E">
      <w:pPr>
        <w:ind w:left="360"/>
      </w:pPr>
      <w:r>
        <w:rPr>
          <w:rFonts w:ascii="Courier New" w:hAnsi="Courier New" w:cs="Courier New"/>
        </w:rPr>
        <w:t xml:space="preserve">o </w:t>
      </w:r>
      <w:r>
        <w:t>¾-inch diameter by 24-inch long rod or rebar</w:t>
      </w:r>
    </w:p>
    <w:p w:rsidR="00253950" w:rsidRDefault="00253950" w:rsidP="00253950">
      <w:r>
        <w:rPr>
          <w:rFonts w:ascii="Symbol" w:hAnsi="Symbol" w:cs="Symbol"/>
        </w:rPr>
        <w:t></w:t>
      </w:r>
      <w:r>
        <w:rPr>
          <w:rFonts w:ascii="Symbol" w:hAnsi="Symbol" w:cs="Symbol"/>
        </w:rPr>
        <w:t></w:t>
      </w:r>
      <w:r>
        <w:t>Locations in asphalt pavement areas:</w:t>
      </w:r>
    </w:p>
    <w:p w:rsidR="00253950" w:rsidRDefault="00253950" w:rsidP="0048677E">
      <w:pPr>
        <w:ind w:left="360"/>
      </w:pPr>
      <w:r>
        <w:rPr>
          <w:rFonts w:ascii="Courier New" w:hAnsi="Courier New" w:cs="Courier New"/>
        </w:rPr>
        <w:t xml:space="preserve">o </w:t>
      </w:r>
      <w:r>
        <w:t>Survey spike</w:t>
      </w:r>
    </w:p>
    <w:p w:rsidR="00253950" w:rsidRDefault="00253950" w:rsidP="0048677E">
      <w:pPr>
        <w:ind w:left="360"/>
      </w:pPr>
      <w:r>
        <w:rPr>
          <w:rFonts w:ascii="Courier New" w:hAnsi="Courier New" w:cs="Courier New"/>
        </w:rPr>
        <w:t xml:space="preserve">o </w:t>
      </w:r>
      <w:r>
        <w:t>Mag nail</w:t>
      </w:r>
    </w:p>
    <w:p w:rsidR="00253950" w:rsidRDefault="00253950" w:rsidP="00253950">
      <w:r>
        <w:rPr>
          <w:rFonts w:ascii="Symbol" w:hAnsi="Symbol" w:cs="Symbol"/>
        </w:rPr>
        <w:t></w:t>
      </w:r>
      <w:r>
        <w:rPr>
          <w:rFonts w:ascii="Symbol" w:hAnsi="Symbol" w:cs="Symbol"/>
        </w:rPr>
        <w:t></w:t>
      </w:r>
      <w:r>
        <w:t>Locations in concrete pavement areas:</w:t>
      </w:r>
    </w:p>
    <w:p w:rsidR="00253950" w:rsidRDefault="00253950" w:rsidP="0048677E">
      <w:pPr>
        <w:ind w:left="360"/>
      </w:pPr>
      <w:r>
        <w:rPr>
          <w:rFonts w:ascii="Courier New" w:hAnsi="Courier New" w:cs="Courier New"/>
        </w:rPr>
        <w:t xml:space="preserve">o </w:t>
      </w:r>
      <w:r>
        <w:t>Drilled hole</w:t>
      </w:r>
    </w:p>
    <w:p w:rsidR="00253950" w:rsidRDefault="00253950" w:rsidP="0048677E">
      <w:pPr>
        <w:ind w:left="360"/>
      </w:pPr>
      <w:r>
        <w:rPr>
          <w:rFonts w:ascii="Courier New" w:hAnsi="Courier New" w:cs="Courier New"/>
        </w:rPr>
        <w:t xml:space="preserve">o </w:t>
      </w:r>
      <w:r>
        <w:t>Chiseled mark</w:t>
      </w:r>
    </w:p>
    <w:p w:rsidR="00253950" w:rsidRPr="0048677E" w:rsidRDefault="00253950" w:rsidP="00253950">
      <w:pPr>
        <w:rPr>
          <w:b/>
        </w:rPr>
      </w:pPr>
      <w:r w:rsidRPr="0048677E">
        <w:rPr>
          <w:b/>
        </w:rPr>
        <w:t>C</w:t>
      </w:r>
      <w:r w:rsidR="0048677E">
        <w:rPr>
          <w:b/>
        </w:rPr>
        <w:t xml:space="preserve"> </w:t>
      </w:r>
      <w:r w:rsidRPr="0048677E">
        <w:rPr>
          <w:b/>
        </w:rPr>
        <w:t xml:space="preserve"> Construction</w:t>
      </w:r>
    </w:p>
    <w:p w:rsidR="00253950" w:rsidRDefault="00253950" w:rsidP="00253950">
      <w:r>
        <w:lastRenderedPageBreak/>
        <w:t>Perform work by, or under the direction of, a professional land</w:t>
      </w:r>
      <w:r w:rsidR="005779D5">
        <w:t xml:space="preserve"> surveyor licensed in the State </w:t>
      </w:r>
      <w:r>
        <w:t>of Wisconsin.</w:t>
      </w:r>
    </w:p>
    <w:p w:rsidR="00253950" w:rsidRDefault="00253950" w:rsidP="00253950">
      <w:r>
        <w:t>After construction is completed, verify the location of all monuments previously located with the item “Research and Locate Existing Land Parcel Monuments”. Replace any monuments that were disturbed or destroyed to current minimum state survey standards.</w:t>
      </w:r>
    </w:p>
    <w:p w:rsidR="00253950" w:rsidRDefault="00253950" w:rsidP="00253950">
      <w:r>
        <w:t>Prepare a monument location map showing the type of monuments originally found, the type of replacement monuments used to replace the disturbed or destroyed monuments, and monument coordinates. The transportation project plat (TPP) is acceptable as a base map for the monument location map. Create the location map with a PDF editing tool such as Adobe or Bluebeam. The monument location map shall explicitly state that the replaced monuments are not being certified as actual land parcel or boundary monuments, only that evidence of monuments were found and replaced. Attach a cover letter to the location map that contains a brief synopsis of the work completed. The cover letter shall be signed, stamped, and dated by a professional land surveyor. Provide a copy of the monument location map and cover letter to the engineer, the county surveyor, and the region plat coordinator.</w:t>
      </w:r>
    </w:p>
    <w:p w:rsidR="00253950" w:rsidRPr="005779D5" w:rsidRDefault="00253950" w:rsidP="00253950">
      <w:pPr>
        <w:rPr>
          <w:b/>
        </w:rPr>
      </w:pPr>
      <w:r w:rsidRPr="005779D5">
        <w:rPr>
          <w:b/>
        </w:rPr>
        <w:t xml:space="preserve">D </w:t>
      </w:r>
      <w:r w:rsidR="00880D8E">
        <w:rPr>
          <w:b/>
        </w:rPr>
        <w:t xml:space="preserve"> </w:t>
      </w:r>
      <w:r w:rsidRPr="005779D5">
        <w:rPr>
          <w:b/>
        </w:rPr>
        <w:t>Measurement</w:t>
      </w:r>
    </w:p>
    <w:p w:rsidR="00253950" w:rsidRDefault="00253950" w:rsidP="00253950">
      <w:r>
        <w:t>The department will measure Verify and Replace Existing Land Parcel Monuments as each individual monument, acceptably completed.</w:t>
      </w:r>
    </w:p>
    <w:p w:rsidR="00253950" w:rsidRPr="005779D5" w:rsidRDefault="00253950" w:rsidP="00253950">
      <w:pPr>
        <w:rPr>
          <w:b/>
        </w:rPr>
      </w:pPr>
      <w:r w:rsidRPr="005779D5">
        <w:rPr>
          <w:b/>
        </w:rPr>
        <w:t xml:space="preserve">E </w:t>
      </w:r>
      <w:r w:rsidR="00880D8E">
        <w:rPr>
          <w:b/>
        </w:rPr>
        <w:t xml:space="preserve"> </w:t>
      </w:r>
      <w:r w:rsidRPr="005779D5">
        <w:rPr>
          <w:b/>
        </w:rPr>
        <w:t>Payment</w:t>
      </w:r>
    </w:p>
    <w:p w:rsidR="00253950" w:rsidRDefault="00253950" w:rsidP="00253950">
      <w:r>
        <w:t>The department will pay for measured quantities at the contract unit price under the following bid item:</w:t>
      </w:r>
    </w:p>
    <w:p w:rsidR="00253950" w:rsidRPr="00880D8E" w:rsidRDefault="00253950" w:rsidP="00880D8E">
      <w:pPr>
        <w:spacing w:before="60" w:after="60"/>
        <w:rPr>
          <w:sz w:val="18"/>
          <w:szCs w:val="18"/>
        </w:rPr>
      </w:pPr>
      <w:r w:rsidRPr="00880D8E">
        <w:rPr>
          <w:sz w:val="18"/>
          <w:szCs w:val="18"/>
        </w:rPr>
        <w:t xml:space="preserve">ITEM NUMBER </w:t>
      </w:r>
      <w:r w:rsidR="00880D8E">
        <w:rPr>
          <w:sz w:val="18"/>
          <w:szCs w:val="18"/>
        </w:rPr>
        <w:tab/>
      </w:r>
      <w:r w:rsidR="005779D5" w:rsidRPr="00880D8E">
        <w:rPr>
          <w:sz w:val="18"/>
          <w:szCs w:val="18"/>
        </w:rPr>
        <w:tab/>
      </w:r>
      <w:r w:rsidRPr="00880D8E">
        <w:rPr>
          <w:sz w:val="18"/>
          <w:szCs w:val="18"/>
        </w:rPr>
        <w:t xml:space="preserve">DESCRIPTION </w:t>
      </w:r>
      <w:r w:rsidR="005779D5" w:rsidRPr="00880D8E">
        <w:rPr>
          <w:sz w:val="18"/>
          <w:szCs w:val="18"/>
        </w:rPr>
        <w:tab/>
      </w:r>
      <w:r w:rsidR="005779D5" w:rsidRPr="00880D8E">
        <w:rPr>
          <w:sz w:val="18"/>
          <w:szCs w:val="18"/>
        </w:rPr>
        <w:tab/>
      </w:r>
      <w:r w:rsidR="005779D5" w:rsidRPr="00880D8E">
        <w:rPr>
          <w:sz w:val="18"/>
          <w:szCs w:val="18"/>
        </w:rPr>
        <w:tab/>
      </w:r>
      <w:r w:rsidR="005779D5" w:rsidRPr="00880D8E">
        <w:rPr>
          <w:sz w:val="18"/>
          <w:szCs w:val="18"/>
        </w:rPr>
        <w:tab/>
      </w:r>
      <w:r w:rsidR="005779D5" w:rsidRPr="00880D8E">
        <w:rPr>
          <w:sz w:val="18"/>
          <w:szCs w:val="18"/>
        </w:rPr>
        <w:tab/>
      </w:r>
      <w:r w:rsidR="005779D5" w:rsidRPr="00880D8E">
        <w:rPr>
          <w:sz w:val="18"/>
          <w:szCs w:val="18"/>
        </w:rPr>
        <w:tab/>
      </w:r>
      <w:r w:rsidR="005779D5" w:rsidRPr="00880D8E">
        <w:rPr>
          <w:sz w:val="18"/>
          <w:szCs w:val="18"/>
        </w:rPr>
        <w:tab/>
      </w:r>
      <w:r w:rsidR="005779D5" w:rsidRPr="00880D8E">
        <w:rPr>
          <w:sz w:val="18"/>
          <w:szCs w:val="18"/>
        </w:rPr>
        <w:tab/>
      </w:r>
      <w:r w:rsidRPr="00880D8E">
        <w:rPr>
          <w:sz w:val="18"/>
          <w:szCs w:val="18"/>
        </w:rPr>
        <w:t>UNIT</w:t>
      </w:r>
    </w:p>
    <w:p w:rsidR="00253950" w:rsidRPr="00880D8E" w:rsidRDefault="00253950" w:rsidP="00880D8E">
      <w:pPr>
        <w:spacing w:before="60" w:after="60"/>
        <w:rPr>
          <w:sz w:val="18"/>
          <w:szCs w:val="18"/>
        </w:rPr>
      </w:pPr>
      <w:r w:rsidRPr="00880D8E">
        <w:rPr>
          <w:sz w:val="18"/>
          <w:szCs w:val="18"/>
        </w:rPr>
        <w:t xml:space="preserve">SPV.0060.02 </w:t>
      </w:r>
      <w:r w:rsidR="005779D5" w:rsidRPr="00880D8E">
        <w:rPr>
          <w:sz w:val="18"/>
          <w:szCs w:val="18"/>
        </w:rPr>
        <w:tab/>
      </w:r>
      <w:r w:rsidR="005779D5" w:rsidRPr="00880D8E">
        <w:rPr>
          <w:sz w:val="18"/>
          <w:szCs w:val="18"/>
        </w:rPr>
        <w:tab/>
      </w:r>
      <w:r w:rsidRPr="00880D8E">
        <w:rPr>
          <w:sz w:val="18"/>
          <w:szCs w:val="18"/>
        </w:rPr>
        <w:t xml:space="preserve">Verify and Replace Existing Land Parcel Monuments </w:t>
      </w:r>
      <w:r w:rsidR="005779D5" w:rsidRPr="00880D8E">
        <w:rPr>
          <w:sz w:val="18"/>
          <w:szCs w:val="18"/>
        </w:rPr>
        <w:tab/>
      </w:r>
      <w:r w:rsidR="005779D5" w:rsidRPr="00880D8E">
        <w:rPr>
          <w:sz w:val="18"/>
          <w:szCs w:val="18"/>
        </w:rPr>
        <w:tab/>
      </w:r>
      <w:r w:rsidR="005779D5" w:rsidRPr="00880D8E">
        <w:rPr>
          <w:sz w:val="18"/>
          <w:szCs w:val="18"/>
        </w:rPr>
        <w:tab/>
      </w:r>
      <w:r w:rsidR="00880D8E">
        <w:rPr>
          <w:sz w:val="18"/>
          <w:szCs w:val="18"/>
        </w:rPr>
        <w:tab/>
      </w:r>
      <w:r w:rsidRPr="00880D8E">
        <w:rPr>
          <w:sz w:val="18"/>
          <w:szCs w:val="18"/>
        </w:rPr>
        <w:t>EACH</w:t>
      </w:r>
    </w:p>
    <w:p w:rsidR="00253950" w:rsidRDefault="00253950" w:rsidP="00253950">
      <w:r>
        <w:t>Payment is full compensation for furnishing all survey work necessary to verify the location of all monuments previously located under the item “Research and Locate Existing Land Parcel Monuments”; replacing monuments that were disturbed or destroyed from their original location; furnishing monuments or other necessary tools; furnishing a professional land surveyor; preparing, annotating and delivering the monument location map and cover letter.</w:t>
      </w:r>
    </w:p>
    <w:p w:rsidR="005779D5" w:rsidRPr="00EA080F" w:rsidRDefault="005779D5" w:rsidP="005779D5">
      <w:pPr>
        <w:pStyle w:val="1Heading1"/>
        <w:numPr>
          <w:ilvl w:val="0"/>
          <w:numId w:val="1"/>
        </w:numPr>
        <w:ind w:left="0" w:hanging="720"/>
      </w:pPr>
      <w:bookmarkStart w:id="39" w:name="_Toc519671204"/>
      <w:r>
        <w:t>Removing Electrified Sign, Fireball Lanes, Item SPV.0060.03.</w:t>
      </w:r>
      <w:bookmarkEnd w:id="39"/>
    </w:p>
    <w:p w:rsidR="005779D5" w:rsidRPr="00866F92" w:rsidRDefault="005779D5" w:rsidP="005779D5">
      <w:pPr>
        <w:rPr>
          <w:b/>
        </w:rPr>
      </w:pPr>
      <w:r w:rsidRPr="00866F92">
        <w:rPr>
          <w:b/>
        </w:rPr>
        <w:t>A  Description</w:t>
      </w:r>
    </w:p>
    <w:p w:rsidR="005779D5" w:rsidRPr="00866F92" w:rsidRDefault="005779D5" w:rsidP="005779D5">
      <w:r w:rsidRPr="00866F92">
        <w:t xml:space="preserve">This special provision describes </w:t>
      </w:r>
      <w:r>
        <w:t>removing commercial signs according to the pertinent provisions of standard spec 204 and as hereinafter provided.</w:t>
      </w:r>
    </w:p>
    <w:p w:rsidR="005779D5" w:rsidRPr="00866F92" w:rsidRDefault="005779D5" w:rsidP="005779D5">
      <w:pPr>
        <w:rPr>
          <w:b/>
        </w:rPr>
      </w:pPr>
      <w:r w:rsidRPr="00866F92">
        <w:rPr>
          <w:b/>
        </w:rPr>
        <w:t>B  Materials</w:t>
      </w:r>
    </w:p>
    <w:p w:rsidR="005779D5" w:rsidRPr="00866F92" w:rsidRDefault="005779D5" w:rsidP="005779D5">
      <w:r>
        <w:t>Vacant</w:t>
      </w:r>
      <w:r w:rsidRPr="00866F92">
        <w:t>.</w:t>
      </w:r>
    </w:p>
    <w:p w:rsidR="005779D5" w:rsidRPr="00866F92" w:rsidRDefault="005779D5" w:rsidP="005779D5">
      <w:pPr>
        <w:rPr>
          <w:b/>
        </w:rPr>
      </w:pPr>
      <w:r w:rsidRPr="00866F92">
        <w:rPr>
          <w:b/>
        </w:rPr>
        <w:t>C  Construction</w:t>
      </w:r>
    </w:p>
    <w:p w:rsidR="005779D5" w:rsidRDefault="005779D5" w:rsidP="005779D5">
      <w:r>
        <w:t>Notify the property owner two weeks before the commercial sign is removed. Sign removal shall be reviewed and approved by the engineer before removal work begins. Coordinate with the property owner and electric utility to disconnect power to the commercial sign being removed. Remove the conduit from the existing sign to the easement line and place a temporary marker at the end of the remaining conduit. Remove the wire from the building to the removed sign. Sign poles, sign assemblies, and wiring shall become property of the contractor. Remove all removed items from the project site. The contractor is responsible for the legal hauling and disposal of the removed items.</w:t>
      </w:r>
    </w:p>
    <w:p w:rsidR="005779D5" w:rsidRPr="00B769CB" w:rsidRDefault="005779D5" w:rsidP="005779D5">
      <w:pPr>
        <w:rPr>
          <w:b/>
        </w:rPr>
      </w:pPr>
      <w:r w:rsidRPr="00B769CB">
        <w:rPr>
          <w:b/>
        </w:rPr>
        <w:t>D  Measurement</w:t>
      </w:r>
    </w:p>
    <w:p w:rsidR="005779D5" w:rsidRPr="00B769CB" w:rsidRDefault="005779D5" w:rsidP="005779D5">
      <w:r w:rsidRPr="00B769CB">
        <w:t xml:space="preserve">The department will measure </w:t>
      </w:r>
      <w:r>
        <w:t>Removing Commercial Sign</w:t>
      </w:r>
      <w:r w:rsidRPr="00B769CB">
        <w:t xml:space="preserve"> by the </w:t>
      </w:r>
      <w:r>
        <w:t>each</w:t>
      </w:r>
      <w:r w:rsidR="00880D8E">
        <w:t>,</w:t>
      </w:r>
      <w:r w:rsidRPr="00B769CB">
        <w:t xml:space="preserve"> acceptably completed.</w:t>
      </w:r>
    </w:p>
    <w:p w:rsidR="005779D5" w:rsidRPr="00B769CB" w:rsidRDefault="005779D5" w:rsidP="005779D5">
      <w:pPr>
        <w:rPr>
          <w:b/>
        </w:rPr>
      </w:pPr>
      <w:r w:rsidRPr="00B769CB">
        <w:rPr>
          <w:b/>
        </w:rPr>
        <w:t>E  Payment</w:t>
      </w:r>
    </w:p>
    <w:p w:rsidR="005779D5" w:rsidRPr="00B769CB" w:rsidRDefault="005779D5" w:rsidP="005779D5">
      <w:r w:rsidRPr="00B769CB">
        <w:t>The department will pay for measured quantities at the contract unit price under the following bid item:</w:t>
      </w:r>
    </w:p>
    <w:tbl>
      <w:tblPr>
        <w:tblW w:w="8910" w:type="dxa"/>
        <w:tblInd w:w="-90" w:type="dxa"/>
        <w:tblLayout w:type="fixed"/>
        <w:tblLook w:val="0000" w:firstRow="0" w:lastRow="0" w:firstColumn="0" w:lastColumn="0" w:noHBand="0" w:noVBand="0"/>
      </w:tblPr>
      <w:tblGrid>
        <w:gridCol w:w="2160"/>
        <w:gridCol w:w="5940"/>
        <w:gridCol w:w="810"/>
      </w:tblGrid>
      <w:tr w:rsidR="005779D5" w:rsidRPr="00B769CB" w:rsidTr="00880D8E">
        <w:tc>
          <w:tcPr>
            <w:tcW w:w="2160" w:type="dxa"/>
          </w:tcPr>
          <w:p w:rsidR="005779D5" w:rsidRPr="00B769CB" w:rsidRDefault="005779D5" w:rsidP="005779D5">
            <w:pPr>
              <w:pStyle w:val="STSP"/>
            </w:pPr>
            <w:r w:rsidRPr="00B769CB">
              <w:t>ITEM NUMBER</w:t>
            </w:r>
          </w:p>
        </w:tc>
        <w:tc>
          <w:tcPr>
            <w:tcW w:w="5940" w:type="dxa"/>
          </w:tcPr>
          <w:p w:rsidR="005779D5" w:rsidRPr="00B769CB" w:rsidRDefault="005779D5" w:rsidP="005779D5">
            <w:pPr>
              <w:pStyle w:val="STSP"/>
            </w:pPr>
            <w:r w:rsidRPr="00B769CB">
              <w:t>DESCRIPTION</w:t>
            </w:r>
          </w:p>
        </w:tc>
        <w:tc>
          <w:tcPr>
            <w:tcW w:w="810" w:type="dxa"/>
          </w:tcPr>
          <w:p w:rsidR="005779D5" w:rsidRPr="00B769CB" w:rsidRDefault="005779D5" w:rsidP="00880D8E">
            <w:pPr>
              <w:pStyle w:val="STSP"/>
              <w:tabs>
                <w:tab w:val="clear" w:pos="432"/>
                <w:tab w:val="left" w:pos="156"/>
              </w:tabs>
              <w:jc w:val="right"/>
            </w:pPr>
            <w:r w:rsidRPr="00B769CB">
              <w:t>UNIT</w:t>
            </w:r>
          </w:p>
        </w:tc>
      </w:tr>
      <w:tr w:rsidR="005779D5" w:rsidRPr="00B769CB" w:rsidTr="00880D8E">
        <w:tc>
          <w:tcPr>
            <w:tcW w:w="2160" w:type="dxa"/>
          </w:tcPr>
          <w:p w:rsidR="005779D5" w:rsidRPr="00B769CB" w:rsidRDefault="005779D5" w:rsidP="005779D5">
            <w:pPr>
              <w:pStyle w:val="STSP"/>
            </w:pPr>
            <w:r w:rsidRPr="005779D5">
              <w:t>SPV.0060.03.</w:t>
            </w:r>
          </w:p>
        </w:tc>
        <w:tc>
          <w:tcPr>
            <w:tcW w:w="5940" w:type="dxa"/>
          </w:tcPr>
          <w:p w:rsidR="005779D5" w:rsidRPr="00B769CB" w:rsidRDefault="005779D5" w:rsidP="005779D5">
            <w:pPr>
              <w:pStyle w:val="STSP"/>
            </w:pPr>
            <w:r>
              <w:t>Removing Electrified Sign, Fireball Lanes</w:t>
            </w:r>
          </w:p>
        </w:tc>
        <w:tc>
          <w:tcPr>
            <w:tcW w:w="810" w:type="dxa"/>
          </w:tcPr>
          <w:p w:rsidR="005779D5" w:rsidRPr="00B769CB" w:rsidRDefault="00880D8E" w:rsidP="005779D5">
            <w:pPr>
              <w:pStyle w:val="STSP"/>
              <w:jc w:val="right"/>
            </w:pPr>
            <w:r>
              <w:t>EACH</w:t>
            </w:r>
          </w:p>
        </w:tc>
      </w:tr>
    </w:tbl>
    <w:p w:rsidR="005779D5" w:rsidRDefault="005779D5" w:rsidP="005779D5">
      <w:r>
        <w:t>Payment is full compensation for disconnecting power, removing sign poles, sign assemblies, conduit, and wiring, hauling and disposal of items.</w:t>
      </w:r>
    </w:p>
    <w:p w:rsidR="0037035C" w:rsidRPr="002B1518" w:rsidRDefault="0037035C" w:rsidP="0037035C">
      <w:pPr>
        <w:pStyle w:val="1Heading1"/>
        <w:numPr>
          <w:ilvl w:val="0"/>
          <w:numId w:val="1"/>
        </w:numPr>
        <w:ind w:left="0" w:hanging="720"/>
      </w:pPr>
      <w:bookmarkStart w:id="40" w:name="_Toc519671205"/>
      <w:r w:rsidRPr="002B1518">
        <w:t>Decorative Oxford Style Sign Post</w:t>
      </w:r>
      <w:r w:rsidR="002B1518">
        <w:t xml:space="preserve"> with Breakaway Mount</w:t>
      </w:r>
      <w:r w:rsidRPr="002B1518">
        <w:t>, Item SPV.0060.04.</w:t>
      </w:r>
      <w:bookmarkEnd w:id="40"/>
    </w:p>
    <w:p w:rsidR="0037035C" w:rsidRPr="002B1518" w:rsidRDefault="0037035C" w:rsidP="0037035C">
      <w:pPr>
        <w:rPr>
          <w:b/>
        </w:rPr>
      </w:pPr>
      <w:r w:rsidRPr="002B1518">
        <w:rPr>
          <w:b/>
        </w:rPr>
        <w:lastRenderedPageBreak/>
        <w:t>A  Description</w:t>
      </w:r>
    </w:p>
    <w:p w:rsidR="002B1518" w:rsidRPr="002B1518" w:rsidRDefault="002B1518" w:rsidP="002B1518">
      <w:pPr>
        <w:rPr>
          <w:rFonts w:cs="Arial"/>
        </w:rPr>
      </w:pPr>
      <w:r w:rsidRPr="002B1518">
        <w:rPr>
          <w:rFonts w:cs="Arial"/>
        </w:rPr>
        <w:t>This special provision describes furnishing and installing a decorative sign posts, complete with installation of breakaway mount in concrete or soil and appurtenances. The sign posts will be based upon the details in the Plan and as described herein.</w:t>
      </w:r>
    </w:p>
    <w:p w:rsidR="002B1518" w:rsidRPr="002B1518" w:rsidRDefault="002B1518" w:rsidP="002B1518">
      <w:pPr>
        <w:rPr>
          <w:b/>
        </w:rPr>
      </w:pPr>
      <w:r w:rsidRPr="002B1518">
        <w:rPr>
          <w:b/>
        </w:rPr>
        <w:t>B  Materials</w:t>
      </w:r>
    </w:p>
    <w:p w:rsidR="002B1518" w:rsidRPr="002B1518" w:rsidRDefault="002B1518" w:rsidP="004F71C1">
      <w:r w:rsidRPr="002B1518">
        <w:rPr>
          <w:vertAlign w:val="subscript"/>
        </w:rPr>
        <w:t>(1</w:t>
      </w:r>
      <w:r w:rsidRPr="002B1518">
        <w:t>)</w:t>
      </w:r>
      <w:r w:rsidRPr="002B1518">
        <w:tab/>
        <w:t>Furnish and deliver Decorative Oxford Style Sign Posts conforming to the details as shown on the plans and as follows:</w:t>
      </w:r>
    </w:p>
    <w:p w:rsidR="002B1518" w:rsidRPr="002B1518" w:rsidRDefault="002B1518" w:rsidP="002B1518">
      <w:pPr>
        <w:pStyle w:val="ListParagraph"/>
        <w:numPr>
          <w:ilvl w:val="0"/>
          <w:numId w:val="10"/>
        </w:numPr>
      </w:pPr>
      <w:r w:rsidRPr="002B1518">
        <w:t>Breakaway Mount for installation in concrete or soil.</w:t>
      </w:r>
    </w:p>
    <w:p w:rsidR="002B1518" w:rsidRPr="002B1518" w:rsidRDefault="002B1518" w:rsidP="002B1518">
      <w:pPr>
        <w:pStyle w:val="ListParagraph"/>
        <w:numPr>
          <w:ilvl w:val="0"/>
          <w:numId w:val="10"/>
        </w:numPr>
      </w:pPr>
      <w:r w:rsidRPr="002B1518">
        <w:t>Black, 3-inch round steel post, 14 Gauge.</w:t>
      </w:r>
    </w:p>
    <w:p w:rsidR="002B1518" w:rsidRPr="002B1518" w:rsidRDefault="002B1518" w:rsidP="002B1518">
      <w:pPr>
        <w:pStyle w:val="ListParagraph"/>
        <w:numPr>
          <w:ilvl w:val="0"/>
          <w:numId w:val="10"/>
        </w:numPr>
      </w:pPr>
      <w:r w:rsidRPr="002B1518">
        <w:t>27-inch cast aluminum post base.</w:t>
      </w:r>
    </w:p>
    <w:p w:rsidR="002B1518" w:rsidRPr="002B1518" w:rsidRDefault="002B1518" w:rsidP="002B1518">
      <w:pPr>
        <w:pStyle w:val="ListParagraph"/>
        <w:numPr>
          <w:ilvl w:val="0"/>
          <w:numId w:val="10"/>
        </w:numPr>
      </w:pPr>
      <w:r w:rsidRPr="002B1518">
        <w:t>Spear Finial.</w:t>
      </w:r>
    </w:p>
    <w:p w:rsidR="002B1518" w:rsidRPr="002B1518" w:rsidRDefault="002B1518" w:rsidP="002B1518">
      <w:pPr>
        <w:pStyle w:val="ListParagraph"/>
        <w:numPr>
          <w:ilvl w:val="0"/>
          <w:numId w:val="10"/>
        </w:numPr>
      </w:pPr>
      <w:r w:rsidRPr="002B1518">
        <w:t>Dogwood Sign Arm Brackets (36-inch).</w:t>
      </w:r>
    </w:p>
    <w:p w:rsidR="002B1518" w:rsidRPr="002B1518" w:rsidRDefault="002B1518" w:rsidP="002B1518">
      <w:pPr>
        <w:pStyle w:val="ListParagraph"/>
        <w:numPr>
          <w:ilvl w:val="0"/>
          <w:numId w:val="10"/>
        </w:numPr>
      </w:pPr>
      <w:r w:rsidRPr="002B1518">
        <w:t>Double-Sided Sign Blades (White on Green).</w:t>
      </w:r>
    </w:p>
    <w:p w:rsidR="002B1518" w:rsidRPr="002B1518" w:rsidRDefault="002B1518" w:rsidP="002B1518">
      <w:pPr>
        <w:pStyle w:val="ListParagraph"/>
        <w:numPr>
          <w:ilvl w:val="0"/>
          <w:numId w:val="10"/>
        </w:numPr>
      </w:pPr>
      <w:r w:rsidRPr="002B1518">
        <w:t>U-Bolt Clamps to attach stop sign.</w:t>
      </w:r>
    </w:p>
    <w:p w:rsidR="002B1518" w:rsidRPr="002B1518" w:rsidRDefault="002B1518" w:rsidP="002B1518">
      <w:pPr>
        <w:pStyle w:val="ListParagraph"/>
        <w:numPr>
          <w:ilvl w:val="0"/>
          <w:numId w:val="10"/>
        </w:numPr>
      </w:pPr>
      <w:r w:rsidRPr="002B1518">
        <w:t>Traffic Sign Backer for stop sign.</w:t>
      </w:r>
    </w:p>
    <w:p w:rsidR="0037035C" w:rsidRPr="002B1518" w:rsidRDefault="0037035C" w:rsidP="0037035C">
      <w:pPr>
        <w:rPr>
          <w:b/>
        </w:rPr>
      </w:pPr>
      <w:r w:rsidRPr="002B1518">
        <w:rPr>
          <w:b/>
        </w:rPr>
        <w:t>C  Construction</w:t>
      </w:r>
    </w:p>
    <w:p w:rsidR="0037035C" w:rsidRPr="002B1518" w:rsidRDefault="0037035C" w:rsidP="0037035C">
      <w:pPr>
        <w:rPr>
          <w:i/>
        </w:rPr>
      </w:pPr>
      <w:r w:rsidRPr="002B1518">
        <w:rPr>
          <w:i/>
        </w:rPr>
        <w:t>Follow standard spec 634.3.</w:t>
      </w:r>
    </w:p>
    <w:p w:rsidR="0037035C" w:rsidRPr="002B1518" w:rsidRDefault="0037035C" w:rsidP="0037035C">
      <w:pPr>
        <w:rPr>
          <w:b/>
        </w:rPr>
      </w:pPr>
      <w:r w:rsidRPr="002B1518">
        <w:rPr>
          <w:b/>
        </w:rPr>
        <w:t>D  Measurement</w:t>
      </w:r>
    </w:p>
    <w:p w:rsidR="0037035C" w:rsidRPr="00B769CB" w:rsidRDefault="0037035C" w:rsidP="0037035C">
      <w:r w:rsidRPr="002B1518">
        <w:t>The department will measure Decorative Oxford Style Sign Post bid items as each individual post assembly, including each section and anchor, acceptably completed.</w:t>
      </w:r>
    </w:p>
    <w:p w:rsidR="0037035C" w:rsidRPr="00B769CB" w:rsidRDefault="0037035C" w:rsidP="0037035C">
      <w:pPr>
        <w:rPr>
          <w:b/>
        </w:rPr>
      </w:pPr>
      <w:r w:rsidRPr="00B769CB">
        <w:rPr>
          <w:b/>
        </w:rPr>
        <w:t>E  Payment</w:t>
      </w:r>
    </w:p>
    <w:p w:rsidR="002B1518" w:rsidRDefault="002B1518" w:rsidP="002B1518">
      <w:r w:rsidRPr="00B769CB">
        <w:t>The department will pay for measured quantities at the contract unit price under the following bid item:</w:t>
      </w:r>
    </w:p>
    <w:p w:rsidR="00880D8E" w:rsidRDefault="00880D8E" w:rsidP="00B91384">
      <w:pPr>
        <w:spacing w:before="60" w:after="60"/>
        <w:rPr>
          <w:sz w:val="18"/>
          <w:szCs w:val="18"/>
        </w:rPr>
      </w:pPr>
      <w:r>
        <w:rPr>
          <w:sz w:val="18"/>
          <w:szCs w:val="18"/>
        </w:rPr>
        <w:t>ITEM NUMBER</w:t>
      </w:r>
      <w:r>
        <w:rPr>
          <w:sz w:val="18"/>
          <w:szCs w:val="18"/>
        </w:rPr>
        <w:tab/>
      </w:r>
      <w:r>
        <w:rPr>
          <w:sz w:val="18"/>
          <w:szCs w:val="18"/>
        </w:rPr>
        <w:tab/>
        <w:t>DESCRIPTION</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UNIT</w:t>
      </w:r>
    </w:p>
    <w:p w:rsidR="00880D8E" w:rsidRPr="00880D8E" w:rsidRDefault="00880D8E" w:rsidP="00B91384">
      <w:pPr>
        <w:spacing w:before="60" w:after="60"/>
        <w:rPr>
          <w:sz w:val="18"/>
          <w:szCs w:val="18"/>
        </w:rPr>
      </w:pPr>
      <w:r>
        <w:rPr>
          <w:sz w:val="18"/>
          <w:szCs w:val="18"/>
        </w:rPr>
        <w:t>SPV.0060.04</w:t>
      </w:r>
      <w:r>
        <w:rPr>
          <w:sz w:val="18"/>
          <w:szCs w:val="18"/>
        </w:rPr>
        <w:tab/>
      </w:r>
      <w:r>
        <w:rPr>
          <w:sz w:val="18"/>
          <w:szCs w:val="18"/>
        </w:rPr>
        <w:tab/>
        <w:t>Decorative Oxford Style Sign Post with Breakaway Mount</w:t>
      </w:r>
      <w:r>
        <w:rPr>
          <w:sz w:val="18"/>
          <w:szCs w:val="18"/>
        </w:rPr>
        <w:tab/>
      </w:r>
      <w:r>
        <w:rPr>
          <w:sz w:val="18"/>
          <w:szCs w:val="18"/>
        </w:rPr>
        <w:tab/>
      </w:r>
      <w:r>
        <w:rPr>
          <w:sz w:val="18"/>
          <w:szCs w:val="18"/>
        </w:rPr>
        <w:tab/>
        <w:t>EACH</w:t>
      </w:r>
    </w:p>
    <w:p w:rsidR="0037035C" w:rsidRDefault="002B1518" w:rsidP="0037035C">
      <w:r>
        <w:t>Payment is full compensation for providing, hauling, and placing the posts; treating cut post ends; and providing hardware and anchors. The department will not pay for replacing damaged posts or upper tube cut-offs</w:t>
      </w:r>
      <w:r w:rsidR="0037035C">
        <w:t>.</w:t>
      </w:r>
    </w:p>
    <w:p w:rsidR="002B1518" w:rsidRPr="002B1518" w:rsidRDefault="002B1518" w:rsidP="002B1518">
      <w:pPr>
        <w:pStyle w:val="1Heading1"/>
        <w:numPr>
          <w:ilvl w:val="0"/>
          <w:numId w:val="1"/>
        </w:numPr>
        <w:ind w:left="0" w:hanging="720"/>
      </w:pPr>
      <w:bookmarkStart w:id="41" w:name="_Toc511809359"/>
      <w:bookmarkStart w:id="42" w:name="_Toc519671206"/>
      <w:r w:rsidRPr="002B1518">
        <w:t>Round Black Sign Post with Breakaway Mount, Item SPV.0060.05.</w:t>
      </w:r>
      <w:bookmarkEnd w:id="41"/>
      <w:bookmarkEnd w:id="42"/>
    </w:p>
    <w:p w:rsidR="002B1518" w:rsidRPr="002B1518" w:rsidRDefault="002B1518" w:rsidP="002B1518">
      <w:pPr>
        <w:rPr>
          <w:b/>
        </w:rPr>
      </w:pPr>
      <w:r w:rsidRPr="002B1518">
        <w:rPr>
          <w:b/>
        </w:rPr>
        <w:t>A  Description</w:t>
      </w:r>
    </w:p>
    <w:p w:rsidR="002B1518" w:rsidRPr="002B1518" w:rsidRDefault="002B1518" w:rsidP="002B1518">
      <w:pPr>
        <w:rPr>
          <w:rFonts w:cs="Arial"/>
        </w:rPr>
      </w:pPr>
      <w:r w:rsidRPr="002B1518">
        <w:rPr>
          <w:rFonts w:cs="Arial"/>
        </w:rPr>
        <w:t>This special provision describes furnishing and installing round black sign posts, complete with installation of breakaway mount in concrete or soil and appurtenances. The sign posts will be based upon the details in the Plan and as described herein.</w:t>
      </w:r>
    </w:p>
    <w:p w:rsidR="002B1518" w:rsidRPr="002B1518" w:rsidRDefault="002B1518" w:rsidP="002B1518">
      <w:pPr>
        <w:rPr>
          <w:b/>
        </w:rPr>
      </w:pPr>
      <w:r w:rsidRPr="002B1518">
        <w:rPr>
          <w:b/>
        </w:rPr>
        <w:t>B  Materials</w:t>
      </w:r>
    </w:p>
    <w:p w:rsidR="002B1518" w:rsidRPr="002B1518" w:rsidRDefault="002B1518" w:rsidP="002B1518">
      <w:pPr>
        <w:ind w:left="360" w:hanging="360"/>
      </w:pPr>
      <w:r w:rsidRPr="002B1518">
        <w:rPr>
          <w:vertAlign w:val="subscript"/>
        </w:rPr>
        <w:t>(1</w:t>
      </w:r>
      <w:r w:rsidRPr="002B1518">
        <w:t>)</w:t>
      </w:r>
      <w:r w:rsidRPr="002B1518">
        <w:tab/>
        <w:t>Furnish and deliver round black sign posts conforming to the details as shown on the plans and as follows:</w:t>
      </w:r>
    </w:p>
    <w:p w:rsidR="002B1518" w:rsidRPr="002B1518" w:rsidRDefault="002B1518" w:rsidP="002B1518">
      <w:pPr>
        <w:pStyle w:val="ListParagraph"/>
        <w:numPr>
          <w:ilvl w:val="0"/>
          <w:numId w:val="19"/>
        </w:numPr>
      </w:pPr>
      <w:r w:rsidRPr="002B1518">
        <w:t>Breakaway Mount for installation in concrete or soil.</w:t>
      </w:r>
    </w:p>
    <w:p w:rsidR="002B1518" w:rsidRPr="002B1518" w:rsidRDefault="002B1518" w:rsidP="002B1518">
      <w:pPr>
        <w:pStyle w:val="ListParagraph"/>
        <w:numPr>
          <w:ilvl w:val="0"/>
          <w:numId w:val="19"/>
        </w:numPr>
      </w:pPr>
      <w:r w:rsidRPr="002B1518">
        <w:t>Black, 3-inch round steel post, 14 Gauge.</w:t>
      </w:r>
    </w:p>
    <w:p w:rsidR="002B1518" w:rsidRPr="002B1518" w:rsidRDefault="002B1518" w:rsidP="002B1518">
      <w:pPr>
        <w:pStyle w:val="ListParagraph"/>
        <w:numPr>
          <w:ilvl w:val="0"/>
          <w:numId w:val="19"/>
        </w:numPr>
      </w:pPr>
      <w:r w:rsidRPr="002B1518">
        <w:t>Spear Finial.</w:t>
      </w:r>
    </w:p>
    <w:p w:rsidR="002B1518" w:rsidRPr="00866F92" w:rsidRDefault="002B1518" w:rsidP="002B1518">
      <w:pPr>
        <w:rPr>
          <w:b/>
        </w:rPr>
      </w:pPr>
      <w:r w:rsidRPr="00866F92">
        <w:rPr>
          <w:b/>
        </w:rPr>
        <w:t>C  Construction</w:t>
      </w:r>
    </w:p>
    <w:p w:rsidR="002B1518" w:rsidRPr="00684BEA" w:rsidRDefault="002B1518" w:rsidP="002B1518">
      <w:pPr>
        <w:rPr>
          <w:i/>
        </w:rPr>
      </w:pPr>
      <w:r w:rsidRPr="00684BEA">
        <w:rPr>
          <w:i/>
        </w:rPr>
        <w:t>Follow standard spec 634.3.</w:t>
      </w:r>
    </w:p>
    <w:p w:rsidR="002B1518" w:rsidRPr="00C17445" w:rsidRDefault="002B1518" w:rsidP="002B1518">
      <w:pPr>
        <w:rPr>
          <w:b/>
        </w:rPr>
      </w:pPr>
      <w:r w:rsidRPr="00C17445">
        <w:rPr>
          <w:b/>
        </w:rPr>
        <w:t>D  Measurement</w:t>
      </w:r>
    </w:p>
    <w:p w:rsidR="002B1518" w:rsidRPr="00B769CB" w:rsidRDefault="002B1518" w:rsidP="002B1518">
      <w:r w:rsidRPr="00C17445">
        <w:t>The department will measure Round Black Sign Post</w:t>
      </w:r>
      <w:r>
        <w:t xml:space="preserve"> with Breakaway Mount</w:t>
      </w:r>
      <w:r w:rsidRPr="00C17445">
        <w:t xml:space="preserve"> bid items as each individual post assembly, including each section and anchor, acceptably completed.</w:t>
      </w:r>
    </w:p>
    <w:p w:rsidR="002B1518" w:rsidRPr="00B769CB" w:rsidRDefault="002B1518" w:rsidP="002B1518">
      <w:pPr>
        <w:rPr>
          <w:b/>
        </w:rPr>
      </w:pPr>
      <w:r w:rsidRPr="00B769CB">
        <w:rPr>
          <w:b/>
        </w:rPr>
        <w:t>E  Payment</w:t>
      </w:r>
    </w:p>
    <w:p w:rsidR="002B1518" w:rsidRDefault="002B1518" w:rsidP="002B1518">
      <w:r w:rsidRPr="00B769CB">
        <w:lastRenderedPageBreak/>
        <w:t>The department will pay for measured quantities at the contract unit price under the following bid item:</w:t>
      </w:r>
    </w:p>
    <w:p w:rsidR="00B91384" w:rsidRDefault="00B91384" w:rsidP="002B1518">
      <w:pPr>
        <w:rPr>
          <w:sz w:val="18"/>
          <w:szCs w:val="18"/>
        </w:rPr>
      </w:pPr>
      <w:r w:rsidRPr="00B91384">
        <w:rPr>
          <w:sz w:val="18"/>
          <w:szCs w:val="18"/>
        </w:rPr>
        <w:t>ITEM NUMBER</w:t>
      </w:r>
      <w:r>
        <w:rPr>
          <w:sz w:val="18"/>
          <w:szCs w:val="18"/>
        </w:rPr>
        <w:tab/>
      </w:r>
      <w:r>
        <w:rPr>
          <w:sz w:val="18"/>
          <w:szCs w:val="18"/>
        </w:rPr>
        <w:tab/>
        <w:t>DESCRIPTION</w:t>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r>
      <w:r>
        <w:rPr>
          <w:sz w:val="18"/>
          <w:szCs w:val="18"/>
        </w:rPr>
        <w:tab/>
        <w:t>UNIT</w:t>
      </w:r>
    </w:p>
    <w:p w:rsidR="00B91384" w:rsidRPr="00B91384" w:rsidRDefault="00B91384" w:rsidP="002B1518">
      <w:pPr>
        <w:rPr>
          <w:sz w:val="18"/>
          <w:szCs w:val="18"/>
        </w:rPr>
      </w:pPr>
      <w:r>
        <w:rPr>
          <w:sz w:val="18"/>
          <w:szCs w:val="18"/>
        </w:rPr>
        <w:t>SPV.0060.04</w:t>
      </w:r>
      <w:r>
        <w:rPr>
          <w:sz w:val="18"/>
          <w:szCs w:val="18"/>
        </w:rPr>
        <w:tab/>
      </w:r>
      <w:r>
        <w:rPr>
          <w:sz w:val="18"/>
          <w:szCs w:val="18"/>
        </w:rPr>
        <w:tab/>
        <w:t>Round Black Sign Post with Breakaway Mount</w:t>
      </w:r>
      <w:r>
        <w:rPr>
          <w:sz w:val="18"/>
          <w:szCs w:val="18"/>
        </w:rPr>
        <w:tab/>
      </w:r>
      <w:r>
        <w:rPr>
          <w:sz w:val="18"/>
          <w:szCs w:val="18"/>
        </w:rPr>
        <w:tab/>
      </w:r>
      <w:r>
        <w:rPr>
          <w:sz w:val="18"/>
          <w:szCs w:val="18"/>
        </w:rPr>
        <w:tab/>
      </w:r>
      <w:r>
        <w:rPr>
          <w:sz w:val="18"/>
          <w:szCs w:val="18"/>
        </w:rPr>
        <w:tab/>
        <w:t>EACH</w:t>
      </w:r>
    </w:p>
    <w:p w:rsidR="002B1518" w:rsidRPr="00396249" w:rsidRDefault="002B1518" w:rsidP="002B1518">
      <w:r>
        <w:t xml:space="preserve">Payment is full compensation for providing, hauling, and placing the posts; treating cut post ends; and providing hardware and anchors. The department will not pay for replacing damaged posts or upper tube </w:t>
      </w:r>
      <w:r w:rsidRPr="00396249">
        <w:t>cut-offs.</w:t>
      </w:r>
    </w:p>
    <w:p w:rsidR="00DF42AD" w:rsidRPr="00396249" w:rsidRDefault="00AB248C" w:rsidP="00C315D4">
      <w:pPr>
        <w:pStyle w:val="1Heading1"/>
        <w:numPr>
          <w:ilvl w:val="0"/>
          <w:numId w:val="1"/>
        </w:numPr>
        <w:ind w:left="0" w:hanging="720"/>
      </w:pPr>
      <w:bookmarkStart w:id="43" w:name="_Toc517690382"/>
      <w:bookmarkStart w:id="44" w:name="_Toc519671207"/>
      <w:r w:rsidRPr="00396249">
        <w:t>Manhole Special 4-</w:t>
      </w:r>
      <w:r w:rsidR="008665C4">
        <w:t>FT Diameter</w:t>
      </w:r>
      <w:r w:rsidRPr="00396249">
        <w:t>, Item SPV.0060.14</w:t>
      </w:r>
      <w:r w:rsidR="00E27396">
        <w:t>;</w:t>
      </w:r>
      <w:r w:rsidRPr="00396249">
        <w:t xml:space="preserve">    </w:t>
      </w:r>
      <w:r w:rsidRPr="00396249">
        <w:br/>
        <w:t>Manhole Special 5-</w:t>
      </w:r>
      <w:r w:rsidR="008665C4">
        <w:t>FT Diameter</w:t>
      </w:r>
      <w:r w:rsidRPr="00396249">
        <w:t>, Item SPV.0060.15</w:t>
      </w:r>
      <w:r w:rsidR="00E27396">
        <w:t>;</w:t>
      </w:r>
      <w:r w:rsidRPr="00396249">
        <w:t xml:space="preserve"> </w:t>
      </w:r>
      <w:r w:rsidRPr="00396249">
        <w:br/>
        <w:t>Manhole Special 6-</w:t>
      </w:r>
      <w:r w:rsidR="008665C4">
        <w:t>FT Diameter</w:t>
      </w:r>
      <w:r w:rsidRPr="00396249">
        <w:t>, Item SPV.0060.16</w:t>
      </w:r>
      <w:r w:rsidR="00E27396">
        <w:t>;</w:t>
      </w:r>
      <w:r w:rsidRPr="00396249">
        <w:t xml:space="preserve">    </w:t>
      </w:r>
      <w:r w:rsidRPr="00396249">
        <w:br/>
        <w:t>Manhole Special 7-</w:t>
      </w:r>
      <w:r w:rsidR="008665C4">
        <w:t>FT Diameter</w:t>
      </w:r>
      <w:r w:rsidRPr="00396249">
        <w:t>, Item SPV.0060.17</w:t>
      </w:r>
      <w:bookmarkEnd w:id="43"/>
      <w:bookmarkEnd w:id="44"/>
      <w:r w:rsidRPr="00396249">
        <w:t xml:space="preserve">    </w:t>
      </w:r>
      <w:r w:rsidRPr="00396249">
        <w:br/>
      </w:r>
    </w:p>
    <w:p w:rsidR="00AB248C" w:rsidRPr="00396249" w:rsidRDefault="00AB248C" w:rsidP="0052074E">
      <w:pPr>
        <w:rPr>
          <w:b/>
        </w:rPr>
      </w:pPr>
      <w:r w:rsidRPr="00396249">
        <w:rPr>
          <w:b/>
        </w:rPr>
        <w:t>A Description</w:t>
      </w:r>
    </w:p>
    <w:p w:rsidR="00AB248C" w:rsidRPr="00396249" w:rsidRDefault="00AB248C" w:rsidP="00AB248C">
      <w:r w:rsidRPr="00396249">
        <w:t>The work under these items consists of providing and constructing manholes where the rise over pipe, is less than six-inches at locations as shown in the plans, according to the applicable provisions of standard spec 611, and as hereinafter provided. This work includes providing cast-in-place or precast manholes as required to ensure the final product meets reinforcement and material requirements at the rise over pipe se</w:t>
      </w:r>
      <w:r w:rsidR="008665C4">
        <w:t>ctions. The Manhole Special, X-FT Diameter</w:t>
      </w:r>
      <w:r w:rsidRPr="00396249">
        <w:t xml:space="preserve">, if precast, may have limited strength at the rise over pipe and will require special consideration during delivery and installation. </w:t>
      </w:r>
    </w:p>
    <w:p w:rsidR="00AB248C" w:rsidRPr="00396249" w:rsidRDefault="00AB248C" w:rsidP="00AB248C">
      <w:pPr>
        <w:rPr>
          <w:b/>
          <w:bCs/>
        </w:rPr>
      </w:pPr>
      <w:r w:rsidRPr="00396249">
        <w:rPr>
          <w:b/>
          <w:bCs/>
        </w:rPr>
        <w:t>B Materials</w:t>
      </w:r>
    </w:p>
    <w:p w:rsidR="00AB248C" w:rsidRPr="00396249" w:rsidRDefault="008665C4" w:rsidP="00AB248C">
      <w:pPr>
        <w:rPr>
          <w:bCs/>
        </w:rPr>
      </w:pPr>
      <w:r>
        <w:rPr>
          <w:bCs/>
        </w:rPr>
        <w:t>Manhole Special X-FT Diameter</w:t>
      </w:r>
      <w:r w:rsidR="00AB248C" w:rsidRPr="00396249">
        <w:rPr>
          <w:bCs/>
        </w:rPr>
        <w:t>, provide precast or cast in place manholes according to the plans. Provide drawings stamped by a professional engineer for steel reinforcing for both cast-in-place and precast manholes.</w:t>
      </w:r>
    </w:p>
    <w:p w:rsidR="00AB248C" w:rsidRPr="00396249" w:rsidRDefault="00AB248C" w:rsidP="00AB248C">
      <w:r w:rsidRPr="00396249">
        <w:rPr>
          <w:b/>
          <w:bCs/>
        </w:rPr>
        <w:t>C Construction</w:t>
      </w:r>
    </w:p>
    <w:p w:rsidR="00AB248C" w:rsidRPr="00396249" w:rsidRDefault="00AB248C" w:rsidP="00AB248C">
      <w:r w:rsidRPr="00396249">
        <w:t>Manhole Special X-</w:t>
      </w:r>
      <w:r w:rsidR="008665C4">
        <w:t>FT Diameter</w:t>
      </w:r>
      <w:r w:rsidRPr="00396249">
        <w:t>, shall be installed according to standard spec 611.3. If providing a precast manhole, extreme care must be exercised in the delivery and installation of the manhole to uphold the integrity of the structure at the rise over pipe.</w:t>
      </w:r>
    </w:p>
    <w:p w:rsidR="00AB248C" w:rsidRPr="00396249" w:rsidRDefault="00AB248C" w:rsidP="00AB248C">
      <w:r w:rsidRPr="00396249">
        <w:rPr>
          <w:b/>
          <w:bCs/>
        </w:rPr>
        <w:t>D Measurement</w:t>
      </w:r>
    </w:p>
    <w:p w:rsidR="00AB248C" w:rsidRPr="00396249" w:rsidRDefault="00AB248C" w:rsidP="00AB248C">
      <w:r w:rsidRPr="00396249">
        <w:t>The department will measure Manhole Special X-</w:t>
      </w:r>
      <w:r w:rsidR="008665C4">
        <w:t>FT Diameter</w:t>
      </w:r>
      <w:r w:rsidRPr="00396249">
        <w:t xml:space="preserve"> by each individual manhole, acceptably completed.</w:t>
      </w:r>
    </w:p>
    <w:p w:rsidR="00AB248C" w:rsidRPr="00396249" w:rsidRDefault="00AB248C" w:rsidP="00AB248C">
      <w:r w:rsidRPr="00396249">
        <w:rPr>
          <w:b/>
          <w:bCs/>
        </w:rPr>
        <w:t>E Payment</w:t>
      </w:r>
    </w:p>
    <w:p w:rsidR="00AB248C" w:rsidRPr="00396249" w:rsidRDefault="00AB248C" w:rsidP="00AB248C">
      <w:r w:rsidRPr="00396249">
        <w:t>The department will pay for the measured quantity at the contract unit price under the following bid item:</w:t>
      </w:r>
    </w:p>
    <w:p w:rsidR="00AB248C" w:rsidRPr="00396249" w:rsidRDefault="00AB248C" w:rsidP="00AB248C">
      <w:r w:rsidRPr="00396249">
        <w:t>ITEM NUMBER</w:t>
      </w:r>
      <w:r w:rsidRPr="00396249">
        <w:tab/>
        <w:t xml:space="preserve"> </w:t>
      </w:r>
      <w:r w:rsidRPr="00396249">
        <w:tab/>
        <w:t xml:space="preserve">DESCRIPTION </w:t>
      </w:r>
      <w:r w:rsidRPr="00396249">
        <w:tab/>
      </w:r>
      <w:r w:rsidRPr="00396249">
        <w:tab/>
      </w:r>
      <w:r w:rsidRPr="00396249">
        <w:tab/>
      </w:r>
      <w:r w:rsidRPr="00396249">
        <w:tab/>
      </w:r>
      <w:r w:rsidRPr="00396249">
        <w:tab/>
      </w:r>
      <w:r w:rsidRPr="00396249">
        <w:tab/>
      </w:r>
      <w:r w:rsidRPr="00396249">
        <w:tab/>
      </w:r>
      <w:r w:rsidRPr="00396249">
        <w:tab/>
        <w:t xml:space="preserve">UNIT </w:t>
      </w:r>
    </w:p>
    <w:p w:rsidR="00AB248C" w:rsidRPr="00396249" w:rsidRDefault="00AB248C" w:rsidP="00AB248C">
      <w:r w:rsidRPr="00396249">
        <w:t>SPV.0060.14</w:t>
      </w:r>
      <w:r w:rsidRPr="00396249">
        <w:tab/>
      </w:r>
      <w:r w:rsidRPr="00396249">
        <w:tab/>
        <w:t>Manhole Special 4-</w:t>
      </w:r>
      <w:r w:rsidR="008665C4">
        <w:t>FT Diameter</w:t>
      </w:r>
      <w:r w:rsidRPr="00396249">
        <w:tab/>
      </w:r>
      <w:r w:rsidRPr="00396249">
        <w:tab/>
      </w:r>
      <w:r w:rsidRPr="00396249">
        <w:tab/>
      </w:r>
      <w:r w:rsidRPr="00396249">
        <w:tab/>
      </w:r>
      <w:r w:rsidRPr="00396249">
        <w:tab/>
      </w:r>
      <w:r w:rsidRPr="00396249">
        <w:tab/>
        <w:t>EA</w:t>
      </w:r>
    </w:p>
    <w:p w:rsidR="00AB248C" w:rsidRPr="00396249" w:rsidRDefault="00AB248C" w:rsidP="00AB248C">
      <w:r w:rsidRPr="00396249">
        <w:t>SPV.0060.15</w:t>
      </w:r>
      <w:r w:rsidRPr="00396249">
        <w:tab/>
      </w:r>
      <w:r w:rsidRPr="00396249">
        <w:tab/>
        <w:t>Manhole Special 5-</w:t>
      </w:r>
      <w:r w:rsidR="008665C4">
        <w:t>FT Diameter</w:t>
      </w:r>
      <w:r w:rsidRPr="00396249">
        <w:tab/>
      </w:r>
      <w:r w:rsidRPr="00396249">
        <w:tab/>
      </w:r>
      <w:r w:rsidRPr="00396249">
        <w:tab/>
      </w:r>
      <w:r w:rsidRPr="00396249">
        <w:tab/>
      </w:r>
      <w:r w:rsidRPr="00396249">
        <w:tab/>
      </w:r>
      <w:r w:rsidRPr="00396249">
        <w:tab/>
        <w:t>EA</w:t>
      </w:r>
    </w:p>
    <w:p w:rsidR="00AB248C" w:rsidRPr="00396249" w:rsidRDefault="00AB248C" w:rsidP="00AB248C">
      <w:r w:rsidRPr="00396249">
        <w:t>SPV.0060.16</w:t>
      </w:r>
      <w:r w:rsidRPr="00396249">
        <w:tab/>
      </w:r>
      <w:r w:rsidRPr="00396249">
        <w:tab/>
        <w:t>Manhole Special 6-</w:t>
      </w:r>
      <w:r w:rsidR="008665C4">
        <w:t>FT Diameter</w:t>
      </w:r>
      <w:r w:rsidRPr="00396249">
        <w:tab/>
      </w:r>
      <w:r w:rsidRPr="00396249">
        <w:tab/>
      </w:r>
      <w:r w:rsidRPr="00396249">
        <w:tab/>
      </w:r>
      <w:r w:rsidRPr="00396249">
        <w:tab/>
      </w:r>
      <w:r w:rsidRPr="00396249">
        <w:tab/>
      </w:r>
      <w:r w:rsidRPr="00396249">
        <w:tab/>
        <w:t>EA</w:t>
      </w:r>
    </w:p>
    <w:p w:rsidR="00AB248C" w:rsidRPr="00396249" w:rsidRDefault="00AB248C" w:rsidP="00AB248C">
      <w:r w:rsidRPr="00396249">
        <w:t>SPV.0060.17</w:t>
      </w:r>
      <w:r w:rsidRPr="00396249">
        <w:tab/>
      </w:r>
      <w:r w:rsidRPr="00396249">
        <w:tab/>
        <w:t>Manhole Special 7-</w:t>
      </w:r>
      <w:r w:rsidR="008665C4">
        <w:t>FT Diameter</w:t>
      </w:r>
      <w:r w:rsidRPr="00396249">
        <w:tab/>
      </w:r>
      <w:r w:rsidRPr="00396249">
        <w:tab/>
      </w:r>
      <w:r w:rsidRPr="00396249">
        <w:tab/>
      </w:r>
      <w:r w:rsidRPr="00396249">
        <w:tab/>
      </w:r>
      <w:r w:rsidRPr="00396249">
        <w:tab/>
      </w:r>
      <w:r w:rsidRPr="00396249">
        <w:tab/>
        <w:t>EA</w:t>
      </w:r>
    </w:p>
    <w:p w:rsidR="00AB248C" w:rsidRPr="00396249" w:rsidRDefault="00AB248C" w:rsidP="00AB248C"/>
    <w:p w:rsidR="00AB248C" w:rsidRPr="00920C29" w:rsidRDefault="00AB248C" w:rsidP="00AB248C">
      <w:pPr>
        <w:widowControl w:val="0"/>
        <w:autoSpaceDE w:val="0"/>
        <w:autoSpaceDN w:val="0"/>
        <w:adjustRightInd w:val="0"/>
        <w:rPr>
          <w:color w:val="000000"/>
        </w:rPr>
      </w:pPr>
      <w:r w:rsidRPr="00396249">
        <w:rPr>
          <w:color w:val="000000"/>
        </w:rPr>
        <w:t>Payment is full compensation for furnishing materials, including precast or cast-in-place manhole structure, storm sewer connections, steps, and other fittings, for excavating, backfilling and disposing of surplus material, and for cleaning excavation and backfilling, bracing, concrete forms, concrete placement, and backfilling.</w:t>
      </w:r>
    </w:p>
    <w:p w:rsidR="00D8171E" w:rsidRDefault="00D8171E" w:rsidP="00D8171E">
      <w:pPr>
        <w:pStyle w:val="1Heading1"/>
      </w:pPr>
      <w:bookmarkStart w:id="45" w:name="_Toc519671208"/>
      <w:r>
        <w:t>Removing Lighting Units, Item SPV.0060.21</w:t>
      </w:r>
      <w:r w:rsidR="00B91384">
        <w:t>.</w:t>
      </w:r>
      <w:bookmarkEnd w:id="45"/>
    </w:p>
    <w:p w:rsidR="00D8171E" w:rsidRDefault="00D8171E" w:rsidP="00D8171E">
      <w:pPr>
        <w:rPr>
          <w:rStyle w:val="Paragraph1"/>
          <w:b/>
          <w:spacing w:val="-2"/>
        </w:rPr>
      </w:pPr>
      <w:r>
        <w:rPr>
          <w:rStyle w:val="Paragraph1"/>
          <w:b/>
          <w:spacing w:val="-2"/>
        </w:rPr>
        <w:t>A  Description</w:t>
      </w:r>
    </w:p>
    <w:p w:rsidR="00D8171E" w:rsidRDefault="00D8171E" w:rsidP="00D8171E">
      <w:pPr>
        <w:rPr>
          <w:spacing w:val="-3"/>
        </w:rPr>
      </w:pPr>
      <w:r>
        <w:rPr>
          <w:spacing w:val="-3"/>
        </w:rPr>
        <w:t>The work under this item consists of removing lighting poles, mast arms, luminaires, transformer bases, cabling and appurtenances as shown in the plans; splicing through the circuit as required at the given site.</w:t>
      </w:r>
    </w:p>
    <w:p w:rsidR="00D8171E" w:rsidRDefault="00D8171E" w:rsidP="00D8171E">
      <w:pPr>
        <w:rPr>
          <w:spacing w:val="-3"/>
        </w:rPr>
      </w:pPr>
      <w:r>
        <w:rPr>
          <w:spacing w:val="-3"/>
        </w:rPr>
        <w:t>Work includes removal of signals, flood lights and associated wiring on lighting units.</w:t>
      </w:r>
    </w:p>
    <w:p w:rsidR="00D8171E" w:rsidRDefault="00D8171E" w:rsidP="00D8171E">
      <w:r>
        <w:rPr>
          <w:spacing w:val="-3"/>
        </w:rPr>
        <w:t>Removal of concrete bases for anchor base type poles will be paid under a separate pay item.</w:t>
      </w:r>
    </w:p>
    <w:p w:rsidR="00D8171E" w:rsidRPr="00DF42AD" w:rsidRDefault="00D8171E" w:rsidP="00D8171E">
      <w:pPr>
        <w:rPr>
          <w:b/>
        </w:rPr>
      </w:pPr>
      <w:r w:rsidRPr="00DF42AD">
        <w:rPr>
          <w:b/>
        </w:rPr>
        <w:lastRenderedPageBreak/>
        <w:t>B  Materials</w:t>
      </w:r>
    </w:p>
    <w:p w:rsidR="00D8171E" w:rsidRDefault="00D8171E" w:rsidP="00D8171E">
      <w:r>
        <w:t>Vacant</w:t>
      </w:r>
    </w:p>
    <w:p w:rsidR="00D8171E" w:rsidRDefault="00D8171E" w:rsidP="00D8171E">
      <w:pPr>
        <w:rPr>
          <w:rStyle w:val="Paragraph1"/>
          <w:spacing w:val="-2"/>
        </w:rPr>
      </w:pPr>
      <w:r>
        <w:rPr>
          <w:rStyle w:val="Paragraph1"/>
          <w:b/>
          <w:spacing w:val="-2"/>
        </w:rPr>
        <w:t>C  Construction</w:t>
      </w:r>
    </w:p>
    <w:p w:rsidR="00D8171E" w:rsidRDefault="00D8171E" w:rsidP="00D8171E">
      <w:pPr>
        <w:rPr>
          <w:spacing w:val="-3"/>
        </w:rPr>
      </w:pPr>
      <w:r>
        <w:rPr>
          <w:spacing w:val="-3"/>
        </w:rPr>
        <w:t xml:space="preserve">All removed decorative and standard lighting units are to be taken to the City Public Works building at 9760 Old County K. Contact John Hauth, City of Lancaster Public Works, at </w:t>
      </w:r>
      <w:r w:rsidR="00B91384">
        <w:rPr>
          <w:spacing w:val="-3"/>
        </w:rPr>
        <w:t>(</w:t>
      </w:r>
      <w:r>
        <w:rPr>
          <w:spacing w:val="-3"/>
        </w:rPr>
        <w:t>608</w:t>
      </w:r>
      <w:r w:rsidR="00B91384">
        <w:rPr>
          <w:spacing w:val="-3"/>
        </w:rPr>
        <w:t xml:space="preserve">) </w:t>
      </w:r>
      <w:r>
        <w:rPr>
          <w:spacing w:val="-3"/>
        </w:rPr>
        <w:t>723-7543 prior to removing lighting units.</w:t>
      </w:r>
    </w:p>
    <w:p w:rsidR="00D8171E" w:rsidRDefault="00D8171E" w:rsidP="00D8171E">
      <w:pPr>
        <w:rPr>
          <w:spacing w:val="-3"/>
        </w:rPr>
      </w:pPr>
      <w:r>
        <w:rPr>
          <w:spacing w:val="-3"/>
        </w:rPr>
        <w:t xml:space="preserve">Remove associated underground conductors feeding lighting units being removed. </w:t>
      </w:r>
    </w:p>
    <w:p w:rsidR="00D8171E" w:rsidRDefault="00D8171E" w:rsidP="00D8171E">
      <w:pPr>
        <w:rPr>
          <w:rStyle w:val="Paragraph1"/>
          <w:b/>
          <w:spacing w:val="-2"/>
        </w:rPr>
      </w:pPr>
      <w:r>
        <w:rPr>
          <w:rStyle w:val="Paragraph1"/>
          <w:b/>
          <w:spacing w:val="-2"/>
        </w:rPr>
        <w:t>D  Measurement</w:t>
      </w:r>
    </w:p>
    <w:p w:rsidR="00D8171E" w:rsidRDefault="00D8171E" w:rsidP="00D8171E">
      <w:pPr>
        <w:rPr>
          <w:rStyle w:val="Paragraph1"/>
          <w:spacing w:val="-2"/>
        </w:rPr>
      </w:pPr>
      <w:r>
        <w:rPr>
          <w:rStyle w:val="Paragraph1"/>
          <w:spacing w:val="-2"/>
        </w:rPr>
        <w:t>The department will measure Removing Lighting Units, completed in accordance with the contract accepted, as a single complete unit of work</w:t>
      </w:r>
      <w:r>
        <w:t>.</w:t>
      </w:r>
    </w:p>
    <w:p w:rsidR="00D8171E" w:rsidRDefault="00D8171E" w:rsidP="00D8171E">
      <w:pPr>
        <w:rPr>
          <w:rStyle w:val="Paragraph1"/>
          <w:b/>
          <w:spacing w:val="-2"/>
        </w:rPr>
      </w:pPr>
      <w:r>
        <w:rPr>
          <w:rStyle w:val="Paragraph1"/>
          <w:b/>
          <w:spacing w:val="-2"/>
        </w:rPr>
        <w:t>E  Payment</w:t>
      </w:r>
    </w:p>
    <w:p w:rsidR="00D8171E" w:rsidRDefault="00D8171E" w:rsidP="00D8171E">
      <w:pPr>
        <w:rPr>
          <w:szCs w:val="24"/>
        </w:rPr>
      </w:pPr>
      <w:r>
        <w:rPr>
          <w:szCs w:val="24"/>
        </w:rPr>
        <w:t>The department will pay for measured quantities at the contract unit price under the following bid item:</w:t>
      </w:r>
    </w:p>
    <w:p w:rsidR="00D8171E" w:rsidRDefault="00D8171E" w:rsidP="00B91384">
      <w:pPr>
        <w:spacing w:before="60" w:after="60"/>
        <w:rPr>
          <w:szCs w:val="24"/>
        </w:rPr>
      </w:pPr>
      <w:r>
        <w:rPr>
          <w:szCs w:val="24"/>
        </w:rPr>
        <w:t>ITEM NUMBER</w:t>
      </w:r>
      <w:r>
        <w:rPr>
          <w:szCs w:val="24"/>
        </w:rPr>
        <w:tab/>
      </w:r>
      <w:r w:rsidR="00CD4B45">
        <w:rPr>
          <w:szCs w:val="24"/>
        </w:rPr>
        <w:tab/>
      </w:r>
      <w:r>
        <w:rPr>
          <w:szCs w:val="24"/>
        </w:rPr>
        <w:t>DESCRIPTION</w:t>
      </w:r>
      <w:r>
        <w:rPr>
          <w:szCs w:val="24"/>
        </w:rPr>
        <w:tab/>
      </w:r>
      <w:r>
        <w:rPr>
          <w:szCs w:val="24"/>
        </w:rPr>
        <w:tab/>
      </w:r>
      <w:r>
        <w:rPr>
          <w:szCs w:val="24"/>
        </w:rPr>
        <w:tab/>
      </w:r>
      <w:r>
        <w:rPr>
          <w:szCs w:val="24"/>
        </w:rPr>
        <w:tab/>
      </w:r>
      <w:r>
        <w:rPr>
          <w:szCs w:val="24"/>
        </w:rPr>
        <w:tab/>
      </w:r>
      <w:r w:rsidR="00CD4B45">
        <w:rPr>
          <w:szCs w:val="24"/>
        </w:rPr>
        <w:tab/>
      </w:r>
      <w:r w:rsidR="00CD4B45">
        <w:rPr>
          <w:szCs w:val="24"/>
        </w:rPr>
        <w:tab/>
      </w:r>
      <w:r w:rsidR="00CD4B45">
        <w:rPr>
          <w:szCs w:val="24"/>
        </w:rPr>
        <w:tab/>
      </w:r>
      <w:r>
        <w:rPr>
          <w:szCs w:val="24"/>
        </w:rPr>
        <w:t>UNIT</w:t>
      </w:r>
    </w:p>
    <w:p w:rsidR="00D8171E" w:rsidRDefault="00D8171E" w:rsidP="00B91384">
      <w:pPr>
        <w:spacing w:before="60" w:after="60"/>
        <w:rPr>
          <w:szCs w:val="24"/>
        </w:rPr>
      </w:pPr>
      <w:r>
        <w:rPr>
          <w:szCs w:val="24"/>
        </w:rPr>
        <w:t>SPV.0060.21</w:t>
      </w:r>
      <w:r>
        <w:rPr>
          <w:szCs w:val="24"/>
        </w:rPr>
        <w:tab/>
      </w:r>
      <w:r>
        <w:rPr>
          <w:szCs w:val="24"/>
        </w:rPr>
        <w:tab/>
        <w:t>Removing Lighting Units</w:t>
      </w:r>
      <w:r>
        <w:rPr>
          <w:szCs w:val="24"/>
        </w:rPr>
        <w:tab/>
      </w:r>
      <w:r>
        <w:rPr>
          <w:szCs w:val="24"/>
        </w:rPr>
        <w:tab/>
      </w:r>
      <w:r>
        <w:rPr>
          <w:szCs w:val="24"/>
        </w:rPr>
        <w:tab/>
      </w:r>
      <w:r w:rsidR="00CD4B45">
        <w:rPr>
          <w:szCs w:val="24"/>
        </w:rPr>
        <w:tab/>
      </w:r>
      <w:r w:rsidR="00CD4B45">
        <w:rPr>
          <w:szCs w:val="24"/>
        </w:rPr>
        <w:tab/>
      </w:r>
      <w:r w:rsidR="00B91384">
        <w:rPr>
          <w:szCs w:val="24"/>
        </w:rPr>
        <w:tab/>
        <w:t>EACH</w:t>
      </w:r>
    </w:p>
    <w:p w:rsidR="00D8171E" w:rsidRDefault="00D8171E" w:rsidP="00D8171E">
      <w:r>
        <w:t>Payment is full compensation for removing, transporting and/or disposing of the pole, mast arms, banners, banner arms, trombone arms, concrete ballast, traffic signals, transformer bases and luminaires; for removing related underground or above ground cable, splicing through the underground circuit; and for all labor, tools, equipment and incidentals necessary to complete the work.</w:t>
      </w:r>
    </w:p>
    <w:p w:rsidR="00D8171E" w:rsidRDefault="00D8171E" w:rsidP="00225B52">
      <w:pPr>
        <w:pStyle w:val="1Heading1"/>
      </w:pPr>
      <w:bookmarkStart w:id="46" w:name="_Toc519671209"/>
      <w:r>
        <w:t>Removing Existing Lighting Services, Item SPV.0060.22</w:t>
      </w:r>
      <w:r w:rsidR="00B91384">
        <w:t>.</w:t>
      </w:r>
      <w:bookmarkEnd w:id="46"/>
    </w:p>
    <w:p w:rsidR="00D8171E" w:rsidRDefault="00D8171E" w:rsidP="00225B52">
      <w:pPr>
        <w:rPr>
          <w:rStyle w:val="Paragraph1"/>
          <w:b/>
          <w:spacing w:val="-2"/>
        </w:rPr>
      </w:pPr>
      <w:r>
        <w:rPr>
          <w:rStyle w:val="Paragraph1"/>
          <w:b/>
          <w:spacing w:val="-2"/>
        </w:rPr>
        <w:t>A  Description</w:t>
      </w:r>
    </w:p>
    <w:p w:rsidR="00D8171E" w:rsidRDefault="00D8171E" w:rsidP="00225B52">
      <w:pPr>
        <w:rPr>
          <w:spacing w:val="-3"/>
        </w:rPr>
      </w:pPr>
      <w:r>
        <w:rPr>
          <w:spacing w:val="-3"/>
        </w:rPr>
        <w:t>The work under this item consists of removing existing lighting services, disconnect switches and associated conductors/conduit on utility poles as indicated on the plans.</w:t>
      </w:r>
    </w:p>
    <w:p w:rsidR="00D8171E" w:rsidRDefault="00D8171E" w:rsidP="00225B52">
      <w:r w:rsidRPr="00B91384">
        <w:rPr>
          <w:b/>
        </w:rPr>
        <w:t xml:space="preserve">B  </w:t>
      </w:r>
      <w:r w:rsidR="00B91384">
        <w:rPr>
          <w:b/>
        </w:rPr>
        <w:t>(Vacant)</w:t>
      </w:r>
    </w:p>
    <w:p w:rsidR="00D8171E" w:rsidRDefault="00D8171E" w:rsidP="00225B52">
      <w:pPr>
        <w:rPr>
          <w:rStyle w:val="Paragraph1"/>
          <w:spacing w:val="-2"/>
        </w:rPr>
      </w:pPr>
      <w:r>
        <w:rPr>
          <w:rStyle w:val="Paragraph1"/>
          <w:b/>
          <w:spacing w:val="-2"/>
        </w:rPr>
        <w:t>C  Construction</w:t>
      </w:r>
    </w:p>
    <w:p w:rsidR="00D8171E" w:rsidRDefault="00D8171E" w:rsidP="005779D5">
      <w:pPr>
        <w:rPr>
          <w:spacing w:val="-3"/>
        </w:rPr>
      </w:pPr>
      <w:r>
        <w:rPr>
          <w:spacing w:val="-3"/>
        </w:rPr>
        <w:t>Dispose of materials in appropriate manner; recycle materials where possible.</w:t>
      </w:r>
    </w:p>
    <w:p w:rsidR="00D8171E" w:rsidRDefault="00D8171E" w:rsidP="005779D5">
      <w:pPr>
        <w:rPr>
          <w:spacing w:val="-3"/>
        </w:rPr>
      </w:pPr>
      <w:r>
        <w:rPr>
          <w:spacing w:val="-3"/>
        </w:rPr>
        <w:t xml:space="preserve">Coordinate disconnection of service with utility. </w:t>
      </w:r>
    </w:p>
    <w:p w:rsidR="00D8171E" w:rsidRDefault="00D8171E" w:rsidP="00225B52">
      <w:pPr>
        <w:rPr>
          <w:rStyle w:val="Paragraph1"/>
          <w:b/>
          <w:spacing w:val="-2"/>
        </w:rPr>
      </w:pPr>
      <w:r>
        <w:rPr>
          <w:rStyle w:val="Paragraph1"/>
          <w:b/>
          <w:spacing w:val="-2"/>
        </w:rPr>
        <w:t>D  Measurement</w:t>
      </w:r>
    </w:p>
    <w:p w:rsidR="00D8171E" w:rsidRDefault="00D8171E" w:rsidP="00225B52">
      <w:pPr>
        <w:rPr>
          <w:rStyle w:val="Paragraph1"/>
          <w:spacing w:val="-2"/>
        </w:rPr>
      </w:pPr>
      <w:r>
        <w:rPr>
          <w:rStyle w:val="Paragraph1"/>
          <w:spacing w:val="-2"/>
        </w:rPr>
        <w:t>The department will measure Removing Existing Lighting Services, completed in accordance with the contract accepted, as a single complete unit of work</w:t>
      </w:r>
      <w:r>
        <w:t>.</w:t>
      </w:r>
    </w:p>
    <w:p w:rsidR="00D8171E" w:rsidRDefault="00D8171E" w:rsidP="00225B52">
      <w:pPr>
        <w:rPr>
          <w:rStyle w:val="Paragraph1"/>
          <w:b/>
          <w:spacing w:val="-2"/>
        </w:rPr>
      </w:pPr>
      <w:r>
        <w:rPr>
          <w:rStyle w:val="Paragraph1"/>
          <w:b/>
          <w:spacing w:val="-2"/>
        </w:rPr>
        <w:t>E  Payment</w:t>
      </w:r>
    </w:p>
    <w:p w:rsidR="00D8171E" w:rsidRDefault="00D8171E" w:rsidP="00225B52">
      <w:pPr>
        <w:rPr>
          <w:szCs w:val="24"/>
        </w:rPr>
      </w:pPr>
      <w:r>
        <w:rPr>
          <w:szCs w:val="24"/>
        </w:rPr>
        <w:t>The department will pay for measured quantities at the contract unit price under the following bid item:</w:t>
      </w:r>
    </w:p>
    <w:p w:rsidR="00D8171E" w:rsidRDefault="00D8171E" w:rsidP="00B91384">
      <w:pPr>
        <w:spacing w:before="60" w:after="60"/>
        <w:rPr>
          <w:szCs w:val="24"/>
        </w:rPr>
      </w:pPr>
      <w:r>
        <w:rPr>
          <w:szCs w:val="24"/>
        </w:rPr>
        <w:t>ITEM NUMBER</w:t>
      </w:r>
      <w:r>
        <w:rPr>
          <w:szCs w:val="24"/>
        </w:rPr>
        <w:tab/>
      </w:r>
      <w:r w:rsidR="005779D5">
        <w:rPr>
          <w:szCs w:val="24"/>
        </w:rPr>
        <w:tab/>
      </w:r>
      <w:r>
        <w:rPr>
          <w:szCs w:val="24"/>
        </w:rPr>
        <w:t>DESCRIPTION</w:t>
      </w:r>
      <w:r>
        <w:rPr>
          <w:szCs w:val="24"/>
        </w:rPr>
        <w:tab/>
      </w:r>
      <w:r>
        <w:rPr>
          <w:szCs w:val="24"/>
        </w:rPr>
        <w:tab/>
      </w:r>
      <w:r>
        <w:rPr>
          <w:szCs w:val="24"/>
        </w:rPr>
        <w:tab/>
      </w:r>
      <w:r>
        <w:rPr>
          <w:szCs w:val="24"/>
        </w:rPr>
        <w:tab/>
      </w:r>
      <w:r>
        <w:rPr>
          <w:szCs w:val="24"/>
        </w:rPr>
        <w:tab/>
      </w:r>
      <w:r w:rsidR="005779D5">
        <w:rPr>
          <w:szCs w:val="24"/>
        </w:rPr>
        <w:tab/>
      </w:r>
      <w:r w:rsidR="005779D5">
        <w:rPr>
          <w:szCs w:val="24"/>
        </w:rPr>
        <w:tab/>
      </w:r>
      <w:r w:rsidR="00CD4B45">
        <w:rPr>
          <w:szCs w:val="24"/>
        </w:rPr>
        <w:tab/>
      </w:r>
      <w:r>
        <w:rPr>
          <w:szCs w:val="24"/>
        </w:rPr>
        <w:t>UNIT</w:t>
      </w:r>
    </w:p>
    <w:p w:rsidR="00D8171E" w:rsidRDefault="00D8171E" w:rsidP="00B91384">
      <w:pPr>
        <w:spacing w:before="60" w:after="60"/>
        <w:rPr>
          <w:szCs w:val="24"/>
        </w:rPr>
      </w:pPr>
      <w:r>
        <w:rPr>
          <w:szCs w:val="24"/>
        </w:rPr>
        <w:t>SPV.0060.22</w:t>
      </w:r>
      <w:r>
        <w:rPr>
          <w:szCs w:val="24"/>
        </w:rPr>
        <w:tab/>
      </w:r>
      <w:r>
        <w:rPr>
          <w:szCs w:val="24"/>
        </w:rPr>
        <w:tab/>
        <w:t>Removing Existing Lighting Services</w:t>
      </w:r>
      <w:r>
        <w:rPr>
          <w:szCs w:val="24"/>
        </w:rPr>
        <w:tab/>
      </w:r>
      <w:r>
        <w:rPr>
          <w:szCs w:val="24"/>
        </w:rPr>
        <w:tab/>
      </w:r>
      <w:r w:rsidR="005779D5">
        <w:rPr>
          <w:szCs w:val="24"/>
        </w:rPr>
        <w:tab/>
      </w:r>
      <w:r w:rsidR="005779D5">
        <w:rPr>
          <w:szCs w:val="24"/>
        </w:rPr>
        <w:tab/>
      </w:r>
      <w:r w:rsidR="00CD4B45">
        <w:rPr>
          <w:szCs w:val="24"/>
        </w:rPr>
        <w:tab/>
      </w:r>
      <w:r w:rsidR="00B91384">
        <w:rPr>
          <w:szCs w:val="24"/>
        </w:rPr>
        <w:t>EACH</w:t>
      </w:r>
    </w:p>
    <w:p w:rsidR="00D8171E" w:rsidRDefault="00D8171E" w:rsidP="00225B52"/>
    <w:p w:rsidR="00D8171E" w:rsidRDefault="00D8171E" w:rsidP="00225B52">
      <w:r>
        <w:t>Payment is full compensation for removing and disposing of the electrical components and associated conduits/conductors; for removing related underground cable, splicing through the underground circuits; and for all labor, tools, equipment and incidentals necessary to complete the work.</w:t>
      </w:r>
    </w:p>
    <w:p w:rsidR="00D8171E" w:rsidRDefault="00D8171E" w:rsidP="00225B52">
      <w:pPr>
        <w:pStyle w:val="1Heading1"/>
      </w:pPr>
      <w:bookmarkStart w:id="47" w:name="_Toc519671210"/>
      <w:r>
        <w:t>Removing Existing Lighting Control Cabinets, Item SPV.0060.23</w:t>
      </w:r>
      <w:r w:rsidR="00B91384">
        <w:t>.</w:t>
      </w:r>
      <w:bookmarkEnd w:id="47"/>
    </w:p>
    <w:p w:rsidR="00D8171E" w:rsidRDefault="00D8171E" w:rsidP="00225B52">
      <w:pPr>
        <w:rPr>
          <w:rStyle w:val="Paragraph1"/>
          <w:b/>
          <w:spacing w:val="-2"/>
        </w:rPr>
      </w:pPr>
      <w:r>
        <w:rPr>
          <w:rStyle w:val="Paragraph1"/>
          <w:b/>
          <w:spacing w:val="-2"/>
        </w:rPr>
        <w:t>A  Description</w:t>
      </w:r>
    </w:p>
    <w:p w:rsidR="00D8171E" w:rsidRDefault="00D8171E" w:rsidP="00225B52">
      <w:pPr>
        <w:rPr>
          <w:spacing w:val="-3"/>
        </w:rPr>
      </w:pPr>
      <w:r>
        <w:rPr>
          <w:spacing w:val="-3"/>
        </w:rPr>
        <w:t>The work under this item consists of removing lighting control cabinets and associated metering equipment.</w:t>
      </w:r>
    </w:p>
    <w:p w:rsidR="00D8171E" w:rsidRPr="005779D5" w:rsidRDefault="00D8171E" w:rsidP="00225B52">
      <w:pPr>
        <w:rPr>
          <w:b/>
        </w:rPr>
      </w:pPr>
      <w:r w:rsidRPr="005779D5">
        <w:rPr>
          <w:b/>
        </w:rPr>
        <w:t>B  Materials</w:t>
      </w:r>
    </w:p>
    <w:p w:rsidR="00D8171E" w:rsidRDefault="00D8171E" w:rsidP="00225B52">
      <w:r>
        <w:t>Vacant</w:t>
      </w:r>
    </w:p>
    <w:p w:rsidR="00D8171E" w:rsidRDefault="00D8171E" w:rsidP="00225B52">
      <w:pPr>
        <w:rPr>
          <w:rStyle w:val="Paragraph1"/>
          <w:spacing w:val="-2"/>
        </w:rPr>
      </w:pPr>
      <w:r>
        <w:rPr>
          <w:rStyle w:val="Paragraph1"/>
          <w:b/>
          <w:spacing w:val="-2"/>
        </w:rPr>
        <w:t>C  Construction</w:t>
      </w:r>
    </w:p>
    <w:p w:rsidR="00D8171E" w:rsidRDefault="00D8171E" w:rsidP="00225B52">
      <w:pPr>
        <w:rPr>
          <w:spacing w:val="-3"/>
        </w:rPr>
      </w:pPr>
      <w:r>
        <w:rPr>
          <w:spacing w:val="-3"/>
        </w:rPr>
        <w:t>Dispose of materials in appropriate manner; recycle materials where possible.</w:t>
      </w:r>
    </w:p>
    <w:p w:rsidR="00D8171E" w:rsidRDefault="00D8171E" w:rsidP="00225B52">
      <w:pPr>
        <w:rPr>
          <w:spacing w:val="-3"/>
        </w:rPr>
      </w:pPr>
      <w:r>
        <w:rPr>
          <w:spacing w:val="-3"/>
        </w:rPr>
        <w:lastRenderedPageBreak/>
        <w:t xml:space="preserve">Coordinate disconnection of service with utility. </w:t>
      </w:r>
    </w:p>
    <w:p w:rsidR="00D8171E" w:rsidRDefault="00D8171E" w:rsidP="00225B52">
      <w:pPr>
        <w:rPr>
          <w:rStyle w:val="Paragraph1"/>
          <w:b/>
          <w:spacing w:val="-2"/>
        </w:rPr>
      </w:pPr>
      <w:r>
        <w:rPr>
          <w:rStyle w:val="Paragraph1"/>
          <w:b/>
          <w:spacing w:val="-2"/>
        </w:rPr>
        <w:t>D  Measurement</w:t>
      </w:r>
    </w:p>
    <w:p w:rsidR="00D8171E" w:rsidRDefault="00D8171E" w:rsidP="00225B52">
      <w:pPr>
        <w:rPr>
          <w:rStyle w:val="Paragraph1"/>
          <w:spacing w:val="-2"/>
        </w:rPr>
      </w:pPr>
      <w:r>
        <w:rPr>
          <w:rStyle w:val="Paragraph1"/>
          <w:spacing w:val="-2"/>
        </w:rPr>
        <w:t>The department will measure Removing Lighting Control Cabinets, completed in accordance with the contract accepted, as a single complete unit of work</w:t>
      </w:r>
      <w:r>
        <w:t>.</w:t>
      </w:r>
    </w:p>
    <w:p w:rsidR="00D8171E" w:rsidRDefault="00D8171E" w:rsidP="00225B52">
      <w:pPr>
        <w:rPr>
          <w:rStyle w:val="Paragraph1"/>
          <w:b/>
          <w:spacing w:val="-2"/>
        </w:rPr>
      </w:pPr>
      <w:r>
        <w:rPr>
          <w:rStyle w:val="Paragraph1"/>
          <w:b/>
          <w:spacing w:val="-2"/>
        </w:rPr>
        <w:t>E  Payment</w:t>
      </w:r>
    </w:p>
    <w:p w:rsidR="00D8171E" w:rsidRDefault="00D8171E" w:rsidP="00225B52">
      <w:pPr>
        <w:rPr>
          <w:szCs w:val="24"/>
        </w:rPr>
      </w:pPr>
      <w:r>
        <w:rPr>
          <w:szCs w:val="24"/>
        </w:rPr>
        <w:t>The department will pay for measured quantities at the contract unit price under the following bid item:</w:t>
      </w:r>
    </w:p>
    <w:p w:rsidR="00D8171E" w:rsidRDefault="00D8171E" w:rsidP="00225B52">
      <w:pPr>
        <w:rPr>
          <w:szCs w:val="24"/>
        </w:rPr>
      </w:pPr>
      <w:r>
        <w:rPr>
          <w:szCs w:val="24"/>
        </w:rPr>
        <w:t>ITEM NUMBER</w:t>
      </w:r>
      <w:r>
        <w:rPr>
          <w:szCs w:val="24"/>
        </w:rPr>
        <w:tab/>
      </w:r>
      <w:r w:rsidR="00CD4B45">
        <w:rPr>
          <w:szCs w:val="24"/>
        </w:rPr>
        <w:tab/>
      </w:r>
      <w:r>
        <w:rPr>
          <w:szCs w:val="24"/>
        </w:rPr>
        <w:t>DESCRIPTION</w:t>
      </w:r>
      <w:r>
        <w:rPr>
          <w:szCs w:val="24"/>
        </w:rPr>
        <w:tab/>
      </w:r>
      <w:r>
        <w:rPr>
          <w:szCs w:val="24"/>
        </w:rPr>
        <w:tab/>
      </w:r>
      <w:r>
        <w:rPr>
          <w:szCs w:val="24"/>
        </w:rPr>
        <w:tab/>
      </w:r>
      <w:r>
        <w:rPr>
          <w:szCs w:val="24"/>
        </w:rPr>
        <w:tab/>
      </w:r>
      <w:r>
        <w:rPr>
          <w:szCs w:val="24"/>
        </w:rPr>
        <w:tab/>
      </w:r>
      <w:r w:rsidR="00CD4B45">
        <w:rPr>
          <w:szCs w:val="24"/>
        </w:rPr>
        <w:tab/>
      </w:r>
      <w:r w:rsidR="00CD4B45">
        <w:rPr>
          <w:szCs w:val="24"/>
        </w:rPr>
        <w:tab/>
      </w:r>
      <w:r w:rsidR="00CD4B45">
        <w:rPr>
          <w:szCs w:val="24"/>
        </w:rPr>
        <w:tab/>
      </w:r>
      <w:r>
        <w:rPr>
          <w:szCs w:val="24"/>
        </w:rPr>
        <w:t>UNIT</w:t>
      </w:r>
    </w:p>
    <w:p w:rsidR="00D8171E" w:rsidRDefault="00D8171E" w:rsidP="00225B52">
      <w:pPr>
        <w:rPr>
          <w:szCs w:val="24"/>
        </w:rPr>
      </w:pPr>
      <w:r>
        <w:rPr>
          <w:szCs w:val="24"/>
        </w:rPr>
        <w:t>SPV.0060.23</w:t>
      </w:r>
      <w:r>
        <w:rPr>
          <w:szCs w:val="24"/>
        </w:rPr>
        <w:tab/>
      </w:r>
      <w:r>
        <w:rPr>
          <w:szCs w:val="24"/>
        </w:rPr>
        <w:tab/>
        <w:t>Removing Existing Lighting Control Cabinets</w:t>
      </w:r>
      <w:r>
        <w:rPr>
          <w:szCs w:val="24"/>
        </w:rPr>
        <w:tab/>
      </w:r>
      <w:r w:rsidR="00CD4B45">
        <w:rPr>
          <w:szCs w:val="24"/>
        </w:rPr>
        <w:tab/>
      </w:r>
      <w:r w:rsidR="00CD4B45">
        <w:rPr>
          <w:szCs w:val="24"/>
        </w:rPr>
        <w:tab/>
      </w:r>
      <w:r w:rsidR="00CD4B45">
        <w:rPr>
          <w:szCs w:val="24"/>
        </w:rPr>
        <w:tab/>
      </w:r>
      <w:r>
        <w:rPr>
          <w:szCs w:val="24"/>
        </w:rPr>
        <w:t>Each</w:t>
      </w:r>
    </w:p>
    <w:p w:rsidR="00D8171E" w:rsidRDefault="00D8171E" w:rsidP="00225B52">
      <w:r>
        <w:t>Payment is full compensation for removing and disposing of the cabinet, electrical components, concrete base, and associated conduits/conductors; for removing related underground cable, splicing through the underground circuits; and for all labor, tools, equipment and incidentals necessary to complete the work.</w:t>
      </w:r>
    </w:p>
    <w:p w:rsidR="00D8171E" w:rsidRPr="0050359D" w:rsidRDefault="00D8171E" w:rsidP="00D8171E">
      <w:pPr>
        <w:pStyle w:val="1Heading1"/>
      </w:pPr>
      <w:bookmarkStart w:id="48" w:name="_Toc519671211"/>
      <w:r>
        <w:t>Decorative Arm Mounted Lighting Units 57W, Item SPV.0060.24</w:t>
      </w:r>
      <w:r w:rsidR="00B91384">
        <w:t>;</w:t>
      </w:r>
      <w:r w:rsidR="0050359D">
        <w:br/>
      </w:r>
      <w:r w:rsidRPr="0050359D">
        <w:rPr>
          <w:rFonts w:cs="Arial"/>
          <w:szCs w:val="22"/>
        </w:rPr>
        <w:t>Decorative Arm Mounted Lighting Units 83W, Item SPV.0060.25</w:t>
      </w:r>
      <w:bookmarkEnd w:id="48"/>
    </w:p>
    <w:p w:rsidR="00D8171E" w:rsidRPr="005779D5" w:rsidRDefault="00D8171E" w:rsidP="00225B52">
      <w:pPr>
        <w:rPr>
          <w:rFonts w:cs="Arial"/>
          <w:b/>
        </w:rPr>
      </w:pPr>
      <w:r w:rsidRPr="005779D5">
        <w:rPr>
          <w:rFonts w:cs="Arial"/>
          <w:b/>
        </w:rPr>
        <w:t>A.  Description</w:t>
      </w:r>
    </w:p>
    <w:p w:rsidR="00D8171E" w:rsidRPr="005779D5" w:rsidRDefault="00D8171E" w:rsidP="00225B52">
      <w:pPr>
        <w:rPr>
          <w:rFonts w:cs="Arial"/>
        </w:rPr>
      </w:pPr>
      <w:r w:rsidRPr="005779D5">
        <w:rPr>
          <w:rFonts w:cs="Arial"/>
        </w:rPr>
        <w:t>This special provision describes furnishing and installing a decorative lighting unit complete with a LED luminaire, fitter, decorative style luminaire arm, appurtenances, and an integral locking track style pole shaft. The lighting unit will be based upon the details in the Plan and as described herein.</w:t>
      </w:r>
    </w:p>
    <w:p w:rsidR="00D8171E" w:rsidRPr="005779D5" w:rsidRDefault="00D8171E" w:rsidP="00225B52">
      <w:pPr>
        <w:rPr>
          <w:rStyle w:val="2"/>
          <w:rFonts w:eastAsiaTheme="majorEastAsia" w:cs="Arial"/>
        </w:rPr>
      </w:pPr>
      <w:r w:rsidRPr="005779D5">
        <w:rPr>
          <w:rStyle w:val="2"/>
          <w:rFonts w:eastAsiaTheme="majorEastAsia" w:cs="Arial"/>
        </w:rPr>
        <w:t>Concrete base shall be paid under a separate pay item.</w:t>
      </w:r>
    </w:p>
    <w:p w:rsidR="00D8171E" w:rsidRPr="005779D5" w:rsidRDefault="00D8171E" w:rsidP="00225B52">
      <w:pPr>
        <w:rPr>
          <w:rFonts w:cs="Arial"/>
          <w:b/>
        </w:rPr>
      </w:pPr>
      <w:r w:rsidRPr="005779D5">
        <w:rPr>
          <w:rFonts w:cs="Arial"/>
          <w:b/>
        </w:rPr>
        <w:t>B.  Materials</w:t>
      </w:r>
    </w:p>
    <w:p w:rsidR="00D8171E" w:rsidRPr="005779D5" w:rsidRDefault="00D8171E" w:rsidP="00225B52">
      <w:pPr>
        <w:rPr>
          <w:rStyle w:val="2"/>
          <w:rFonts w:cs="Arial"/>
          <w:b/>
        </w:rPr>
      </w:pPr>
      <w:r w:rsidRPr="005779D5">
        <w:rPr>
          <w:rStyle w:val="2"/>
          <w:rFonts w:cs="Arial"/>
          <w:b/>
        </w:rPr>
        <w:t>B.1 Poles</w:t>
      </w:r>
    </w:p>
    <w:p w:rsidR="00D8171E" w:rsidRPr="005779D5" w:rsidRDefault="00D8171E" w:rsidP="00225B52">
      <w:pPr>
        <w:rPr>
          <w:rFonts w:cs="Arial"/>
        </w:rPr>
      </w:pPr>
      <w:r w:rsidRPr="005779D5">
        <w:rPr>
          <w:rFonts w:cs="Arial"/>
        </w:rPr>
        <w:t>The pole shall conform to the latest AASHTO Standard Specifications for Structural Supports for Highway Signs, Luminaires and Traffic Signals for a basic wind speed as specified supporting luminaires and other accessories.</w:t>
      </w:r>
    </w:p>
    <w:p w:rsidR="00D8171E" w:rsidRDefault="00D8171E" w:rsidP="00225B52">
      <w:r>
        <w:t>The extruded pole shaft shall be equipped with an integral four-sided dovetail locking track system. The exterior of the track profile shall accommodate modular accessory attachments which can be moved to different locations on the pole or changed after initial installation. The interior of the track lock profile shall allow for five independent and separate wiring raceways for initial assembly and post installation wiring flexibility.</w:t>
      </w:r>
    </w:p>
    <w:p w:rsidR="00D8171E" w:rsidRDefault="00D8171E" w:rsidP="00225B52">
      <w:r>
        <w:t>The shaft shall be constructed of extruded tube of 6061-T6 aluminum in accordance to requirements of ASTM B221-02. The pole shall be of sufficient nominal thickness to meet the design requirements without use of internal reinforcing sleeve. No longitudinal shaft welds shall be allowed. The pole shall be equipped with a 3-inch outside diameter by 5-inch tall pole-top tenon.</w:t>
      </w:r>
    </w:p>
    <w:p w:rsidR="00D8171E" w:rsidRPr="00B91384" w:rsidRDefault="00D8171E" w:rsidP="00225B52">
      <w:pPr>
        <w:rPr>
          <w:b/>
        </w:rPr>
      </w:pPr>
      <w:r w:rsidRPr="00B91384">
        <w:rPr>
          <w:b/>
          <w:bCs/>
        </w:rPr>
        <w:t>B.2 Structural Decorative Base</w:t>
      </w:r>
    </w:p>
    <w:p w:rsidR="00D8171E" w:rsidRDefault="00D8171E" w:rsidP="00225B52">
      <w:r>
        <w:t>The base shall be a one-piece cast decorative structural base of aluminum alloy 356 per ASTM B26 or B108. The base shall be joined to the shaft by means of a complete circumferential weld. The base shall have a cast aluminum access door fastened to the base with tamper resistant screws. The base shall have provisions for grounding by the use of a lug (with drilled and tapped hole) cast to the inside of the structural base opposite to and accessible through the hand hole door.</w:t>
      </w:r>
    </w:p>
    <w:p w:rsidR="00D8171E" w:rsidRDefault="00D8171E" w:rsidP="00225B52">
      <w:r>
        <w:t>Welding shall be done by inert gas shielded metal arc method with consumable electrode. Aluminum alloy 4103 electrode shall be used. Welding shall be in accordance to the American Welding Society AWS specification AWS Specification D1.2, structural welding code- Aluminum.</w:t>
      </w:r>
    </w:p>
    <w:p w:rsidR="00D8171E" w:rsidRDefault="00D8171E" w:rsidP="00225B52">
      <w:r>
        <w:t xml:space="preserve">All nuts, bolts, and washers used in the pole assembly shall be AISI type 300 series stainless steel per ASTM A193 class 1 grade B8 except for anchorage hardware. </w:t>
      </w:r>
    </w:p>
    <w:p w:rsidR="00D8171E" w:rsidRDefault="00D8171E" w:rsidP="00225B52">
      <w:r>
        <w:t>Construct poles of materials having sufficient rigidity so that with all material installed and in place as the plans show, the centerline of the shaft appears vertical. If pole vibration is probable, it is the manufacturer’s responsibility to include dampeners where necessary.</w:t>
      </w:r>
    </w:p>
    <w:p w:rsidR="00D8171E" w:rsidRDefault="00D8171E" w:rsidP="00225B52">
      <w:r>
        <w:t>Provide a grounding lug complete with mounting hardware as required inside the pole. Provide access to the grounding lug from the hand hole. Mount the grounding lug by welding it directly opposite the hand hole on the inside wall of the pole.</w:t>
      </w:r>
    </w:p>
    <w:p w:rsidR="00D8171E" w:rsidRPr="00B91384" w:rsidRDefault="00D8171E" w:rsidP="00225B52">
      <w:pPr>
        <w:rPr>
          <w:b/>
        </w:rPr>
      </w:pPr>
      <w:r w:rsidRPr="00B91384">
        <w:rPr>
          <w:b/>
          <w:bCs/>
        </w:rPr>
        <w:lastRenderedPageBreak/>
        <w:t>B.3 Luminaire Arm</w:t>
      </w:r>
    </w:p>
    <w:p w:rsidR="00D8171E" w:rsidRDefault="00D8171E" w:rsidP="00225B52">
      <w:r>
        <w:t>The decorative luminaire arm shall be all aluminum, one-piece construction as detailed in plan set. It shall consist of a cast decorative post mounting with welded tube aluminum arm, an end piece for mounting and leveling the luminaire and a single decorative support strap with clamping bracket. All welding shall be per ANSI/AWS D1.2-90 and all welders shall be certified per ANSI/AWS D1.-90 Section S.</w:t>
      </w:r>
    </w:p>
    <w:p w:rsidR="00D8171E" w:rsidRDefault="00D8171E" w:rsidP="00225B52">
      <w:r>
        <w:t>The cast pieces shall be heavy wall, copper free and produced from</w:t>
      </w:r>
      <w:r w:rsidR="00B91384">
        <w:t xml:space="preserve"> ASTM 356.1 ingot per ASTM B179</w:t>
      </w:r>
      <w:r w:rsidR="00B91384">
        <w:noBreakHyphen/>
      </w:r>
      <w:r>
        <w:t>95a or ASTM B26-95. The tube shall be Schedule 40 aluminum. All hardware shall be stainless steel.</w:t>
      </w:r>
    </w:p>
    <w:p w:rsidR="00D8171E" w:rsidRDefault="00D8171E" w:rsidP="00225B52">
      <w:r>
        <w:t>The luminaire arm shall support a single luminaire as detailed in Plan. The arm shall be nominal 48” in length and accommodate a 3-inch outside diameter by 5-inch tall pole-top tenon.</w:t>
      </w:r>
    </w:p>
    <w:p w:rsidR="00D8171E" w:rsidRDefault="00D8171E" w:rsidP="00225B52">
      <w:pPr>
        <w:rPr>
          <w:bCs/>
        </w:rPr>
      </w:pPr>
      <w:r>
        <w:rPr>
          <w:bCs/>
        </w:rPr>
        <w:t>B.4 Slipfitter</w:t>
      </w:r>
    </w:p>
    <w:p w:rsidR="00D8171E" w:rsidRDefault="00D8171E" w:rsidP="00225B52">
      <w:r>
        <w:t>The slipfitter shall mate the pendant mount luminaire with Quick Lock Stem to a horizontal luminaire arm, and be constructed of heavy wall cast aluminum. The slipfitter shall provide for leveling the assembly by means of two captive hidden U-Bolts and leveling nuts. Provide ±5 degree adjustment. A removable top cover with finial shall provide access for wiring. All mounting and locking hardware shall be stainless steel.</w:t>
      </w:r>
    </w:p>
    <w:p w:rsidR="00D8171E" w:rsidRDefault="00D8171E" w:rsidP="00225B52">
      <w:r>
        <w:t>All components shall be alloy #356 copper free aluminum.</w:t>
      </w:r>
    </w:p>
    <w:p w:rsidR="00D8171E" w:rsidRDefault="00D8171E" w:rsidP="00225B52">
      <w:pPr>
        <w:rPr>
          <w:rStyle w:val="2"/>
          <w:b/>
          <w:szCs w:val="24"/>
        </w:rPr>
      </w:pPr>
      <w:r>
        <w:rPr>
          <w:rStyle w:val="2"/>
          <w:b/>
          <w:szCs w:val="24"/>
        </w:rPr>
        <w:t>B.5 Teardrop Luminaires</w:t>
      </w:r>
    </w:p>
    <w:p w:rsidR="00D8171E" w:rsidRPr="00254C79" w:rsidRDefault="00D8171E" w:rsidP="00225B52">
      <w:r w:rsidRPr="00254C79">
        <w:t xml:space="preserve">Luminaire shall be the teardrop style as detailed in Plan. Nominal overall dimensions shall be </w:t>
      </w:r>
      <w:r>
        <w:t>17</w:t>
      </w:r>
      <w:r w:rsidRPr="00254C79">
        <w:t>”</w:t>
      </w:r>
      <w:r>
        <w:t xml:space="preserve"> W</w:t>
      </w:r>
      <w:r w:rsidRPr="00254C79">
        <w:t xml:space="preserve"> x 34”</w:t>
      </w:r>
      <w:r>
        <w:t xml:space="preserve"> H</w:t>
      </w:r>
      <w:r w:rsidRPr="00254C79">
        <w:t xml:space="preserve">. Luminaire shall be provided in </w:t>
      </w:r>
      <w:r>
        <w:t xml:space="preserve">57 watt and </w:t>
      </w:r>
      <w:r w:rsidRPr="00254C79">
        <w:t>83 watt LED configuration and operate at specified voltage.</w:t>
      </w:r>
    </w:p>
    <w:p w:rsidR="00D8171E" w:rsidRPr="00254C79" w:rsidRDefault="00D8171E" w:rsidP="00225B52">
      <w:r w:rsidRPr="00254C79">
        <w:t>The refractor shall be thermal resistant molded borosilicate prismatic glass cradled in a hinged cast aluminum door frame with single latch and shall have a maximum depth of 14”.</w:t>
      </w:r>
    </w:p>
    <w:p w:rsidR="00D8171E" w:rsidRPr="00254C79" w:rsidRDefault="00D8171E" w:rsidP="00225B52">
      <w:r w:rsidRPr="00254C79">
        <w:t>The teardrop shaped refractor shall be combined with an internal COB LED’s encased in a robust glass lens. The two lens</w:t>
      </w:r>
      <w:r>
        <w:t>es</w:t>
      </w:r>
      <w:r w:rsidRPr="00254C79">
        <w:t xml:space="preserve"> shall comprise the optical system which shall provide IES Type II</w:t>
      </w:r>
      <w:r>
        <w:t xml:space="preserve">I Asymmetric </w:t>
      </w:r>
      <w:r w:rsidR="005779D5">
        <w:t>d</w:t>
      </w:r>
      <w:r>
        <w:t>istribution.</w:t>
      </w:r>
      <w:r w:rsidRPr="00254C79">
        <w:t xml:space="preserve"> </w:t>
      </w:r>
    </w:p>
    <w:p w:rsidR="00D8171E" w:rsidRPr="00254C79" w:rsidRDefault="00D8171E" w:rsidP="00225B52">
      <w:r w:rsidRPr="00254C79">
        <w:t xml:space="preserve">LED’s are to be Chip-On-Board design, </w:t>
      </w:r>
      <w:r>
        <w:t>4000</w:t>
      </w:r>
      <w:r w:rsidRPr="00254C79">
        <w:t xml:space="preserve">K CCT. </w:t>
      </w:r>
      <w:r>
        <w:t>L70 lumen maintenance factor shall exceed 100,000hrs.</w:t>
      </w:r>
    </w:p>
    <w:p w:rsidR="00D8171E" w:rsidRPr="00254C79" w:rsidRDefault="00D8171E" w:rsidP="00225B52">
      <w:r w:rsidRPr="00254C79">
        <w:t xml:space="preserve">Nominal </w:t>
      </w:r>
      <w:r>
        <w:t>57</w:t>
      </w:r>
      <w:r w:rsidRPr="00254C79">
        <w:t xml:space="preserve"> watt unit shall utilize nominal </w:t>
      </w:r>
      <w:r>
        <w:t>7,449 initial</w:t>
      </w:r>
      <w:r w:rsidRPr="00254C79">
        <w:t xml:space="preserve"> lumen LED output</w:t>
      </w:r>
      <w:r>
        <w:t>, 120-277V input voltage</w:t>
      </w:r>
      <w:r w:rsidRPr="00254C79">
        <w:t xml:space="preserve">. BUG rating of </w:t>
      </w:r>
      <w:r>
        <w:t>B1</w:t>
      </w:r>
      <w:r w:rsidRPr="00254C79">
        <w:t>-</w:t>
      </w:r>
      <w:r>
        <w:t>U</w:t>
      </w:r>
      <w:r w:rsidRPr="00254C79">
        <w:t>3-</w:t>
      </w:r>
      <w:r>
        <w:t>G3</w:t>
      </w:r>
      <w:r w:rsidRPr="00254C79">
        <w:t>.</w:t>
      </w:r>
      <w:r>
        <w:t xml:space="preserve"> </w:t>
      </w:r>
    </w:p>
    <w:p w:rsidR="00D8171E" w:rsidRPr="00254C79" w:rsidRDefault="00D8171E" w:rsidP="00225B52">
      <w:r w:rsidRPr="00254C79">
        <w:t xml:space="preserve">Nominal 83 watt unit shall utilize nominal </w:t>
      </w:r>
      <w:r>
        <w:t>10,306 initial</w:t>
      </w:r>
      <w:r w:rsidRPr="00254C79">
        <w:t xml:space="preserve"> lumen LED output</w:t>
      </w:r>
      <w:r>
        <w:t>, 120-277V input voltage</w:t>
      </w:r>
      <w:r w:rsidRPr="00254C79">
        <w:t xml:space="preserve">. BUG rating of </w:t>
      </w:r>
      <w:r>
        <w:t>B2</w:t>
      </w:r>
      <w:r w:rsidRPr="00254C79">
        <w:t>-</w:t>
      </w:r>
      <w:r>
        <w:t>U</w:t>
      </w:r>
      <w:r w:rsidRPr="00254C79">
        <w:t>3-</w:t>
      </w:r>
      <w:r>
        <w:t>G3</w:t>
      </w:r>
      <w:r w:rsidRPr="00254C79">
        <w:t>.</w:t>
      </w:r>
      <w:r>
        <w:t xml:space="preserve"> </w:t>
      </w:r>
    </w:p>
    <w:p w:rsidR="00D8171E" w:rsidRPr="00254C79" w:rsidRDefault="00D8171E" w:rsidP="00225B52">
      <w:r w:rsidRPr="00254C79">
        <w:t>Plastic or non-prismatic teardrop luminaires shall be deemed unacceptable.  The complete assembly shall be rated IP65 and UL\CSA Listed for Wet Locations at 40 degree C.</w:t>
      </w:r>
    </w:p>
    <w:p w:rsidR="00D8171E" w:rsidRPr="00254C79" w:rsidRDefault="00D8171E" w:rsidP="00225B52">
      <w:r w:rsidRPr="00254C79">
        <w:t>A unitized electrical module equipped with the LED drivers and surge protection shall be accessible via a separate chamber and be capable of being removed without entering or disturbing the optical chamber. Surge Protection shall meet ANSI 136.2 specified 10kV\5kA rating and be UL1449 listed.</w:t>
      </w:r>
    </w:p>
    <w:p w:rsidR="00D8171E" w:rsidRPr="00254C79" w:rsidRDefault="00D8171E" w:rsidP="00225B52">
      <w:r w:rsidRPr="00254C79">
        <w:t>An additional separate wiring chamber shall be provided complete with a three station terminal block and plug assembly connection to the removable electrical module. The wiring chamber casting shall have an integral Quick Lock Stem casting designed to provide watertight and mechanical attachment to the horizontal arm slipfitter.</w:t>
      </w:r>
    </w:p>
    <w:p w:rsidR="00D8171E" w:rsidRPr="00254C79" w:rsidRDefault="00D8171E" w:rsidP="00225B52">
      <w:r w:rsidRPr="00254C79">
        <w:t>All cast housings and hinged doorframe components</w:t>
      </w:r>
      <w:r>
        <w:t xml:space="preserve"> shall be copper free aluminum. </w:t>
      </w:r>
      <w:r w:rsidRPr="00254C79">
        <w:t xml:space="preserve">All other hardware shall be stainless steel. </w:t>
      </w:r>
    </w:p>
    <w:p w:rsidR="00D8171E" w:rsidRPr="00254C79" w:rsidRDefault="00D8171E" w:rsidP="00225B52">
      <w:r w:rsidRPr="00254C79">
        <w:t xml:space="preserve">All electrical components shall have a nationally published 5-year manufacturer’s warranty. </w:t>
      </w:r>
    </w:p>
    <w:p w:rsidR="00D8171E" w:rsidRPr="00AD5BD4" w:rsidRDefault="00D8171E" w:rsidP="00225B52">
      <w:r w:rsidRPr="00AD5BD4">
        <w:t>B.</w:t>
      </w:r>
      <w:r>
        <w:t>6</w:t>
      </w:r>
      <w:r w:rsidRPr="00AD5BD4">
        <w:t xml:space="preserve"> </w:t>
      </w:r>
      <w:r>
        <w:t>Appurtenances</w:t>
      </w:r>
    </w:p>
    <w:p w:rsidR="00D8171E" w:rsidRDefault="00D8171E" w:rsidP="00225B52">
      <w:r w:rsidRPr="001C4A18">
        <w:t>The festoon receptacle shall consist of a duplex 20 amp, 125 volt comme</w:t>
      </w:r>
      <w:r w:rsidR="00311772">
        <w:t>rcial grade receptacle with a 2</w:t>
      </w:r>
      <w:r w:rsidR="00311772">
        <w:noBreakHyphen/>
      </w:r>
      <w:r w:rsidRPr="001C4A18">
        <w:t xml:space="preserve">3/8"D x 3-3/8"W x 5-3/4"H cast aluminum, lockable, UL listed cover that is suitable for wet locations while-in-use. </w:t>
      </w:r>
    </w:p>
    <w:p w:rsidR="00D8171E" w:rsidRDefault="00D8171E" w:rsidP="00225B52">
      <w:r>
        <w:t>Banner arms and flagholders shall be as detailed in plans and mount to pole via tracnuts. All components shall be copper free aluminum. Tracnuts shall be constructed of copper free cast aluminum and machined to a dove tail configuration to fit snugly in pole shaft channels. Provide in appropriate finish and threaded for appropriate size bolt.</w:t>
      </w:r>
    </w:p>
    <w:p w:rsidR="00D8171E" w:rsidRPr="00AD5BD4" w:rsidRDefault="00D8171E" w:rsidP="00225B52">
      <w:r w:rsidRPr="00AD5BD4">
        <w:lastRenderedPageBreak/>
        <w:t>B.</w:t>
      </w:r>
      <w:r>
        <w:t>7</w:t>
      </w:r>
      <w:r w:rsidRPr="00AD5BD4">
        <w:t xml:space="preserve"> Pole Wiring</w:t>
      </w:r>
    </w:p>
    <w:p w:rsidR="00D8171E" w:rsidRPr="00AD5BD4" w:rsidRDefault="00D8171E" w:rsidP="00225B52">
      <w:r w:rsidRPr="00AD5BD4">
        <w:t xml:space="preserve">Conductors from the underground cable network to the luminaire shall be #12 AWG Type </w:t>
      </w:r>
      <w:r w:rsidRPr="00291204">
        <w:t xml:space="preserve">USE/RHW (XLP) </w:t>
      </w:r>
      <w:r w:rsidRPr="00AD5BD4">
        <w:t xml:space="preserve">individual conductors. In each utilized phase conductor in the handhole, there shall be installed a </w:t>
      </w:r>
      <w:r>
        <w:t>1</w:t>
      </w:r>
      <w:r w:rsidR="00311772">
        <w:noBreakHyphen/>
      </w:r>
      <w:r w:rsidRPr="00AD5BD4">
        <w:t xml:space="preserve">pole secondary inline 600 VAC fuse assembly with #12AWG copper crimp connections at each end, and a fast acting, current limiting type CC fuse. </w:t>
      </w:r>
    </w:p>
    <w:p w:rsidR="00D8171E" w:rsidRDefault="00D8171E" w:rsidP="00225B52">
      <w:pPr>
        <w:rPr>
          <w:bCs/>
        </w:rPr>
      </w:pPr>
      <w:r>
        <w:rPr>
          <w:bCs/>
        </w:rPr>
        <w:t>B.8 General:</w:t>
      </w:r>
    </w:p>
    <w:p w:rsidR="00D8171E" w:rsidRDefault="00D8171E" w:rsidP="00225B52">
      <w:r>
        <w:t xml:space="preserve">Furnish shop drawings as specified in subsection 506.3.2 of the standard </w:t>
      </w:r>
      <w:r w:rsidR="00311772">
        <w:t>specifications, except submit 5 </w:t>
      </w:r>
      <w:r>
        <w:t>copies with the materials list. Ensure the drawings contain sufficient detail to allow satisfactory review and show the dimensions of all equipment shown in the plans. The City of Lancaster shall have final approval of lighting unit shop drawings.</w:t>
      </w:r>
    </w:p>
    <w:p w:rsidR="00D8171E" w:rsidRDefault="00D8171E" w:rsidP="00225B52">
      <w:r>
        <w:t>All threaded equipment mounting hardware shall be stainless steel.</w:t>
      </w:r>
    </w:p>
    <w:p w:rsidR="00D8171E" w:rsidRDefault="00D8171E" w:rsidP="00225B52">
      <w:r>
        <w:t xml:space="preserve">Decorative base, pole shaft and decorative arm to have Class 1 anodized black finish </w:t>
      </w:r>
      <w:r w:rsidRPr="0025417F">
        <w:t>as defined by the Aluminum Association and the American Architectural Manufacturers Association</w:t>
      </w:r>
      <w:r>
        <w:t xml:space="preserve"> for corrosion protection. All lighting unit components (including decorative base, shaft and decorative arm) shall have a factory finish with a polyester powder coat, semi-gloss black. A minimum coating thickness of 1-1/2 mils shall be maintained. Application of powder must be electrostatically applied by a closed loop coating system featuring automatic spray guns with computer controls to assure mil thickness conformance. The manufacturer shall warrant its factory applied powder coatings against cracking, peeling, or excessive fading due to normal climatic exposure for a period of two years from the date of shipment.</w:t>
      </w:r>
    </w:p>
    <w:p w:rsidR="00D8171E" w:rsidRDefault="00D8171E" w:rsidP="00225B52">
      <w:r>
        <w:t>All lighting components shall be fabricated and supplied by the same manufacturer.</w:t>
      </w:r>
    </w:p>
    <w:p w:rsidR="00D8171E" w:rsidRPr="00AD5BD4" w:rsidRDefault="00D8171E" w:rsidP="00225B52">
      <w:pPr>
        <w:rPr>
          <w:rStyle w:val="Paragraph1"/>
          <w:spacing w:val="-2"/>
        </w:rPr>
      </w:pPr>
      <w:r w:rsidRPr="00AD5BD4">
        <w:rPr>
          <w:rStyle w:val="Paragraph1"/>
          <w:b/>
          <w:spacing w:val="-2"/>
        </w:rPr>
        <w:t>C  Construction</w:t>
      </w:r>
    </w:p>
    <w:p w:rsidR="00D8171E" w:rsidRPr="00AD5BD4" w:rsidRDefault="00D8171E" w:rsidP="00225B52">
      <w:r w:rsidRPr="00AD5BD4">
        <w:t>C.1  General</w:t>
      </w:r>
    </w:p>
    <w:p w:rsidR="00D8171E" w:rsidRPr="00AD5BD4" w:rsidRDefault="00D8171E" w:rsidP="00225B52">
      <w:r w:rsidRPr="00AD5BD4">
        <w:t xml:space="preserve">The lighting unit shall be assembled and installed per the manufacturer’s instructions. The </w:t>
      </w:r>
      <w:r w:rsidR="006D186C">
        <w:t>c</w:t>
      </w:r>
      <w:r w:rsidRPr="00AD5BD4">
        <w:t>ontractor shall install unit with proper luminaire orientation and as indicated on the plans.</w:t>
      </w:r>
    </w:p>
    <w:p w:rsidR="00D8171E" w:rsidRPr="00AD5BD4" w:rsidRDefault="00D8171E" w:rsidP="00225B52">
      <w:r w:rsidRPr="00AD5BD4">
        <w:t>In-line fuseholder ends shall be insulated with electrical tape.</w:t>
      </w:r>
    </w:p>
    <w:p w:rsidR="00D8171E" w:rsidRDefault="00D8171E" w:rsidP="00225B52">
      <w:r w:rsidRPr="00AD5BD4">
        <w:t>Pole conductors shall have sufficient length to permit removal of the fuse assembly through the handhole of the pole.</w:t>
      </w:r>
    </w:p>
    <w:p w:rsidR="00D8171E" w:rsidRPr="00311772" w:rsidRDefault="00311772" w:rsidP="00225B52">
      <w:pPr>
        <w:rPr>
          <w:b/>
        </w:rPr>
      </w:pPr>
      <w:r>
        <w:rPr>
          <w:b/>
        </w:rPr>
        <w:t>D</w:t>
      </w:r>
      <w:r w:rsidR="00D8171E" w:rsidRPr="00311772">
        <w:rPr>
          <w:b/>
        </w:rPr>
        <w:t xml:space="preserve">  Measurement</w:t>
      </w:r>
    </w:p>
    <w:p w:rsidR="00D8171E" w:rsidRDefault="00D8171E" w:rsidP="00225B52">
      <w:pPr>
        <w:rPr>
          <w:rStyle w:val="2"/>
        </w:rPr>
      </w:pPr>
      <w:r>
        <w:rPr>
          <w:rStyle w:val="2"/>
        </w:rPr>
        <w:t xml:space="preserve">The department will measure the Decorative Arm Mounted </w:t>
      </w:r>
      <w:r>
        <w:t>Lighting Units</w:t>
      </w:r>
      <w:r>
        <w:rPr>
          <w:rStyle w:val="2"/>
        </w:rPr>
        <w:t xml:space="preserve"> as each individual unit</w:t>
      </w:r>
      <w:r w:rsidR="00311772">
        <w:rPr>
          <w:rStyle w:val="2"/>
        </w:rPr>
        <w:t>,</w:t>
      </w:r>
      <w:r>
        <w:rPr>
          <w:rStyle w:val="2"/>
        </w:rPr>
        <w:t xml:space="preserve"> acceptably completed.</w:t>
      </w:r>
    </w:p>
    <w:p w:rsidR="00D8171E" w:rsidRPr="005779D5" w:rsidRDefault="00D8171E" w:rsidP="00225B52">
      <w:pPr>
        <w:rPr>
          <w:b/>
        </w:rPr>
      </w:pPr>
      <w:r w:rsidRPr="005779D5">
        <w:rPr>
          <w:b/>
        </w:rPr>
        <w:t>E.  Payment</w:t>
      </w:r>
    </w:p>
    <w:p w:rsidR="00D8171E" w:rsidRDefault="00D8171E" w:rsidP="00225B52">
      <w:r>
        <w:t>The department will pay for measured quantities at the contract unit price under the following bid items:</w:t>
      </w:r>
    </w:p>
    <w:p w:rsidR="00D8171E" w:rsidRPr="0053117F" w:rsidRDefault="00D8171E" w:rsidP="00225B52">
      <w:r w:rsidRPr="0053117F">
        <w:t>ITEM NUMBER</w:t>
      </w:r>
      <w:r w:rsidRPr="0053117F">
        <w:tab/>
      </w:r>
      <w:r w:rsidRPr="0053117F">
        <w:tab/>
        <w:t>DESCRIPTION</w:t>
      </w:r>
      <w:r w:rsidRPr="0053117F">
        <w:tab/>
      </w:r>
      <w:r w:rsidRPr="0053117F">
        <w:tab/>
      </w:r>
      <w:r w:rsidRPr="0053117F">
        <w:tab/>
      </w:r>
      <w:r w:rsidRPr="0053117F">
        <w:tab/>
      </w:r>
      <w:r w:rsidR="004F71C1">
        <w:tab/>
      </w:r>
      <w:r w:rsidR="004F71C1">
        <w:tab/>
      </w:r>
      <w:r w:rsidR="004F71C1">
        <w:tab/>
      </w:r>
      <w:r w:rsidR="004F71C1">
        <w:tab/>
      </w:r>
      <w:r w:rsidRPr="0053117F">
        <w:t>UNIT</w:t>
      </w:r>
    </w:p>
    <w:p w:rsidR="00D8171E" w:rsidRDefault="004F71C1" w:rsidP="00225B52">
      <w:r>
        <w:t>SPV.0060.24</w:t>
      </w:r>
      <w:r>
        <w:tab/>
      </w:r>
      <w:r>
        <w:tab/>
        <w:t>D</w:t>
      </w:r>
      <w:r w:rsidR="00D8171E">
        <w:t>ecorative Arm Mounted Lighting</w:t>
      </w:r>
      <w:r>
        <w:t xml:space="preserve"> Units 57W</w:t>
      </w:r>
      <w:r>
        <w:tab/>
      </w:r>
      <w:r>
        <w:tab/>
      </w:r>
      <w:r>
        <w:tab/>
      </w:r>
      <w:r>
        <w:tab/>
      </w:r>
      <w:r w:rsidR="00311772">
        <w:t>EACH</w:t>
      </w:r>
    </w:p>
    <w:p w:rsidR="00D8171E" w:rsidRDefault="004F71C1" w:rsidP="00225B52">
      <w:r>
        <w:t>SPV.0060.25</w:t>
      </w:r>
      <w:r>
        <w:tab/>
      </w:r>
      <w:r>
        <w:tab/>
      </w:r>
      <w:r w:rsidR="00D8171E">
        <w:t>Decorative Arm Mounted Lighting</w:t>
      </w:r>
      <w:r>
        <w:t xml:space="preserve"> Units 83W</w:t>
      </w:r>
      <w:r>
        <w:tab/>
      </w:r>
      <w:r>
        <w:tab/>
      </w:r>
      <w:r>
        <w:tab/>
      </w:r>
      <w:r>
        <w:tab/>
      </w:r>
      <w:r w:rsidR="00311772">
        <w:t>EACH</w:t>
      </w:r>
    </w:p>
    <w:p w:rsidR="00D8171E" w:rsidRDefault="00D8171E" w:rsidP="00311772"/>
    <w:p w:rsidR="00D8171E" w:rsidRDefault="00D8171E" w:rsidP="00225B52">
      <w:pPr>
        <w:rPr>
          <w:rStyle w:val="2"/>
        </w:rPr>
      </w:pPr>
      <w:r>
        <w:t xml:space="preserve">Payment is full compensation for </w:t>
      </w:r>
      <w:r>
        <w:rPr>
          <w:rStyle w:val="2"/>
        </w:rPr>
        <w:t>furnishing and delivering all materials, including poles, decorative bases, luminaries, mounting arms, pole wiring, appurtenances and all necessary hardware and fittings and for all labor, tools, equipment and incidentals necessary to complete the work.</w:t>
      </w:r>
    </w:p>
    <w:p w:rsidR="00D8171E" w:rsidRPr="00225B52" w:rsidRDefault="00D8171E" w:rsidP="0050359D">
      <w:pPr>
        <w:pStyle w:val="1Heading1"/>
      </w:pPr>
      <w:bookmarkStart w:id="49" w:name="_Toc519671212"/>
      <w:r>
        <w:t>Decorative Post Top Lighting Units, Item SPV.0060.26</w:t>
      </w:r>
      <w:r w:rsidR="00311772">
        <w:t>;</w:t>
      </w:r>
      <w:r w:rsidR="0050359D" w:rsidRPr="00B04CCE">
        <w:br/>
      </w:r>
      <w:r w:rsidRPr="00225B52">
        <w:t>Decorative Post Top Lighting Units Wit</w:t>
      </w:r>
      <w:r w:rsidR="00225B52">
        <w:t xml:space="preserve">hout Appurtenances, Item </w:t>
      </w:r>
      <w:r w:rsidRPr="00225B52">
        <w:t>SPV.0060.27</w:t>
      </w:r>
      <w:r w:rsidR="00311772">
        <w:t>.</w:t>
      </w:r>
      <w:bookmarkEnd w:id="49"/>
    </w:p>
    <w:p w:rsidR="00D8171E" w:rsidRPr="0022728F" w:rsidRDefault="00D8171E" w:rsidP="00225B52">
      <w:pPr>
        <w:rPr>
          <w:rFonts w:cs="Arial"/>
          <w:b/>
        </w:rPr>
      </w:pPr>
      <w:r w:rsidRPr="0022728F">
        <w:rPr>
          <w:rFonts w:cs="Arial"/>
          <w:b/>
        </w:rPr>
        <w:t>A  Description</w:t>
      </w:r>
    </w:p>
    <w:p w:rsidR="00D8171E" w:rsidRPr="0022728F" w:rsidRDefault="00D8171E" w:rsidP="00225B52">
      <w:pPr>
        <w:rPr>
          <w:rFonts w:cs="Arial"/>
        </w:rPr>
      </w:pPr>
      <w:r w:rsidRPr="0022728F">
        <w:rPr>
          <w:rFonts w:cs="Arial"/>
        </w:rPr>
        <w:t>This special provision describes furnishing and installing a decorative lighting unit complete with a LED luminaire, appurtenances, and an integral locking track style pole shaft. The lighting unit will be based upon the details in the Plan and as described herein.</w:t>
      </w:r>
    </w:p>
    <w:p w:rsidR="00D8171E" w:rsidRPr="0022728F" w:rsidRDefault="00D8171E" w:rsidP="00225B52">
      <w:pPr>
        <w:rPr>
          <w:rFonts w:cs="Arial"/>
        </w:rPr>
      </w:pPr>
      <w:r w:rsidRPr="0022728F">
        <w:rPr>
          <w:rFonts w:cs="Arial"/>
        </w:rPr>
        <w:t xml:space="preserve">Decorative Post Top Lighting Units Without Appurtenances shall not include receptacle, eyebolts and planter arms. </w:t>
      </w:r>
    </w:p>
    <w:p w:rsidR="00D8171E" w:rsidRDefault="00D8171E" w:rsidP="00225B52">
      <w:pPr>
        <w:rPr>
          <w:rStyle w:val="2"/>
          <w:rFonts w:ascii="Times New Roman" w:eastAsiaTheme="majorEastAsia" w:hAnsi="Times New Roman"/>
        </w:rPr>
      </w:pPr>
      <w:r w:rsidRPr="0022728F">
        <w:rPr>
          <w:rStyle w:val="2"/>
          <w:rFonts w:eastAsiaTheme="majorEastAsia" w:cs="Arial"/>
        </w:rPr>
        <w:t>Concrete base shall be paid under a separate pay item</w:t>
      </w:r>
      <w:r>
        <w:rPr>
          <w:rStyle w:val="2"/>
          <w:rFonts w:ascii="Times New Roman" w:eastAsiaTheme="majorEastAsia" w:hAnsi="Times New Roman"/>
        </w:rPr>
        <w:t>.</w:t>
      </w:r>
    </w:p>
    <w:p w:rsidR="00D8171E" w:rsidRPr="0022728F" w:rsidRDefault="00D8171E" w:rsidP="00225B52">
      <w:pPr>
        <w:rPr>
          <w:b/>
        </w:rPr>
      </w:pPr>
      <w:r w:rsidRPr="0022728F">
        <w:rPr>
          <w:b/>
        </w:rPr>
        <w:lastRenderedPageBreak/>
        <w:t>B  Materials</w:t>
      </w:r>
    </w:p>
    <w:p w:rsidR="00D8171E" w:rsidRPr="00311772" w:rsidRDefault="00D8171E" w:rsidP="00225B52">
      <w:pPr>
        <w:rPr>
          <w:rStyle w:val="2"/>
          <w:b/>
        </w:rPr>
      </w:pPr>
      <w:r w:rsidRPr="00311772">
        <w:rPr>
          <w:rStyle w:val="2"/>
          <w:b/>
        </w:rPr>
        <w:t>B.1 Poles</w:t>
      </w:r>
    </w:p>
    <w:p w:rsidR="00D8171E" w:rsidRDefault="00D8171E" w:rsidP="00225B52">
      <w:r>
        <w:t>The pole shall conform to the latest AASHTO Standard Specifications for Structural Supports for Highway Signs, Luminaires and Traffic Signals for a basic wind speed as specified supporting luminaires and other accessories.</w:t>
      </w:r>
    </w:p>
    <w:p w:rsidR="00D8171E" w:rsidRDefault="00D8171E" w:rsidP="00225B52">
      <w:r>
        <w:t>The extruded pole shaft shall be equipped with an integral four-sided dovetail locking track system. The exterior of the track profile shall accommodate modular accessory attachments which can be moved to different locations on the pole or changed after initial installation. The interior of the track lock profile shall allow for five independent and separate wiring raceways for initial assembly and post installation wiring flexibility.</w:t>
      </w:r>
    </w:p>
    <w:p w:rsidR="00D8171E" w:rsidRDefault="00D8171E" w:rsidP="00225B52">
      <w:r>
        <w:t>The shaft shall be constructed of extruded tube of 6061-T6 aluminum in accordance to requirements of ASTM B221-02. The pole shall be of sufficient nominal thickness to meet the design requirements without use of internal reinforcing sleeve. No longitudinal shaft welds shall be allowed. The pole shall be equipped with a 3-inch outside diameter by 5-inch tall pole-top tenon.</w:t>
      </w:r>
    </w:p>
    <w:p w:rsidR="00D8171E" w:rsidRPr="00311772" w:rsidRDefault="00D8171E" w:rsidP="00225B52">
      <w:pPr>
        <w:rPr>
          <w:b/>
        </w:rPr>
      </w:pPr>
      <w:r w:rsidRPr="00311772">
        <w:rPr>
          <w:b/>
          <w:bCs/>
        </w:rPr>
        <w:t>B.2 Structural Decorative Base</w:t>
      </w:r>
    </w:p>
    <w:p w:rsidR="00D8171E" w:rsidRDefault="00D8171E" w:rsidP="00225B52">
      <w:r>
        <w:t>The base shall be a one-piece cast decorative structural base of aluminum alloy 356 per ASTM B26 or B108. The base shall be joined to the shaft by means of a complete circumferential weld. The base shall have a cast aluminum access door fastened to the base with tamper resistant screws. The base shall have provisions for grounding by the use of a lug (with drilled and tapped hole) cast to the inside of the structural base opposite to and accessible through the hand hole door.</w:t>
      </w:r>
    </w:p>
    <w:p w:rsidR="00D8171E" w:rsidRDefault="00D8171E" w:rsidP="00225B52">
      <w:r>
        <w:t>Welding shall be done by inert gas shielded metal arc method with consumable electrode. Aluminum alloy 4103 electrode shall be used. Welding shall be in accordance to the American Welding Society AWS specification AWS Specification D1.2, structural welding code- Aluminum.</w:t>
      </w:r>
    </w:p>
    <w:p w:rsidR="00D8171E" w:rsidRDefault="00D8171E" w:rsidP="00225B52">
      <w:r>
        <w:t xml:space="preserve">All nuts, bolts, and washers used in the pole assembly shall be AISI type 300 series stainless steel per ASTM A193 class 1 grade B8 except for anchorage hardware. </w:t>
      </w:r>
    </w:p>
    <w:p w:rsidR="00D8171E" w:rsidRDefault="00D8171E" w:rsidP="00225B52">
      <w:r>
        <w:t>Construct poles of materials having sufficient rigidity so that with all material installed and in place as the plans show, the centerline of the shaft appears vertical. If pole vibration is probable, it is the manufacturer’s responsibility to include dampeners where necessary.</w:t>
      </w:r>
    </w:p>
    <w:p w:rsidR="00D8171E" w:rsidRDefault="00D8171E" w:rsidP="00225B52"/>
    <w:p w:rsidR="00D8171E" w:rsidRDefault="00D8171E" w:rsidP="00225B52">
      <w:r>
        <w:t>Provide a grounding lug complete with mounting hardware as required inside the pole. Provide access to the grounding lug from the hand hole. Mount the grounding lug by welding it directly opposite the hand hole on the inside wall of the pole.</w:t>
      </w:r>
    </w:p>
    <w:p w:rsidR="00D8171E" w:rsidRPr="005779D5" w:rsidRDefault="00D8171E" w:rsidP="00225B52">
      <w:pPr>
        <w:rPr>
          <w:rStyle w:val="2"/>
          <w:b/>
          <w:szCs w:val="24"/>
        </w:rPr>
      </w:pPr>
      <w:r w:rsidRPr="005779D5">
        <w:rPr>
          <w:b/>
          <w:bCs/>
        </w:rPr>
        <w:t xml:space="preserve">B.3 </w:t>
      </w:r>
      <w:r w:rsidRPr="005779D5">
        <w:rPr>
          <w:rStyle w:val="2"/>
          <w:b/>
          <w:szCs w:val="24"/>
        </w:rPr>
        <w:t>Luminaires</w:t>
      </w:r>
    </w:p>
    <w:p w:rsidR="00D8171E" w:rsidRPr="00254C79" w:rsidRDefault="00D8171E" w:rsidP="00225B52">
      <w:r w:rsidRPr="00254C79">
        <w:t xml:space="preserve">Luminaire shall be the </w:t>
      </w:r>
      <w:r>
        <w:t>post top</w:t>
      </w:r>
      <w:r w:rsidRPr="00254C79">
        <w:t xml:space="preserve"> style as detailed in Plan. Nominal overall dimensions shall be </w:t>
      </w:r>
      <w:r>
        <w:t>24</w:t>
      </w:r>
      <w:r w:rsidRPr="00254C79">
        <w:t>”</w:t>
      </w:r>
      <w:r>
        <w:t xml:space="preserve"> W</w:t>
      </w:r>
      <w:r w:rsidRPr="00254C79">
        <w:t xml:space="preserve"> x </w:t>
      </w:r>
      <w:r>
        <w:t>4</w:t>
      </w:r>
      <w:r w:rsidRPr="00254C79">
        <w:t>3”</w:t>
      </w:r>
      <w:r>
        <w:t xml:space="preserve"> H</w:t>
      </w:r>
      <w:r w:rsidRPr="00254C79">
        <w:t xml:space="preserve">. Luminaire shall be provided in </w:t>
      </w:r>
      <w:r>
        <w:t xml:space="preserve">55 watt </w:t>
      </w:r>
      <w:r w:rsidRPr="00254C79">
        <w:t>LED configuration and operate at specified voltage.</w:t>
      </w:r>
    </w:p>
    <w:p w:rsidR="00D8171E" w:rsidRPr="00254C79" w:rsidRDefault="00D8171E" w:rsidP="00225B52">
      <w:r w:rsidRPr="00254C79">
        <w:t>The refractor shall be thermal resistant molded borosilicate prismatic glass cradled in a hinged cast aluminum door frame with single latch and shall have a maximum depth of 1</w:t>
      </w:r>
      <w:r>
        <w:t>0</w:t>
      </w:r>
      <w:r w:rsidRPr="00254C79">
        <w:t>”.</w:t>
      </w:r>
    </w:p>
    <w:p w:rsidR="00D8171E" w:rsidRPr="00254C79" w:rsidRDefault="00D8171E" w:rsidP="00225B52">
      <w:r w:rsidRPr="00254C79">
        <w:t>The teardrop shaped refractor shall be combined with an internal COB LED’s encased in a robust glass lens. The two lens</w:t>
      </w:r>
      <w:r>
        <w:t>es</w:t>
      </w:r>
      <w:r w:rsidRPr="00254C79">
        <w:t xml:space="preserve"> shall comprise the optical system which shall provide IES Type </w:t>
      </w:r>
      <w:r>
        <w:t>V symmetric distribution.</w:t>
      </w:r>
      <w:r w:rsidRPr="00254C79">
        <w:t xml:space="preserve"> </w:t>
      </w:r>
    </w:p>
    <w:p w:rsidR="00D8171E" w:rsidRPr="00254C79" w:rsidRDefault="00D8171E" w:rsidP="00225B52">
      <w:r w:rsidRPr="00254C79">
        <w:t xml:space="preserve">LED’s are to be Chip-On-Board design, </w:t>
      </w:r>
      <w:r>
        <w:t>4000</w:t>
      </w:r>
      <w:r w:rsidRPr="00254C79">
        <w:t xml:space="preserve">K CCT. </w:t>
      </w:r>
      <w:r>
        <w:t>L70 lumen maintenance factor shall exceed 100,000hrs.</w:t>
      </w:r>
    </w:p>
    <w:p w:rsidR="00D8171E" w:rsidRPr="00254C79" w:rsidRDefault="00D8171E" w:rsidP="00225B52">
      <w:r w:rsidRPr="00254C79">
        <w:t xml:space="preserve">Nominal </w:t>
      </w:r>
      <w:r>
        <w:t>55</w:t>
      </w:r>
      <w:r w:rsidRPr="00254C79">
        <w:t xml:space="preserve"> watt unit shall utilize nominal </w:t>
      </w:r>
      <w:r>
        <w:t>4,258 initial</w:t>
      </w:r>
      <w:r w:rsidRPr="00254C79">
        <w:t xml:space="preserve"> lumen LED output</w:t>
      </w:r>
      <w:r>
        <w:t>, 120-277V input voltage</w:t>
      </w:r>
      <w:r w:rsidRPr="00254C79">
        <w:t xml:space="preserve">. BUG rating of </w:t>
      </w:r>
      <w:r>
        <w:t>B3</w:t>
      </w:r>
      <w:r w:rsidRPr="00254C79">
        <w:t>-</w:t>
      </w:r>
      <w:r>
        <w:t>U</w:t>
      </w:r>
      <w:r w:rsidRPr="00254C79">
        <w:t>3-</w:t>
      </w:r>
      <w:r>
        <w:t>G2</w:t>
      </w:r>
      <w:r w:rsidRPr="00254C79">
        <w:t>.</w:t>
      </w:r>
      <w:r>
        <w:t xml:space="preserve"> </w:t>
      </w:r>
    </w:p>
    <w:p w:rsidR="00D8171E" w:rsidRPr="00254C79" w:rsidRDefault="00D8171E" w:rsidP="00225B52">
      <w:r w:rsidRPr="00254C79">
        <w:t>Plastic or non-prismatic teardrop luminaires shall be deemed unacceptable.  The complete assembly shall be rated IP65 and UL\CSA Listed for Wet Locations at 40 degree C.</w:t>
      </w:r>
    </w:p>
    <w:p w:rsidR="00D8171E" w:rsidRPr="00254C79" w:rsidRDefault="00D8171E" w:rsidP="00225B52">
      <w:r w:rsidRPr="00254C79">
        <w:t>A unitized electrical module equipped with the LED drivers and surge protection shall be accessible via a separate chamber and be capable of being removed without entering or disturbing the optical chamber. Surge Protection shall meet ANSI 136.2 specified 10kV\5kA rating and be UL1449 listed.</w:t>
      </w:r>
    </w:p>
    <w:p w:rsidR="00D8171E" w:rsidRPr="00254C79" w:rsidRDefault="00D8171E" w:rsidP="00225B52">
      <w:r w:rsidRPr="00254C79">
        <w:t>An additional separate wiring chamber shall be provided complete with a three station terminal block and plug assembly connection to t</w:t>
      </w:r>
      <w:r>
        <w:t>he removable electrical module.</w:t>
      </w:r>
    </w:p>
    <w:p w:rsidR="00D8171E" w:rsidRPr="00254C79" w:rsidRDefault="00D8171E" w:rsidP="00225B52">
      <w:r w:rsidRPr="00254C79">
        <w:lastRenderedPageBreak/>
        <w:t>All cast housings and doorframe components</w:t>
      </w:r>
      <w:r>
        <w:t xml:space="preserve"> shall be copper free aluminum. </w:t>
      </w:r>
      <w:r w:rsidRPr="00254C79">
        <w:t xml:space="preserve">All other hardware shall be stainless steel. </w:t>
      </w:r>
    </w:p>
    <w:p w:rsidR="00D8171E" w:rsidRPr="00254C79" w:rsidRDefault="00D8171E" w:rsidP="00225B52">
      <w:r w:rsidRPr="00254C79">
        <w:t xml:space="preserve">All electrical components shall have a nationally published 5-year manufacturer’s warranty. </w:t>
      </w:r>
    </w:p>
    <w:p w:rsidR="00D8171E" w:rsidRPr="00AD5BD4" w:rsidRDefault="00D8171E" w:rsidP="00225B52">
      <w:r w:rsidRPr="00AD5BD4">
        <w:t>B.</w:t>
      </w:r>
      <w:r>
        <w:t>4</w:t>
      </w:r>
      <w:r w:rsidRPr="00AD5BD4">
        <w:t xml:space="preserve"> </w:t>
      </w:r>
      <w:r>
        <w:t>Appurtenances</w:t>
      </w:r>
    </w:p>
    <w:p w:rsidR="00D8171E" w:rsidRDefault="00D8171E" w:rsidP="00225B52">
      <w:r w:rsidRPr="001C4A18">
        <w:t xml:space="preserve">The festoon receptacle shall consist of a duplex 20 amp, 125 volt commercial grade receptacle with a 2-3/8"D x 3-3/8"W x 5-3/4"H cast aluminum, lockable, UL listed cover that is suitable for wet locations while-in-use. </w:t>
      </w:r>
    </w:p>
    <w:p w:rsidR="00D8171E" w:rsidRDefault="00D8171E" w:rsidP="00225B52">
      <w:r>
        <w:t>Banner arms and eyebolts shall be as detailed in plans and mount to pole via tracnuts. Banner arms shall be copper free aluminum. Eyebolts shall be stainless steel. Tracnuts shall be constructed of copper free cast aluminum and machined to a dove tail configuration to fit snugly in pole shaft channels. Provide in appropriate finish and threaded for appropriate size bolt.</w:t>
      </w:r>
    </w:p>
    <w:p w:rsidR="00D8171E" w:rsidRPr="00AD5BD4" w:rsidRDefault="00D8171E" w:rsidP="0022728F">
      <w:r w:rsidRPr="00AD5BD4">
        <w:t>B.</w:t>
      </w:r>
      <w:r>
        <w:t>5</w:t>
      </w:r>
      <w:r w:rsidRPr="00AD5BD4">
        <w:t xml:space="preserve"> Pole Wiring</w:t>
      </w:r>
    </w:p>
    <w:p w:rsidR="00D8171E" w:rsidRPr="00AD5BD4" w:rsidRDefault="00D8171E" w:rsidP="00225B52">
      <w:r w:rsidRPr="00AD5BD4">
        <w:t xml:space="preserve">Conductors from the underground cable network to the luminaire shall be #12 AWG Type </w:t>
      </w:r>
      <w:r w:rsidRPr="00291204">
        <w:t>USE/RHW (XLP)</w:t>
      </w:r>
      <w:r w:rsidRPr="00AD5BD4">
        <w:t xml:space="preserve"> individual conductors. In each utilized phase conductor in the handhole, there shall be installed a </w:t>
      </w:r>
      <w:r>
        <w:t>1</w:t>
      </w:r>
      <w:r w:rsidRPr="00AD5BD4">
        <w:t xml:space="preserve">-pole secondary inline 600 VAC fuse assembly with #12AWG copper crimp connections at each end, and a fast acting, current limiting type CC fuse. </w:t>
      </w:r>
    </w:p>
    <w:p w:rsidR="00D8171E" w:rsidRDefault="00D8171E" w:rsidP="00225B52">
      <w:pPr>
        <w:rPr>
          <w:bCs/>
        </w:rPr>
      </w:pPr>
      <w:r>
        <w:rPr>
          <w:bCs/>
        </w:rPr>
        <w:t>B.6 General:</w:t>
      </w:r>
    </w:p>
    <w:p w:rsidR="00D8171E" w:rsidRDefault="00D8171E" w:rsidP="00225B52">
      <w:r>
        <w:t xml:space="preserve">Furnish shop drawings as specified in subsection 506.3.2 of the standard </w:t>
      </w:r>
      <w:r w:rsidR="00311772">
        <w:t>specifications, except submit 5 </w:t>
      </w:r>
      <w:r>
        <w:t>copies with the materials list. Ensure the drawings contain sufficient detail to allow satisfactory review and show the dimensions of all equipment shown in the plans. The City of Lancaster shall have final approval of lighting unit shop drawings.</w:t>
      </w:r>
    </w:p>
    <w:p w:rsidR="00D8171E" w:rsidRDefault="00D8171E" w:rsidP="00225B52">
      <w:r>
        <w:t>All threaded equipment mounting hardware shall be stainless steel.</w:t>
      </w:r>
    </w:p>
    <w:p w:rsidR="00D8171E" w:rsidRDefault="00D8171E" w:rsidP="00225B52">
      <w:r>
        <w:t xml:space="preserve">Decorative base and pole shaft to have Class 1 anodized black finish </w:t>
      </w:r>
      <w:r w:rsidRPr="0025417F">
        <w:t>as defined by the Aluminum Association and the American Architectural Manufacturers Association</w:t>
      </w:r>
      <w:r>
        <w:t xml:space="preserve"> for corrosion protection. All lighting unit components (including decorative base and shaft) shall have a factory finish with a polyester powder coat, semi-gloss black. A minimum coating thickness of 1-1/2 mils shall be maintained. Application of powder must be electrostatically applied by a closed loop coating system featuring automatic spray guns with computer controls to assure mil thickness conformance. The manufacturer shall warrant its factory applied powder coatings against cracking, peeling, or excessive fading due to normal climatic exposure for a period of two years from the date of shipment.</w:t>
      </w:r>
    </w:p>
    <w:p w:rsidR="00D8171E" w:rsidRDefault="00D8171E" w:rsidP="00225B52">
      <w:r>
        <w:t>All lighting components shall be fabricated and supplied by the same manufacturer.</w:t>
      </w:r>
    </w:p>
    <w:p w:rsidR="00D8171E" w:rsidRPr="00AD5BD4" w:rsidRDefault="00D8171E" w:rsidP="00225B52">
      <w:pPr>
        <w:rPr>
          <w:rStyle w:val="Paragraph1"/>
          <w:spacing w:val="-2"/>
        </w:rPr>
      </w:pPr>
      <w:r w:rsidRPr="00AD5BD4">
        <w:rPr>
          <w:rStyle w:val="Paragraph1"/>
          <w:b/>
          <w:spacing w:val="-2"/>
        </w:rPr>
        <w:t>C  Construction</w:t>
      </w:r>
    </w:p>
    <w:p w:rsidR="00D8171E" w:rsidRPr="00311772" w:rsidRDefault="00D8171E" w:rsidP="00225B52">
      <w:pPr>
        <w:rPr>
          <w:b/>
        </w:rPr>
      </w:pPr>
      <w:r w:rsidRPr="00311772">
        <w:rPr>
          <w:b/>
        </w:rPr>
        <w:t>C.1  General</w:t>
      </w:r>
    </w:p>
    <w:p w:rsidR="00D8171E" w:rsidRPr="00AD5BD4" w:rsidRDefault="00D8171E" w:rsidP="00225B52">
      <w:r w:rsidRPr="00AD5BD4">
        <w:t>The lighting unit shall be assembled and installed per the ma</w:t>
      </w:r>
      <w:r w:rsidR="006D186C">
        <w:t>nufacturer’s instructions. The c</w:t>
      </w:r>
      <w:r w:rsidRPr="00AD5BD4">
        <w:t>ontractor shall install unit with proper luminaire orientation and as indicated on the plans.</w:t>
      </w:r>
    </w:p>
    <w:p w:rsidR="00D8171E" w:rsidRPr="00AD5BD4" w:rsidRDefault="00D8171E" w:rsidP="00225B52">
      <w:r w:rsidRPr="00AD5BD4">
        <w:t>In-line fuseholder ends shall be insulated with electrical tape.</w:t>
      </w:r>
    </w:p>
    <w:p w:rsidR="00D8171E" w:rsidRDefault="00D8171E" w:rsidP="00225B52">
      <w:r w:rsidRPr="00AD5BD4">
        <w:t>Pole conductors shall have sufficient length to permit removal of the fuse assembly through the handhole of the pole.</w:t>
      </w:r>
    </w:p>
    <w:p w:rsidR="00D8171E" w:rsidRPr="0022728F" w:rsidRDefault="00D8171E" w:rsidP="00225B52">
      <w:pPr>
        <w:rPr>
          <w:b/>
        </w:rPr>
      </w:pPr>
      <w:r w:rsidRPr="0022728F">
        <w:rPr>
          <w:b/>
        </w:rPr>
        <w:t>D  Measurement</w:t>
      </w:r>
    </w:p>
    <w:p w:rsidR="00D8171E" w:rsidRDefault="00D8171E" w:rsidP="00225B52">
      <w:pPr>
        <w:rPr>
          <w:rStyle w:val="2"/>
        </w:rPr>
      </w:pPr>
      <w:r>
        <w:rPr>
          <w:rStyle w:val="2"/>
        </w:rPr>
        <w:t xml:space="preserve">The department will measure the Decorative Post Top </w:t>
      </w:r>
      <w:r>
        <w:t>Lighting Units</w:t>
      </w:r>
      <w:r>
        <w:rPr>
          <w:rStyle w:val="2"/>
        </w:rPr>
        <w:t xml:space="preserve"> as each individual unit acceptably completed.</w:t>
      </w:r>
    </w:p>
    <w:p w:rsidR="00D8171E" w:rsidRPr="0022728F" w:rsidRDefault="00D8171E" w:rsidP="00225B52">
      <w:pPr>
        <w:rPr>
          <w:b/>
        </w:rPr>
      </w:pPr>
      <w:r w:rsidRPr="0022728F">
        <w:rPr>
          <w:b/>
        </w:rPr>
        <w:t>E  Payment</w:t>
      </w:r>
    </w:p>
    <w:p w:rsidR="00D8171E" w:rsidRPr="00311772" w:rsidRDefault="00D8171E" w:rsidP="00311772">
      <w:pPr>
        <w:spacing w:before="60" w:after="60"/>
        <w:rPr>
          <w:sz w:val="18"/>
          <w:szCs w:val="18"/>
        </w:rPr>
      </w:pPr>
      <w:r w:rsidRPr="00311772">
        <w:rPr>
          <w:sz w:val="18"/>
          <w:szCs w:val="18"/>
        </w:rPr>
        <w:t>The department will pay for measured quantities at the contract unit price under the following bid item:</w:t>
      </w:r>
    </w:p>
    <w:p w:rsidR="00D8171E" w:rsidRPr="00311772" w:rsidRDefault="00D8171E" w:rsidP="00311772">
      <w:pPr>
        <w:spacing w:before="60" w:after="60"/>
        <w:rPr>
          <w:sz w:val="18"/>
          <w:szCs w:val="18"/>
        </w:rPr>
      </w:pPr>
      <w:r w:rsidRPr="00311772">
        <w:rPr>
          <w:sz w:val="18"/>
          <w:szCs w:val="18"/>
        </w:rPr>
        <w:t>ITEM NUMBER</w:t>
      </w:r>
      <w:r w:rsidRPr="00311772">
        <w:rPr>
          <w:sz w:val="18"/>
          <w:szCs w:val="18"/>
        </w:rPr>
        <w:tab/>
      </w:r>
      <w:r w:rsidRPr="00311772">
        <w:rPr>
          <w:sz w:val="18"/>
          <w:szCs w:val="18"/>
        </w:rPr>
        <w:tab/>
        <w:t>DESCRIPTION</w:t>
      </w:r>
      <w:r w:rsidRPr="00311772">
        <w:rPr>
          <w:sz w:val="18"/>
          <w:szCs w:val="18"/>
        </w:rPr>
        <w:tab/>
      </w:r>
      <w:r w:rsidRPr="00311772">
        <w:rPr>
          <w:sz w:val="18"/>
          <w:szCs w:val="18"/>
        </w:rPr>
        <w:tab/>
      </w:r>
      <w:r w:rsidRPr="00311772">
        <w:rPr>
          <w:sz w:val="18"/>
          <w:szCs w:val="18"/>
        </w:rPr>
        <w:tab/>
      </w:r>
      <w:r w:rsidR="00D32E4D" w:rsidRPr="00311772">
        <w:rPr>
          <w:sz w:val="18"/>
          <w:szCs w:val="18"/>
        </w:rPr>
        <w:t xml:space="preserve"> </w:t>
      </w:r>
      <w:r w:rsidR="00D32E4D" w:rsidRPr="00311772">
        <w:rPr>
          <w:sz w:val="18"/>
          <w:szCs w:val="18"/>
        </w:rPr>
        <w:tab/>
      </w:r>
      <w:r w:rsidR="00D32E4D" w:rsidRPr="00311772">
        <w:rPr>
          <w:sz w:val="18"/>
          <w:szCs w:val="18"/>
        </w:rPr>
        <w:tab/>
      </w:r>
      <w:r w:rsidR="00D32E4D" w:rsidRPr="00311772">
        <w:rPr>
          <w:sz w:val="18"/>
          <w:szCs w:val="18"/>
        </w:rPr>
        <w:tab/>
      </w:r>
      <w:r w:rsidR="00CD4B45" w:rsidRPr="00311772">
        <w:rPr>
          <w:sz w:val="18"/>
          <w:szCs w:val="18"/>
        </w:rPr>
        <w:tab/>
      </w:r>
      <w:r w:rsidRPr="00311772">
        <w:rPr>
          <w:sz w:val="18"/>
          <w:szCs w:val="18"/>
        </w:rPr>
        <w:tab/>
        <w:t>UNIT</w:t>
      </w:r>
    </w:p>
    <w:p w:rsidR="00D8171E" w:rsidRPr="00311772" w:rsidRDefault="004F71C1" w:rsidP="00311772">
      <w:pPr>
        <w:spacing w:before="60" w:after="60"/>
        <w:rPr>
          <w:sz w:val="18"/>
          <w:szCs w:val="18"/>
        </w:rPr>
      </w:pPr>
      <w:r w:rsidRPr="00311772">
        <w:rPr>
          <w:sz w:val="18"/>
          <w:szCs w:val="18"/>
        </w:rPr>
        <w:t>SPV.0060.26</w:t>
      </w:r>
      <w:r w:rsidRPr="00311772">
        <w:rPr>
          <w:sz w:val="18"/>
          <w:szCs w:val="18"/>
        </w:rPr>
        <w:tab/>
      </w:r>
      <w:r w:rsidRPr="00311772">
        <w:rPr>
          <w:sz w:val="18"/>
          <w:szCs w:val="18"/>
        </w:rPr>
        <w:tab/>
      </w:r>
      <w:r w:rsidR="00D8171E" w:rsidRPr="00311772">
        <w:rPr>
          <w:sz w:val="18"/>
          <w:szCs w:val="18"/>
        </w:rPr>
        <w:t>Decorative Post Top Lighting Units</w:t>
      </w:r>
      <w:r w:rsidR="00D8171E" w:rsidRPr="00311772">
        <w:rPr>
          <w:sz w:val="18"/>
          <w:szCs w:val="18"/>
        </w:rPr>
        <w:tab/>
      </w:r>
      <w:r w:rsidR="00D32E4D" w:rsidRPr="00311772">
        <w:rPr>
          <w:sz w:val="18"/>
          <w:szCs w:val="18"/>
        </w:rPr>
        <w:tab/>
      </w:r>
      <w:r w:rsidR="00D8171E" w:rsidRPr="00311772">
        <w:rPr>
          <w:sz w:val="18"/>
          <w:szCs w:val="18"/>
        </w:rPr>
        <w:tab/>
      </w:r>
      <w:r w:rsidR="00CD4B45" w:rsidRPr="00311772">
        <w:rPr>
          <w:sz w:val="18"/>
          <w:szCs w:val="18"/>
        </w:rPr>
        <w:tab/>
      </w:r>
      <w:r w:rsidRPr="00311772">
        <w:rPr>
          <w:sz w:val="18"/>
          <w:szCs w:val="18"/>
        </w:rPr>
        <w:tab/>
      </w:r>
      <w:r w:rsidR="00311772">
        <w:rPr>
          <w:sz w:val="18"/>
          <w:szCs w:val="18"/>
        </w:rPr>
        <w:tab/>
      </w:r>
      <w:r w:rsidR="00FC22F3">
        <w:rPr>
          <w:sz w:val="18"/>
          <w:szCs w:val="18"/>
        </w:rPr>
        <w:t>EACH</w:t>
      </w:r>
    </w:p>
    <w:p w:rsidR="00D8171E" w:rsidRPr="00311772" w:rsidRDefault="004F71C1" w:rsidP="00311772">
      <w:pPr>
        <w:spacing w:before="60" w:after="60"/>
        <w:rPr>
          <w:sz w:val="18"/>
          <w:szCs w:val="18"/>
        </w:rPr>
      </w:pPr>
      <w:r w:rsidRPr="00311772">
        <w:rPr>
          <w:sz w:val="18"/>
          <w:szCs w:val="18"/>
        </w:rPr>
        <w:t>SPV.0060.27</w:t>
      </w:r>
      <w:r w:rsidRPr="00311772">
        <w:rPr>
          <w:sz w:val="18"/>
          <w:szCs w:val="18"/>
        </w:rPr>
        <w:tab/>
      </w:r>
      <w:r w:rsidRPr="00311772">
        <w:rPr>
          <w:sz w:val="18"/>
          <w:szCs w:val="18"/>
        </w:rPr>
        <w:tab/>
      </w:r>
      <w:r w:rsidR="00D8171E" w:rsidRPr="00311772">
        <w:rPr>
          <w:sz w:val="18"/>
          <w:szCs w:val="18"/>
        </w:rPr>
        <w:t>De</w:t>
      </w:r>
      <w:r w:rsidRPr="00311772">
        <w:rPr>
          <w:sz w:val="18"/>
          <w:szCs w:val="18"/>
        </w:rPr>
        <w:t>corative Post Top Lighting Units Without Appurtenances</w:t>
      </w:r>
      <w:r w:rsidR="00CD4B45" w:rsidRPr="00311772">
        <w:rPr>
          <w:sz w:val="18"/>
          <w:szCs w:val="18"/>
        </w:rPr>
        <w:tab/>
      </w:r>
      <w:r w:rsidRPr="00311772">
        <w:rPr>
          <w:sz w:val="18"/>
          <w:szCs w:val="18"/>
        </w:rPr>
        <w:tab/>
      </w:r>
      <w:r w:rsidR="00311772">
        <w:rPr>
          <w:sz w:val="18"/>
          <w:szCs w:val="18"/>
        </w:rPr>
        <w:tab/>
      </w:r>
      <w:r w:rsidR="00FC22F3">
        <w:rPr>
          <w:sz w:val="18"/>
          <w:szCs w:val="18"/>
        </w:rPr>
        <w:t>EACH</w:t>
      </w:r>
    </w:p>
    <w:p w:rsidR="00D8171E" w:rsidRDefault="00D8171E" w:rsidP="00225B52">
      <w:pPr>
        <w:rPr>
          <w:rStyle w:val="2"/>
        </w:rPr>
      </w:pPr>
      <w:r>
        <w:t xml:space="preserve">Payment is full compensation for </w:t>
      </w:r>
      <w:r>
        <w:rPr>
          <w:rStyle w:val="2"/>
        </w:rPr>
        <w:t>furnishing and delivering all materials, including poles, decorative bases, luminaries, mounting arms, pole wiring, appurtenances and all necessary hardware and fittings and for all labor, tools, equipment and incidentals necessary to complete the work.</w:t>
      </w:r>
    </w:p>
    <w:p w:rsidR="00D8171E" w:rsidRDefault="00D8171E" w:rsidP="00225B52">
      <w:pPr>
        <w:pStyle w:val="1Heading1"/>
      </w:pPr>
      <w:bookmarkStart w:id="50" w:name="_Toc519671213"/>
      <w:r>
        <w:lastRenderedPageBreak/>
        <w:t>Black Standard Lighting Units, Item SPV.0060.28.</w:t>
      </w:r>
      <w:bookmarkEnd w:id="50"/>
    </w:p>
    <w:p w:rsidR="00D8171E" w:rsidRPr="0022728F" w:rsidRDefault="00D8171E" w:rsidP="00225B52">
      <w:pPr>
        <w:rPr>
          <w:b/>
        </w:rPr>
      </w:pPr>
      <w:r w:rsidRPr="0022728F">
        <w:rPr>
          <w:b/>
        </w:rPr>
        <w:t>A  Description</w:t>
      </w:r>
    </w:p>
    <w:p w:rsidR="00D8171E" w:rsidRPr="001C4A18" w:rsidRDefault="00D8171E" w:rsidP="00225B52">
      <w:r w:rsidRPr="001C4A18">
        <w:t>This special provision describes furnishing and installing pole</w:t>
      </w:r>
      <w:r>
        <w:t xml:space="preserve"> </w:t>
      </w:r>
      <w:r w:rsidRPr="001C4A18">
        <w:t>s</w:t>
      </w:r>
      <w:r>
        <w:t>hafts</w:t>
      </w:r>
      <w:r w:rsidRPr="001C4A18">
        <w:t xml:space="preserve">, </w:t>
      </w:r>
      <w:r>
        <w:t xml:space="preserve">mast arms, LED luminaires, </w:t>
      </w:r>
      <w:r w:rsidRPr="001C4A18">
        <w:t xml:space="preserve">nut covers, </w:t>
      </w:r>
      <w:r>
        <w:t xml:space="preserve">transformer base, </w:t>
      </w:r>
      <w:r w:rsidRPr="001C4A18">
        <w:t xml:space="preserve">pole wiring/fusing and all </w:t>
      </w:r>
      <w:r w:rsidRPr="001C4A18">
        <w:rPr>
          <w:spacing w:val="-1"/>
        </w:rPr>
        <w:t>miscellaneous hardware required to complete the installation of light poles, in accordance with section</w:t>
      </w:r>
      <w:r>
        <w:rPr>
          <w:spacing w:val="-1"/>
        </w:rPr>
        <w:t xml:space="preserve">s 655, </w:t>
      </w:r>
      <w:r w:rsidRPr="001C4A18">
        <w:rPr>
          <w:spacing w:val="-1"/>
        </w:rPr>
        <w:t xml:space="preserve">657 </w:t>
      </w:r>
      <w:r>
        <w:rPr>
          <w:spacing w:val="-1"/>
        </w:rPr>
        <w:t xml:space="preserve">and 659 </w:t>
      </w:r>
      <w:r w:rsidRPr="001C4A18">
        <w:rPr>
          <w:spacing w:val="-1"/>
        </w:rPr>
        <w:t xml:space="preserve">of the standard specifications, as shown on the plans, and as hereinafter </w:t>
      </w:r>
      <w:r w:rsidRPr="001C4A18">
        <w:t>provided.</w:t>
      </w:r>
    </w:p>
    <w:p w:rsidR="00D8171E" w:rsidRPr="0022728F" w:rsidRDefault="00D8171E" w:rsidP="00225B52">
      <w:pPr>
        <w:rPr>
          <w:b/>
        </w:rPr>
      </w:pPr>
      <w:r w:rsidRPr="0022728F">
        <w:rPr>
          <w:b/>
        </w:rPr>
        <w:t>B  Materials</w:t>
      </w:r>
    </w:p>
    <w:p w:rsidR="00D8171E" w:rsidRPr="001C4A18" w:rsidRDefault="00D8171E" w:rsidP="00225B52">
      <w:r w:rsidRPr="001C4A18">
        <w:t>Furnish and deliver light</w:t>
      </w:r>
      <w:r>
        <w:t>ing units</w:t>
      </w:r>
      <w:r w:rsidRPr="001C4A18">
        <w:t xml:space="preserve"> conforming to the details as shown on the plans.</w:t>
      </w:r>
    </w:p>
    <w:p w:rsidR="00D8171E" w:rsidRPr="00FC22F3" w:rsidRDefault="00D8171E" w:rsidP="00225B52">
      <w:pPr>
        <w:rPr>
          <w:b/>
        </w:rPr>
      </w:pPr>
      <w:r w:rsidRPr="00FC22F3">
        <w:rPr>
          <w:b/>
        </w:rPr>
        <w:t>B.1 Poles</w:t>
      </w:r>
    </w:p>
    <w:p w:rsidR="00D8171E" w:rsidRPr="0022728F" w:rsidRDefault="00D8171E" w:rsidP="00225B52">
      <w:pPr>
        <w:rPr>
          <w:rStyle w:val="CharacterStyle2"/>
          <w:rFonts w:ascii="Arial" w:hAnsi="Arial" w:cs="Arial"/>
          <w:sz w:val="20"/>
          <w:szCs w:val="20"/>
        </w:rPr>
      </w:pPr>
      <w:r w:rsidRPr="006F14B6">
        <w:t xml:space="preserve">Pole design shall conform to AASHTO design and fabrication standards for structural supports for </w:t>
      </w:r>
      <w:r w:rsidRPr="0022728F">
        <w:rPr>
          <w:rFonts w:cs="Arial"/>
        </w:rPr>
        <w:t xml:space="preserve">highway signs, luminaires and traffic signals. Use a design life of 25 years. Design to withstand a 3 second gust wind speed of 90mph (145 km/h). </w:t>
      </w:r>
      <w:r w:rsidRPr="0022728F">
        <w:rPr>
          <w:rStyle w:val="CharacterStyle2"/>
          <w:rFonts w:ascii="Arial" w:hAnsi="Arial" w:cs="Arial"/>
          <w:sz w:val="20"/>
          <w:szCs w:val="20"/>
        </w:rPr>
        <w:t>The pole shall support twin 15-foot truss-type mast arms and luminaires with a weight of 50lbs and 1.5EPA as well as taking into account the effects of the festoon receptacle and banner in accordance with the details as shown on the plans.</w:t>
      </w:r>
    </w:p>
    <w:p w:rsidR="00D8171E" w:rsidRPr="0022728F" w:rsidRDefault="00D8171E" w:rsidP="00225B52">
      <w:pPr>
        <w:rPr>
          <w:rStyle w:val="CharacterStyle2"/>
          <w:rFonts w:ascii="Arial" w:hAnsi="Arial" w:cs="Arial"/>
          <w:sz w:val="20"/>
          <w:szCs w:val="20"/>
        </w:rPr>
      </w:pPr>
      <w:r w:rsidRPr="0022728F">
        <w:rPr>
          <w:rStyle w:val="CharacterStyle2"/>
          <w:rFonts w:ascii="Arial" w:hAnsi="Arial" w:cs="Arial"/>
          <w:sz w:val="20"/>
          <w:szCs w:val="20"/>
        </w:rPr>
        <w:t>The pole shaft shall be aluminum, one-piece tapered construction.</w:t>
      </w:r>
    </w:p>
    <w:p w:rsidR="00D8171E" w:rsidRPr="0022728F" w:rsidRDefault="00D8171E" w:rsidP="00225B52">
      <w:pPr>
        <w:rPr>
          <w:rFonts w:cs="Arial"/>
        </w:rPr>
      </w:pPr>
      <w:r w:rsidRPr="0022728F">
        <w:rPr>
          <w:rFonts w:cs="Arial"/>
          <w:spacing w:val="3"/>
        </w:rPr>
        <w:t xml:space="preserve">Each </w:t>
      </w:r>
      <w:r w:rsidRPr="0022728F">
        <w:rPr>
          <w:rFonts w:cs="Arial"/>
        </w:rPr>
        <w:t>pole shall have a factory installed internal dumb-bell type vibration damper.</w:t>
      </w:r>
    </w:p>
    <w:p w:rsidR="00D8171E" w:rsidRPr="0022728F" w:rsidRDefault="00D8171E" w:rsidP="00225B52">
      <w:pPr>
        <w:rPr>
          <w:rFonts w:cs="Arial"/>
        </w:rPr>
      </w:pPr>
      <w:r w:rsidRPr="0022728F">
        <w:rPr>
          <w:rFonts w:cs="Arial"/>
        </w:rPr>
        <w:t xml:space="preserve">The wall thickness of each shaft, alloy number, the shaft length, the manufacturer, and </w:t>
      </w:r>
      <w:r w:rsidRPr="0022728F">
        <w:rPr>
          <w:rFonts w:cs="Arial"/>
          <w:spacing w:val="-1"/>
        </w:rPr>
        <w:t xml:space="preserve">the date, shall all be indicated on a manufacturer's plate attached to each shaft near the </w:t>
      </w:r>
      <w:r w:rsidRPr="0022728F">
        <w:rPr>
          <w:rFonts w:cs="Arial"/>
        </w:rPr>
        <w:t>base.</w:t>
      </w:r>
    </w:p>
    <w:p w:rsidR="00D8171E" w:rsidRPr="0022728F" w:rsidRDefault="00D8171E" w:rsidP="00225B52">
      <w:pPr>
        <w:rPr>
          <w:rFonts w:cs="Arial"/>
        </w:rPr>
      </w:pPr>
      <w:r w:rsidRPr="0022728F">
        <w:rPr>
          <w:rFonts w:cs="Arial"/>
        </w:rPr>
        <w:t>All shafts shall have a J-hook at the top of each pole to provide strain relief for the cable.</w:t>
      </w:r>
    </w:p>
    <w:p w:rsidR="00D8171E" w:rsidRPr="0022728F" w:rsidRDefault="00D8171E" w:rsidP="00225B52">
      <w:pPr>
        <w:rPr>
          <w:rFonts w:cs="Arial"/>
        </w:rPr>
      </w:pPr>
      <w:r w:rsidRPr="0022728F">
        <w:rPr>
          <w:rFonts w:cs="Arial"/>
        </w:rPr>
        <w:t>Any and all fasteners and other attachment hardware used on the pole shaft shall be stainless steel unless otherwise approved.</w:t>
      </w:r>
    </w:p>
    <w:p w:rsidR="00D8171E" w:rsidRPr="0022728F" w:rsidRDefault="00D8171E" w:rsidP="00225B52">
      <w:pPr>
        <w:rPr>
          <w:rFonts w:cs="Arial"/>
        </w:rPr>
      </w:pPr>
      <w:r w:rsidRPr="0022728F">
        <w:rPr>
          <w:rFonts w:cs="Arial"/>
        </w:rPr>
        <w:t>Nut covers shall be provided to conceal the anchor bolts at the base plate.</w:t>
      </w:r>
    </w:p>
    <w:p w:rsidR="00D8171E" w:rsidRPr="0022728F" w:rsidRDefault="00D8171E" w:rsidP="00225B52">
      <w:pPr>
        <w:rPr>
          <w:rFonts w:cs="Arial"/>
        </w:rPr>
      </w:pPr>
      <w:r w:rsidRPr="0022728F">
        <w:rPr>
          <w:rFonts w:cs="Arial"/>
        </w:rPr>
        <w:t>The pole shafts, handhole cover and nut covers shall have a Class 1 anodized black finish as defined by the Aluminum Association and the American Architectural Manufacturers Association.</w:t>
      </w:r>
    </w:p>
    <w:p w:rsidR="00D8171E" w:rsidRPr="00FC22F3" w:rsidRDefault="00D8171E" w:rsidP="00225B52">
      <w:pPr>
        <w:rPr>
          <w:rFonts w:cs="Arial"/>
          <w:b/>
        </w:rPr>
      </w:pPr>
      <w:r w:rsidRPr="00FC22F3">
        <w:rPr>
          <w:rFonts w:cs="Arial"/>
          <w:b/>
        </w:rPr>
        <w:t>B.2 Mast arm</w:t>
      </w:r>
    </w:p>
    <w:p w:rsidR="00D8171E" w:rsidRPr="0022728F" w:rsidRDefault="00D8171E" w:rsidP="00225B52">
      <w:pPr>
        <w:rPr>
          <w:rFonts w:cs="Arial"/>
        </w:rPr>
      </w:pPr>
      <w:r w:rsidRPr="0022728F">
        <w:rPr>
          <w:rFonts w:cs="Arial"/>
        </w:rPr>
        <w:t>The aluminum mast arm shall be a clamp on type in accordance with Section 657. All fasteners shall be stainless steel.</w:t>
      </w:r>
    </w:p>
    <w:p w:rsidR="00D8171E" w:rsidRPr="0022728F" w:rsidRDefault="00D8171E" w:rsidP="00225B52">
      <w:pPr>
        <w:rPr>
          <w:rFonts w:cs="Arial"/>
        </w:rPr>
      </w:pPr>
      <w:r w:rsidRPr="0022728F">
        <w:rPr>
          <w:rFonts w:cs="Arial"/>
        </w:rPr>
        <w:t>The mast arm assembly shall have a Class 1 anodized black finish as defined by the Aluminum Association and the American Architectural Manufacturers Association.</w:t>
      </w:r>
    </w:p>
    <w:p w:rsidR="00D8171E" w:rsidRPr="00BA3D61" w:rsidRDefault="00D8171E" w:rsidP="00225B52">
      <w:pPr>
        <w:rPr>
          <w:rFonts w:cs="Arial"/>
          <w:b/>
        </w:rPr>
      </w:pPr>
      <w:r w:rsidRPr="00BA3D61">
        <w:rPr>
          <w:rFonts w:cs="Arial"/>
          <w:b/>
        </w:rPr>
        <w:t>B.3 LED luminaire</w:t>
      </w:r>
    </w:p>
    <w:p w:rsidR="00D8171E" w:rsidRDefault="00D8171E" w:rsidP="00225B52">
      <w:pPr>
        <w:rPr>
          <w:rFonts w:cs="Arial"/>
        </w:rPr>
      </w:pPr>
      <w:r w:rsidRPr="0022728F">
        <w:rPr>
          <w:rFonts w:cs="Arial"/>
        </w:rPr>
        <w:t>LED luminaires shall be of a slim, low profile design optimized for minimum wind loading, constructed from rugged extruded aluminum and cast aluminum components.  LED drivers are mounted in the aluminum housing which is suitable for wet listed operation (per UL 1598 requirements).  Integrated high performance aluminum heat-sink specifically designed for LED applications.</w:t>
      </w:r>
    </w:p>
    <w:p w:rsidR="00D8171E" w:rsidRPr="0022728F" w:rsidRDefault="00D8171E" w:rsidP="00225B52">
      <w:pPr>
        <w:rPr>
          <w:rFonts w:cs="Arial"/>
        </w:rPr>
      </w:pPr>
      <w:r w:rsidRPr="0022728F">
        <w:rPr>
          <w:rFonts w:cs="Arial"/>
        </w:rPr>
        <w:t>The complete assembly shall be UL Listed for Wet Locations. The luminaires shall be factory finished black (completely including housing and extrusion).</w:t>
      </w:r>
    </w:p>
    <w:p w:rsidR="00D8171E" w:rsidRPr="0022728F" w:rsidRDefault="00D8171E" w:rsidP="00225B52">
      <w:pPr>
        <w:rPr>
          <w:rFonts w:cs="Arial"/>
        </w:rPr>
      </w:pPr>
      <w:r w:rsidRPr="0022728F">
        <w:rPr>
          <w:rFonts w:cs="Arial"/>
        </w:rPr>
        <w:t>The LED drivers and surge protection shall be accessible via a separate chamber and be capable of being removed without entering or disturbing the optical chamber. Surge Protection shall mee</w:t>
      </w:r>
      <w:r w:rsidR="00961D76">
        <w:rPr>
          <w:rFonts w:cs="Arial"/>
        </w:rPr>
        <w:t>t ANSI/IEEE standards with a minimum of 10kV\5kA rating.</w:t>
      </w:r>
      <w:r w:rsidR="00961D76" w:rsidRPr="0022728F">
        <w:rPr>
          <w:rFonts w:cs="Arial"/>
        </w:rPr>
        <w:t xml:space="preserve"> </w:t>
      </w:r>
    </w:p>
    <w:p w:rsidR="00D8171E" w:rsidRPr="0022728F" w:rsidRDefault="00D8171E" w:rsidP="00225B52">
      <w:pPr>
        <w:rPr>
          <w:rFonts w:cs="Arial"/>
        </w:rPr>
      </w:pPr>
      <w:r w:rsidRPr="0022728F">
        <w:rPr>
          <w:rFonts w:cs="Arial"/>
        </w:rPr>
        <w:t>Luminaire shall be provided with a three station terminal block.</w:t>
      </w:r>
    </w:p>
    <w:p w:rsidR="00D8171E" w:rsidRPr="0022728F" w:rsidRDefault="00D8171E" w:rsidP="00225B52">
      <w:pPr>
        <w:rPr>
          <w:rFonts w:cs="Arial"/>
        </w:rPr>
      </w:pPr>
      <w:r w:rsidRPr="0022728F">
        <w:rPr>
          <w:rFonts w:cs="Arial"/>
        </w:rPr>
        <w:t xml:space="preserve">The LED luminaires </w:t>
      </w:r>
      <w:bookmarkStart w:id="51" w:name="OLE_LINK2"/>
      <w:bookmarkStart w:id="52" w:name="OLE_LINK1"/>
      <w:bookmarkEnd w:id="51"/>
      <w:r w:rsidRPr="0022728F">
        <w:rPr>
          <w:rFonts w:cs="Arial"/>
        </w:rPr>
        <w:t>shall consist of 4000K, 70CRI (min.), replaceable modular LED modules. L70 lumen maintenance factor shall exceed 100,000hrs.</w:t>
      </w:r>
    </w:p>
    <w:bookmarkEnd w:id="52"/>
    <w:p w:rsidR="00D8171E" w:rsidRPr="0022728F" w:rsidRDefault="00D8171E" w:rsidP="00225B52">
      <w:pPr>
        <w:rPr>
          <w:rFonts w:cs="Arial"/>
        </w:rPr>
      </w:pPr>
      <w:r w:rsidRPr="0022728F">
        <w:rPr>
          <w:rFonts w:cs="Arial"/>
        </w:rPr>
        <w:t xml:space="preserve">Luminaires shall have type 3 distribution, between </w:t>
      </w:r>
      <w:r w:rsidR="00961D76">
        <w:rPr>
          <w:rFonts w:cs="Arial"/>
        </w:rPr>
        <w:t>8,475</w:t>
      </w:r>
      <w:r w:rsidRPr="0022728F">
        <w:rPr>
          <w:rFonts w:cs="Arial"/>
        </w:rPr>
        <w:t xml:space="preserve"> and 8,893 initial lumen output, 8</w:t>
      </w:r>
      <w:r w:rsidR="00961D76">
        <w:rPr>
          <w:rFonts w:cs="Arial"/>
        </w:rPr>
        <w:t>0</w:t>
      </w:r>
      <w:r w:rsidRPr="0022728F">
        <w:rPr>
          <w:rFonts w:cs="Arial"/>
        </w:rPr>
        <w:t>W max. energy consumption, dimming driver, 7-pin NEMA twist-lock receptacle with shorting c</w:t>
      </w:r>
      <w:r w:rsidR="00BA3D61">
        <w:rPr>
          <w:rFonts w:cs="Arial"/>
        </w:rPr>
        <w:t>ap and operate on 120</w:t>
      </w:r>
      <w:r w:rsidR="00BA3D61">
        <w:rPr>
          <w:rFonts w:cs="Arial"/>
        </w:rPr>
        <w:noBreakHyphen/>
      </w:r>
      <w:r w:rsidRPr="0022728F">
        <w:rPr>
          <w:rFonts w:cs="Arial"/>
        </w:rPr>
        <w:t xml:space="preserve">277V input voltage. </w:t>
      </w:r>
    </w:p>
    <w:p w:rsidR="00961D76" w:rsidRDefault="00961D76" w:rsidP="00961D76">
      <w:r w:rsidRPr="001923F6">
        <w:t>The luminaires shall be American Electric #ATB0-30BLEDE70-</w:t>
      </w:r>
      <w:r w:rsidR="00BA3D61">
        <w:t>MVOLT-R3-BK-P7-SH, Philips #RFM</w:t>
      </w:r>
      <w:r w:rsidR="00BA3D61">
        <w:noBreakHyphen/>
      </w:r>
      <w:r w:rsidRPr="001923F6">
        <w:t>72W32LED4K-G2-R3M-UNIV-RCD7/PH9</w:t>
      </w:r>
      <w:r w:rsidRPr="001923F6">
        <w:rPr>
          <w:szCs w:val="24"/>
        </w:rPr>
        <w:t>-BL or Eaton #A</w:t>
      </w:r>
      <w:r w:rsidR="00BA3D61">
        <w:rPr>
          <w:szCs w:val="24"/>
        </w:rPr>
        <w:t>RCH-AF24-70-D-U-T3-10MSP-4N7-BK</w:t>
      </w:r>
      <w:r w:rsidR="00BA3D61">
        <w:rPr>
          <w:szCs w:val="24"/>
        </w:rPr>
        <w:noBreakHyphen/>
      </w:r>
      <w:r w:rsidRPr="001923F6">
        <w:rPr>
          <w:szCs w:val="24"/>
        </w:rPr>
        <w:t>OA/RA1013.</w:t>
      </w:r>
    </w:p>
    <w:p w:rsidR="00961D76" w:rsidRPr="00BA3D61" w:rsidRDefault="00961D76" w:rsidP="00961D76">
      <w:pPr>
        <w:rPr>
          <w:b/>
        </w:rPr>
      </w:pPr>
      <w:r w:rsidRPr="00BA3D61">
        <w:rPr>
          <w:b/>
        </w:rPr>
        <w:t>B.4 Transformer Base</w:t>
      </w:r>
    </w:p>
    <w:p w:rsidR="00961D76" w:rsidRDefault="00961D76" w:rsidP="00961D76">
      <w:r w:rsidRPr="0025417F">
        <w:lastRenderedPageBreak/>
        <w:t>The transformer base shall comply with Section 657 of the Standard Specifications</w:t>
      </w:r>
      <w:r>
        <w:t>.</w:t>
      </w:r>
    </w:p>
    <w:p w:rsidR="00961D76" w:rsidRPr="0025417F" w:rsidRDefault="00961D76" w:rsidP="00961D76">
      <w:r>
        <w:t>The transformer base</w:t>
      </w:r>
      <w:r w:rsidRPr="0025417F">
        <w:t xml:space="preserve"> shall have a Class 1 anodized black finish as defined by the Aluminum Association and the American Architectural Manufacturers Association </w:t>
      </w:r>
      <w:r w:rsidRPr="00006FDB">
        <w:rPr>
          <w:u w:val="single"/>
        </w:rPr>
        <w:t>AND</w:t>
      </w:r>
      <w:r w:rsidRPr="0025417F">
        <w:t xml:space="preserve"> shall have a factory finish with a polyester powder coat, semi-gloss black. A minimum coating thickness of 1-1/2 mils shall be maintained. Application of powder must be electrostatically applied by a closed loop coating system featuring automatic spray guns with computer controls to assure mil thickness conformance. The manufacturer shall warrant its factory applied powder coatings against cracking, peeling, or excessive fading due to normal climatic exposure for a period of two years from the date of shipment.</w:t>
      </w:r>
    </w:p>
    <w:p w:rsidR="00D8171E" w:rsidRPr="00BA3D61" w:rsidRDefault="00D8171E" w:rsidP="00225B52">
      <w:pPr>
        <w:rPr>
          <w:rFonts w:cs="Arial"/>
          <w:b/>
        </w:rPr>
      </w:pPr>
      <w:r w:rsidRPr="00BA3D61">
        <w:rPr>
          <w:rFonts w:cs="Arial"/>
          <w:b/>
        </w:rPr>
        <w:t>B.5 Pole Wiring/fusing</w:t>
      </w:r>
    </w:p>
    <w:p w:rsidR="00D8171E" w:rsidRPr="0022728F" w:rsidRDefault="00D8171E" w:rsidP="00225B52">
      <w:pPr>
        <w:rPr>
          <w:rFonts w:cs="Arial"/>
        </w:rPr>
      </w:pPr>
      <w:r w:rsidRPr="0022728F">
        <w:rPr>
          <w:rFonts w:cs="Arial"/>
        </w:rPr>
        <w:t>Conductors from the underground cable network to the luminaire shall be #12 AWG Type USE/RHW (XLP) individual conductors. In each utilized phase conductor in the handhol</w:t>
      </w:r>
      <w:r w:rsidR="00BA3D61">
        <w:rPr>
          <w:rFonts w:cs="Arial"/>
        </w:rPr>
        <w:t>e, there shall be installed a 1</w:t>
      </w:r>
      <w:r w:rsidR="00BA3D61">
        <w:rPr>
          <w:rFonts w:cs="Arial"/>
        </w:rPr>
        <w:noBreakHyphen/>
      </w:r>
      <w:r w:rsidRPr="0022728F">
        <w:rPr>
          <w:rFonts w:cs="Arial"/>
        </w:rPr>
        <w:t>pole or 2-pole secondary inline 600 VAC fuse assembly with #12AWG copper crimp connections at each end, and a fast acting, current limiting type CC fuse. Conductors shall have sufficient length to permit removal of the fuse assembly through the handhole. Conductors are paid for separately.</w:t>
      </w:r>
    </w:p>
    <w:p w:rsidR="00D8171E" w:rsidRPr="0022728F" w:rsidRDefault="00F6732E" w:rsidP="00225B52">
      <w:pPr>
        <w:rPr>
          <w:rFonts w:cs="Arial"/>
          <w:b/>
        </w:rPr>
      </w:pPr>
      <w:r w:rsidRPr="0022728F">
        <w:rPr>
          <w:rFonts w:cs="Arial"/>
          <w:noProof/>
        </w:rPr>
        <mc:AlternateContent>
          <mc:Choice Requires="wps">
            <w:drawing>
              <wp:anchor distT="0" distB="0" distL="0" distR="0" simplePos="0" relativeHeight="251657216" behindDoc="0" locked="0" layoutInCell="0" allowOverlap="1">
                <wp:simplePos x="0" y="0"/>
                <wp:positionH relativeFrom="column">
                  <wp:posOffset>-800100</wp:posOffset>
                </wp:positionH>
                <wp:positionV relativeFrom="paragraph">
                  <wp:posOffset>51435</wp:posOffset>
                </wp:positionV>
                <wp:extent cx="714375" cy="173355"/>
                <wp:effectExtent l="0" t="0" r="9525" b="17145"/>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4375" cy="1733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635E" w:rsidRDefault="005E635E" w:rsidP="00D8171E">
                            <w:pPr>
                              <w:rPr>
                                <w:rStyle w:val="CharacterStyle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3pt;margin-top:4.05pt;width:56.25pt;height:13.65pt;z-index:25165721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" o:allowincell="f" filled="f" stroked="f">
                <v:textbox inset="0,0,0,0">
                  <w:txbxContent>
                    <w:p w:rsidR="005E635E" w:rsidRDefault="005E635E" w:rsidP="00D8171E">
                      <w:pPr>
                        <w:rPr>
                          <w:rStyle w:val="CharacterStyle2"/>
                        </w:rPr>
                      </w:pPr>
                    </w:p>
                  </w:txbxContent>
                </v:textbox>
                <w10:wrap type="square"/>
              </v:shape>
            </w:pict>
          </mc:Fallback>
        </mc:AlternateContent>
      </w:r>
      <w:r w:rsidR="00D8171E" w:rsidRPr="0022728F">
        <w:rPr>
          <w:rFonts w:cs="Arial"/>
          <w:b/>
        </w:rPr>
        <w:t>C  Construction</w:t>
      </w:r>
    </w:p>
    <w:p w:rsidR="00D8171E" w:rsidRPr="0022728F" w:rsidRDefault="00D8171E" w:rsidP="00225B52">
      <w:pPr>
        <w:rPr>
          <w:rFonts w:cs="Arial"/>
        </w:rPr>
      </w:pPr>
      <w:r w:rsidRPr="0022728F">
        <w:rPr>
          <w:rFonts w:cs="Arial"/>
        </w:rPr>
        <w:t>Furnish and install all incidental items, such as grommets, splices, etc. necessary to make the lighting system complete.</w:t>
      </w:r>
    </w:p>
    <w:p w:rsidR="00D8171E" w:rsidRPr="0022728F" w:rsidRDefault="00D8171E" w:rsidP="00225B52">
      <w:pPr>
        <w:rPr>
          <w:rFonts w:cs="Arial"/>
          <w:b/>
        </w:rPr>
      </w:pPr>
      <w:r w:rsidRPr="0022728F">
        <w:rPr>
          <w:rFonts w:cs="Arial"/>
          <w:b/>
        </w:rPr>
        <w:t>D  Measurement</w:t>
      </w:r>
    </w:p>
    <w:p w:rsidR="00D8171E" w:rsidRPr="0022728F" w:rsidRDefault="00D8171E" w:rsidP="00225B52">
      <w:pPr>
        <w:rPr>
          <w:rFonts w:cs="Arial"/>
        </w:rPr>
      </w:pPr>
      <w:r w:rsidRPr="0022728F">
        <w:rPr>
          <w:rFonts w:cs="Arial"/>
        </w:rPr>
        <w:t>The department will measure Standard Lighting Units Black as a unit, completed in place and accepted in accordance with the contract.</w:t>
      </w:r>
    </w:p>
    <w:p w:rsidR="00D8171E" w:rsidRPr="0022728F" w:rsidRDefault="00D8171E" w:rsidP="00225B52">
      <w:pPr>
        <w:rPr>
          <w:rFonts w:cs="Arial"/>
          <w:b/>
        </w:rPr>
      </w:pPr>
      <w:r w:rsidRPr="0022728F">
        <w:rPr>
          <w:rFonts w:cs="Arial"/>
          <w:b/>
        </w:rPr>
        <w:t>E  Payment</w:t>
      </w:r>
    </w:p>
    <w:p w:rsidR="00D8171E" w:rsidRPr="0022728F" w:rsidRDefault="00D8171E" w:rsidP="00225B52">
      <w:pPr>
        <w:rPr>
          <w:rFonts w:cs="Arial"/>
        </w:rPr>
      </w:pPr>
      <w:r w:rsidRPr="0022728F">
        <w:rPr>
          <w:rFonts w:cs="Arial"/>
        </w:rPr>
        <w:t>The department will pay for the measured quantity at the contract unit price under the following bid item:</w:t>
      </w:r>
    </w:p>
    <w:tbl>
      <w:tblPr>
        <w:tblW w:w="9573" w:type="dxa"/>
        <w:tblInd w:w="-90" w:type="dxa"/>
        <w:tblLook w:val="0000" w:firstRow="0" w:lastRow="0" w:firstColumn="0" w:lastColumn="0" w:noHBand="0" w:noVBand="0"/>
      </w:tblPr>
      <w:tblGrid>
        <w:gridCol w:w="2092"/>
        <w:gridCol w:w="5717"/>
        <w:gridCol w:w="1764"/>
      </w:tblGrid>
      <w:tr w:rsidR="00D8171E" w:rsidRPr="0022728F" w:rsidTr="00BA3D61">
        <w:trPr>
          <w:cantSplit/>
          <w:trHeight w:val="113"/>
        </w:trPr>
        <w:tc>
          <w:tcPr>
            <w:tcW w:w="2092" w:type="dxa"/>
          </w:tcPr>
          <w:p w:rsidR="00D8171E" w:rsidRPr="00BA3D61" w:rsidRDefault="00D8171E" w:rsidP="00BA3D61">
            <w:pPr>
              <w:spacing w:before="60" w:after="60"/>
              <w:rPr>
                <w:rFonts w:cs="Arial"/>
                <w:sz w:val="18"/>
                <w:szCs w:val="18"/>
              </w:rPr>
            </w:pPr>
            <w:r w:rsidRPr="00BA3D61">
              <w:rPr>
                <w:rFonts w:cs="Arial"/>
                <w:sz w:val="18"/>
                <w:szCs w:val="18"/>
              </w:rPr>
              <w:t>ITEM NUMBER</w:t>
            </w:r>
          </w:p>
        </w:tc>
        <w:tc>
          <w:tcPr>
            <w:tcW w:w="5717" w:type="dxa"/>
          </w:tcPr>
          <w:p w:rsidR="00D8171E" w:rsidRPr="00BA3D61" w:rsidRDefault="00D8171E" w:rsidP="00BA3D61">
            <w:pPr>
              <w:spacing w:before="60" w:after="60"/>
              <w:rPr>
                <w:rFonts w:cs="Arial"/>
                <w:sz w:val="18"/>
                <w:szCs w:val="18"/>
              </w:rPr>
            </w:pPr>
            <w:r w:rsidRPr="00BA3D61">
              <w:rPr>
                <w:rFonts w:cs="Arial"/>
                <w:sz w:val="18"/>
                <w:szCs w:val="18"/>
              </w:rPr>
              <w:t>DESCRIPTION</w:t>
            </w:r>
          </w:p>
        </w:tc>
        <w:tc>
          <w:tcPr>
            <w:tcW w:w="1764" w:type="dxa"/>
          </w:tcPr>
          <w:p w:rsidR="00D8171E" w:rsidRPr="00BA3D61" w:rsidRDefault="00D8171E" w:rsidP="00BA3D61">
            <w:pPr>
              <w:spacing w:before="60" w:after="60"/>
              <w:ind w:left="614" w:right="67" w:hanging="179"/>
              <w:rPr>
                <w:rFonts w:cs="Arial"/>
                <w:sz w:val="18"/>
                <w:szCs w:val="18"/>
              </w:rPr>
            </w:pPr>
            <w:r w:rsidRPr="00BA3D61">
              <w:rPr>
                <w:rFonts w:cs="Arial"/>
                <w:sz w:val="18"/>
                <w:szCs w:val="18"/>
              </w:rPr>
              <w:t>UNIT</w:t>
            </w:r>
          </w:p>
        </w:tc>
      </w:tr>
      <w:tr w:rsidR="00D8171E" w:rsidRPr="0022728F" w:rsidTr="00BA3D61">
        <w:trPr>
          <w:cantSplit/>
          <w:trHeight w:val="113"/>
        </w:trPr>
        <w:tc>
          <w:tcPr>
            <w:tcW w:w="2092" w:type="dxa"/>
          </w:tcPr>
          <w:p w:rsidR="00D8171E" w:rsidRPr="00BA3D61" w:rsidRDefault="00D8171E" w:rsidP="00BA3D61">
            <w:pPr>
              <w:spacing w:before="60" w:after="60"/>
              <w:rPr>
                <w:rFonts w:cs="Arial"/>
                <w:bCs/>
                <w:sz w:val="18"/>
                <w:szCs w:val="18"/>
              </w:rPr>
            </w:pPr>
            <w:r w:rsidRPr="00BA3D61">
              <w:rPr>
                <w:rFonts w:cs="Arial"/>
                <w:bCs/>
                <w:sz w:val="18"/>
                <w:szCs w:val="18"/>
              </w:rPr>
              <w:t>SPV.0060.28</w:t>
            </w:r>
          </w:p>
        </w:tc>
        <w:tc>
          <w:tcPr>
            <w:tcW w:w="5717" w:type="dxa"/>
          </w:tcPr>
          <w:p w:rsidR="00D8171E" w:rsidRPr="00BA3D61" w:rsidRDefault="00D8171E" w:rsidP="00BA3D61">
            <w:pPr>
              <w:spacing w:before="60" w:after="60"/>
              <w:rPr>
                <w:rFonts w:cs="Arial"/>
                <w:bCs/>
                <w:sz w:val="18"/>
                <w:szCs w:val="18"/>
              </w:rPr>
            </w:pPr>
            <w:r w:rsidRPr="00BA3D61">
              <w:rPr>
                <w:rFonts w:cs="Arial"/>
                <w:sz w:val="18"/>
                <w:szCs w:val="18"/>
              </w:rPr>
              <w:t>Black Standard Lighting Units</w:t>
            </w:r>
          </w:p>
        </w:tc>
        <w:tc>
          <w:tcPr>
            <w:tcW w:w="1764" w:type="dxa"/>
          </w:tcPr>
          <w:p w:rsidR="00D8171E" w:rsidRPr="00BA3D61" w:rsidRDefault="00BA3D61" w:rsidP="00BA3D61">
            <w:pPr>
              <w:spacing w:before="60" w:after="60"/>
              <w:ind w:left="614" w:hanging="179"/>
              <w:rPr>
                <w:rFonts w:cs="Arial"/>
                <w:bCs/>
                <w:sz w:val="18"/>
                <w:szCs w:val="18"/>
              </w:rPr>
            </w:pPr>
            <w:r>
              <w:rPr>
                <w:rFonts w:cs="Arial"/>
                <w:bCs/>
                <w:sz w:val="18"/>
                <w:szCs w:val="18"/>
              </w:rPr>
              <w:t>EACH</w:t>
            </w:r>
          </w:p>
        </w:tc>
      </w:tr>
    </w:tbl>
    <w:p w:rsidR="00D8171E" w:rsidRPr="0022728F" w:rsidRDefault="00CD4B45" w:rsidP="00225B52">
      <w:pPr>
        <w:rPr>
          <w:rFonts w:cs="Arial"/>
        </w:rPr>
      </w:pPr>
      <w:r>
        <w:rPr>
          <w:rFonts w:cs="Arial"/>
        </w:rPr>
        <w:t>P</w:t>
      </w:r>
      <w:r w:rsidR="00D8171E" w:rsidRPr="0022728F">
        <w:rPr>
          <w:rFonts w:cs="Arial"/>
        </w:rPr>
        <w:t xml:space="preserve">ayment is full compensation for furnishing and installing all materials, including pole shafts, nut covers, mast arms, luminaries, transformer base, pole wiring/fusing, all hardware, and fittings necessary to completely install the pole; and for furnishing all </w:t>
      </w:r>
      <w:r w:rsidR="00D8171E" w:rsidRPr="0022728F">
        <w:rPr>
          <w:rFonts w:cs="Arial"/>
          <w:spacing w:val="-1"/>
        </w:rPr>
        <w:t xml:space="preserve">labor, tools, equipment, transportation, and incidentals necessary to complete the item of </w:t>
      </w:r>
      <w:r w:rsidR="00D8171E" w:rsidRPr="0022728F">
        <w:rPr>
          <w:rFonts w:cs="Arial"/>
        </w:rPr>
        <w:t>contract work.</w:t>
      </w:r>
    </w:p>
    <w:p w:rsidR="00D8171E" w:rsidRPr="00D8171E" w:rsidRDefault="00D8171E" w:rsidP="00D8171E">
      <w:pPr>
        <w:pStyle w:val="1Heading1"/>
      </w:pPr>
      <w:bookmarkStart w:id="53" w:name="_Toc519671214"/>
      <w:r w:rsidRPr="00D8171E">
        <w:t>Decorative Arm Mounted Ligh</w:t>
      </w:r>
      <w:r>
        <w:t xml:space="preserve">ting Unit Concrete Bases, Item </w:t>
      </w:r>
      <w:r w:rsidRPr="00D8171E">
        <w:t>SPV.0060.29</w:t>
      </w:r>
      <w:r w:rsidR="00BA3D61">
        <w:t>;</w:t>
      </w:r>
      <w:r w:rsidR="0050359D" w:rsidRPr="00B04CCE">
        <w:br/>
      </w:r>
      <w:r w:rsidRPr="00D8171E">
        <w:t>Decorative Post Top Ligh</w:t>
      </w:r>
      <w:r>
        <w:t xml:space="preserve">ting Unit Concrete Bases, Item </w:t>
      </w:r>
      <w:r w:rsidRPr="00D8171E">
        <w:t>SPV.0060.30</w:t>
      </w:r>
      <w:r w:rsidR="00BA3D61">
        <w:t>;</w:t>
      </w:r>
      <w:r w:rsidR="0050359D" w:rsidRPr="00B04CCE">
        <w:br/>
      </w:r>
      <w:r w:rsidR="00C22F14">
        <w:t xml:space="preserve">Black </w:t>
      </w:r>
      <w:r w:rsidRPr="00D8171E">
        <w:t>Standard Ligh</w:t>
      </w:r>
      <w:r>
        <w:t xml:space="preserve">ting Unit Concrete Bases, Item </w:t>
      </w:r>
      <w:r w:rsidRPr="00D8171E">
        <w:t>SPV.0060.31</w:t>
      </w:r>
      <w:r w:rsidR="00BA3D61">
        <w:t>.</w:t>
      </w:r>
      <w:bookmarkEnd w:id="53"/>
    </w:p>
    <w:p w:rsidR="00D8171E" w:rsidRPr="000F353C" w:rsidRDefault="00D8171E" w:rsidP="00D8171E">
      <w:pPr>
        <w:rPr>
          <w:rStyle w:val="Paragraph1"/>
          <w:b/>
          <w:spacing w:val="-2"/>
          <w:szCs w:val="24"/>
        </w:rPr>
      </w:pPr>
      <w:r w:rsidRPr="000F353C">
        <w:rPr>
          <w:rStyle w:val="Paragraph1"/>
          <w:b/>
          <w:spacing w:val="-2"/>
          <w:szCs w:val="24"/>
        </w:rPr>
        <w:t>A  Description</w:t>
      </w:r>
    </w:p>
    <w:p w:rsidR="00D8171E" w:rsidRPr="000F353C" w:rsidRDefault="00D8171E" w:rsidP="00D8171E">
      <w:r w:rsidRPr="000F353C">
        <w:t>This work shall consist of construction of lighting unit concrete foundations, including necessary hardware, as shown on the plans, in accordance with the pertinent provisions of Section 654 of the Standard Specifications and as hereinafter provided.</w:t>
      </w:r>
    </w:p>
    <w:p w:rsidR="00D8171E" w:rsidRPr="0022728F" w:rsidRDefault="00D8171E" w:rsidP="00D8171E">
      <w:pPr>
        <w:rPr>
          <w:b/>
        </w:rPr>
      </w:pPr>
      <w:r w:rsidRPr="0022728F">
        <w:rPr>
          <w:b/>
        </w:rPr>
        <w:t>B  Materials</w:t>
      </w:r>
    </w:p>
    <w:p w:rsidR="00D8171E" w:rsidRPr="000F353C" w:rsidRDefault="00D8171E" w:rsidP="00D8171E">
      <w:pPr>
        <w:rPr>
          <w:rStyle w:val="Paragraph1"/>
          <w:spacing w:val="-2"/>
          <w:szCs w:val="24"/>
        </w:rPr>
      </w:pPr>
      <w:r w:rsidRPr="000F353C">
        <w:rPr>
          <w:rStyle w:val="Paragraph1"/>
          <w:spacing w:val="-2"/>
          <w:szCs w:val="24"/>
        </w:rPr>
        <w:t>Materials shall be in accordance with Section 654 of the Standard Specifications and as shown on the plans.</w:t>
      </w:r>
    </w:p>
    <w:p w:rsidR="00D8171E" w:rsidRPr="000F353C" w:rsidRDefault="00D8171E" w:rsidP="00D8171E">
      <w:pPr>
        <w:rPr>
          <w:rStyle w:val="Paragraph1"/>
          <w:spacing w:val="-2"/>
          <w:szCs w:val="24"/>
        </w:rPr>
      </w:pPr>
      <w:r w:rsidRPr="000F353C">
        <w:rPr>
          <w:rStyle w:val="Paragraph1"/>
          <w:b/>
          <w:spacing w:val="-2"/>
          <w:szCs w:val="24"/>
        </w:rPr>
        <w:t>C  Construction</w:t>
      </w:r>
    </w:p>
    <w:p w:rsidR="00D8171E" w:rsidRPr="000F353C" w:rsidRDefault="00D8171E" w:rsidP="00D8171E">
      <w:pPr>
        <w:rPr>
          <w:rStyle w:val="Paragraph1"/>
          <w:spacing w:val="-2"/>
          <w:szCs w:val="24"/>
        </w:rPr>
      </w:pPr>
      <w:r w:rsidRPr="000F353C">
        <w:rPr>
          <w:rStyle w:val="Paragraph1"/>
          <w:spacing w:val="-2"/>
          <w:szCs w:val="24"/>
        </w:rPr>
        <w:t>Materials shall be in accordance with Section 654 of the Standard Specifications and as shown on the plans.</w:t>
      </w:r>
    </w:p>
    <w:p w:rsidR="00D8171E" w:rsidRDefault="00D8171E" w:rsidP="00D8171E">
      <w:r w:rsidRPr="000F353C">
        <w:t>Anchor bolts shall be cast into the base as shown on the plans. Bolt circle diameters shall be verified before constructing the bases.</w:t>
      </w:r>
    </w:p>
    <w:p w:rsidR="00D8171E" w:rsidRPr="000F353C" w:rsidRDefault="00D8171E" w:rsidP="00D8171E">
      <w:pPr>
        <w:rPr>
          <w:rStyle w:val="Paragraph1"/>
          <w:spacing w:val="-2"/>
          <w:szCs w:val="24"/>
        </w:rPr>
      </w:pPr>
      <w:r w:rsidRPr="000F353C">
        <w:t>Manufactured elbows shall be furnished and installed in all bases by the contractor, except as noted on the details. Elbows shall be installed to permit conduit to be installed in as nearly straight-line runs as possible, without unnecessary bends. Bases not installed to this standard will not be accepted.</w:t>
      </w:r>
    </w:p>
    <w:p w:rsidR="00D8171E" w:rsidRPr="000F353C" w:rsidRDefault="00D8171E" w:rsidP="00D8171E">
      <w:pPr>
        <w:rPr>
          <w:rStyle w:val="Paragraph1"/>
          <w:b/>
          <w:spacing w:val="-2"/>
          <w:szCs w:val="24"/>
        </w:rPr>
      </w:pPr>
      <w:r w:rsidRPr="000F353C">
        <w:rPr>
          <w:rStyle w:val="Paragraph1"/>
          <w:b/>
          <w:spacing w:val="-2"/>
          <w:szCs w:val="24"/>
        </w:rPr>
        <w:t>D  Measurement</w:t>
      </w:r>
    </w:p>
    <w:p w:rsidR="00D8171E" w:rsidRPr="000F353C" w:rsidRDefault="00D8171E" w:rsidP="00D8171E">
      <w:pPr>
        <w:rPr>
          <w:rStyle w:val="Paragraph1"/>
          <w:spacing w:val="-2"/>
          <w:szCs w:val="24"/>
        </w:rPr>
      </w:pPr>
      <w:r w:rsidRPr="000F353C">
        <w:rPr>
          <w:rStyle w:val="Paragraph1"/>
          <w:spacing w:val="-2"/>
          <w:szCs w:val="24"/>
        </w:rPr>
        <w:t xml:space="preserve">The department will measure </w:t>
      </w:r>
      <w:r>
        <w:rPr>
          <w:rStyle w:val="Paragraph1"/>
          <w:spacing w:val="-2"/>
          <w:szCs w:val="24"/>
        </w:rPr>
        <w:t>Lighting Unit</w:t>
      </w:r>
      <w:r w:rsidRPr="000F353C">
        <w:rPr>
          <w:rStyle w:val="Paragraph1"/>
          <w:spacing w:val="-2"/>
          <w:szCs w:val="24"/>
        </w:rPr>
        <w:t xml:space="preserve"> Concrete Bases, completed in accordance with the contract accepted, as a single complete unit of work</w:t>
      </w:r>
      <w:r w:rsidRPr="000F353C">
        <w:t>.</w:t>
      </w:r>
    </w:p>
    <w:p w:rsidR="00D8171E" w:rsidRPr="000F353C" w:rsidRDefault="00D8171E" w:rsidP="00D8171E">
      <w:pPr>
        <w:rPr>
          <w:rStyle w:val="Paragraph1"/>
          <w:b/>
          <w:spacing w:val="-2"/>
          <w:szCs w:val="24"/>
        </w:rPr>
      </w:pPr>
      <w:r w:rsidRPr="000F353C">
        <w:rPr>
          <w:rStyle w:val="Paragraph1"/>
          <w:b/>
          <w:spacing w:val="-2"/>
          <w:szCs w:val="24"/>
        </w:rPr>
        <w:lastRenderedPageBreak/>
        <w:t>E  Payment</w:t>
      </w:r>
    </w:p>
    <w:p w:rsidR="00D8171E" w:rsidRPr="000F353C" w:rsidRDefault="00D8171E" w:rsidP="00D8171E">
      <w:r w:rsidRPr="000F353C">
        <w:t>The department will pay for measured quantities at the contract unit price under the following bid items:</w:t>
      </w:r>
    </w:p>
    <w:p w:rsidR="00D8171E" w:rsidRPr="00BA3D61" w:rsidRDefault="00D8171E" w:rsidP="00BA3D61">
      <w:pPr>
        <w:spacing w:before="60" w:after="60"/>
        <w:rPr>
          <w:sz w:val="18"/>
          <w:szCs w:val="18"/>
        </w:rPr>
      </w:pPr>
      <w:r w:rsidRPr="00BA3D61">
        <w:rPr>
          <w:sz w:val="18"/>
          <w:szCs w:val="18"/>
        </w:rPr>
        <w:t>ITEM NUMBER</w:t>
      </w:r>
      <w:r w:rsidRPr="00BA3D61">
        <w:rPr>
          <w:sz w:val="18"/>
          <w:szCs w:val="18"/>
        </w:rPr>
        <w:tab/>
      </w:r>
      <w:r w:rsidR="0022728F" w:rsidRPr="00BA3D61">
        <w:rPr>
          <w:sz w:val="18"/>
          <w:szCs w:val="18"/>
        </w:rPr>
        <w:tab/>
      </w:r>
      <w:r w:rsidRPr="00BA3D61">
        <w:rPr>
          <w:sz w:val="18"/>
          <w:szCs w:val="18"/>
        </w:rPr>
        <w:t>DESCRIPTION</w:t>
      </w:r>
      <w:r w:rsidRPr="00BA3D61">
        <w:rPr>
          <w:sz w:val="18"/>
          <w:szCs w:val="18"/>
        </w:rPr>
        <w:tab/>
      </w:r>
      <w:r w:rsidRPr="00BA3D61">
        <w:rPr>
          <w:sz w:val="18"/>
          <w:szCs w:val="18"/>
        </w:rPr>
        <w:tab/>
      </w:r>
      <w:r w:rsidRPr="00BA3D61">
        <w:rPr>
          <w:sz w:val="18"/>
          <w:szCs w:val="18"/>
        </w:rPr>
        <w:tab/>
      </w:r>
      <w:r w:rsidRPr="00BA3D61">
        <w:rPr>
          <w:sz w:val="18"/>
          <w:szCs w:val="18"/>
        </w:rPr>
        <w:tab/>
      </w:r>
      <w:r w:rsidRPr="00BA3D61">
        <w:rPr>
          <w:sz w:val="18"/>
          <w:szCs w:val="18"/>
        </w:rPr>
        <w:tab/>
      </w:r>
      <w:r w:rsidR="00CD4B45" w:rsidRPr="00BA3D61">
        <w:rPr>
          <w:sz w:val="18"/>
          <w:szCs w:val="18"/>
        </w:rPr>
        <w:tab/>
      </w:r>
      <w:r w:rsidR="00CD4B45" w:rsidRPr="00BA3D61">
        <w:rPr>
          <w:sz w:val="18"/>
          <w:szCs w:val="18"/>
        </w:rPr>
        <w:tab/>
      </w:r>
      <w:r w:rsidR="00CD4B45" w:rsidRPr="00BA3D61">
        <w:rPr>
          <w:sz w:val="18"/>
          <w:szCs w:val="18"/>
        </w:rPr>
        <w:tab/>
      </w:r>
      <w:smartTag w:uri="urn:schemas-microsoft-com:office:smarttags" w:element="stockticker">
        <w:r w:rsidRPr="00BA3D61">
          <w:rPr>
            <w:sz w:val="18"/>
            <w:szCs w:val="18"/>
          </w:rPr>
          <w:t>UNIT</w:t>
        </w:r>
      </w:smartTag>
    </w:p>
    <w:p w:rsidR="00D8171E" w:rsidRPr="00BA3D61" w:rsidRDefault="00D8171E" w:rsidP="00BA3D61">
      <w:pPr>
        <w:spacing w:before="60" w:after="60"/>
        <w:rPr>
          <w:sz w:val="18"/>
          <w:szCs w:val="18"/>
        </w:rPr>
      </w:pPr>
      <w:r w:rsidRPr="00BA3D61">
        <w:rPr>
          <w:sz w:val="18"/>
          <w:szCs w:val="18"/>
        </w:rPr>
        <w:t>SPV.0060.29</w:t>
      </w:r>
      <w:r w:rsidRPr="00BA3D61">
        <w:rPr>
          <w:sz w:val="18"/>
          <w:szCs w:val="18"/>
        </w:rPr>
        <w:tab/>
      </w:r>
      <w:r w:rsidRPr="00BA3D61">
        <w:rPr>
          <w:sz w:val="18"/>
          <w:szCs w:val="18"/>
        </w:rPr>
        <w:tab/>
        <w:t>Decor</w:t>
      </w:r>
      <w:r w:rsidR="00CD4B45" w:rsidRPr="00BA3D61">
        <w:rPr>
          <w:sz w:val="18"/>
          <w:szCs w:val="18"/>
        </w:rPr>
        <w:t xml:space="preserve">ative Arm Mounted Lighting Unit </w:t>
      </w:r>
      <w:r w:rsidRPr="00BA3D61">
        <w:rPr>
          <w:sz w:val="18"/>
          <w:szCs w:val="18"/>
        </w:rPr>
        <w:t>Concrete Bases</w:t>
      </w:r>
      <w:r w:rsidRPr="00BA3D61">
        <w:rPr>
          <w:sz w:val="18"/>
          <w:szCs w:val="18"/>
        </w:rPr>
        <w:tab/>
      </w:r>
      <w:r w:rsidRPr="00BA3D61">
        <w:rPr>
          <w:sz w:val="18"/>
          <w:szCs w:val="18"/>
        </w:rPr>
        <w:tab/>
      </w:r>
      <w:r w:rsidRPr="00BA3D61">
        <w:rPr>
          <w:sz w:val="18"/>
          <w:szCs w:val="18"/>
        </w:rPr>
        <w:tab/>
        <w:t>E</w:t>
      </w:r>
      <w:r w:rsidR="00BA3D61">
        <w:rPr>
          <w:sz w:val="18"/>
          <w:szCs w:val="18"/>
        </w:rPr>
        <w:t>ACH</w:t>
      </w:r>
    </w:p>
    <w:p w:rsidR="00D8171E" w:rsidRPr="00BA3D61" w:rsidRDefault="00D8171E" w:rsidP="00BA3D61">
      <w:pPr>
        <w:spacing w:before="60" w:after="60"/>
        <w:rPr>
          <w:sz w:val="18"/>
          <w:szCs w:val="18"/>
        </w:rPr>
      </w:pPr>
      <w:r w:rsidRPr="00BA3D61">
        <w:rPr>
          <w:sz w:val="18"/>
          <w:szCs w:val="18"/>
        </w:rPr>
        <w:t>SPV.0060.30</w:t>
      </w:r>
      <w:r w:rsidRPr="00BA3D61">
        <w:rPr>
          <w:sz w:val="18"/>
          <w:szCs w:val="18"/>
        </w:rPr>
        <w:tab/>
      </w:r>
      <w:r w:rsidRPr="00BA3D61">
        <w:rPr>
          <w:sz w:val="18"/>
          <w:szCs w:val="18"/>
        </w:rPr>
        <w:tab/>
        <w:t>De</w:t>
      </w:r>
      <w:r w:rsidR="00CD4B45" w:rsidRPr="00BA3D61">
        <w:rPr>
          <w:sz w:val="18"/>
          <w:szCs w:val="18"/>
        </w:rPr>
        <w:t>corative Post Top Lighting Unit Concrete Bases</w:t>
      </w:r>
      <w:r w:rsidR="00CD4B45" w:rsidRPr="00BA3D61">
        <w:rPr>
          <w:sz w:val="18"/>
          <w:szCs w:val="18"/>
        </w:rPr>
        <w:tab/>
      </w:r>
      <w:r w:rsidR="00CD4B45" w:rsidRPr="00BA3D61">
        <w:rPr>
          <w:sz w:val="18"/>
          <w:szCs w:val="18"/>
        </w:rPr>
        <w:tab/>
      </w:r>
      <w:r w:rsidR="00BA3D61">
        <w:rPr>
          <w:sz w:val="18"/>
          <w:szCs w:val="18"/>
        </w:rPr>
        <w:tab/>
      </w:r>
      <w:r w:rsidR="00CD4B45" w:rsidRPr="00BA3D61">
        <w:rPr>
          <w:sz w:val="18"/>
          <w:szCs w:val="18"/>
        </w:rPr>
        <w:tab/>
      </w:r>
      <w:r w:rsidR="00BA3D61">
        <w:rPr>
          <w:sz w:val="18"/>
          <w:szCs w:val="18"/>
        </w:rPr>
        <w:t>EACH</w:t>
      </w:r>
    </w:p>
    <w:p w:rsidR="00D8171E" w:rsidRPr="00BA3D61" w:rsidRDefault="00D8171E" w:rsidP="00BA3D61">
      <w:pPr>
        <w:spacing w:before="60" w:after="60"/>
        <w:rPr>
          <w:rStyle w:val="Paragraph1"/>
          <w:spacing w:val="-2"/>
          <w:sz w:val="18"/>
          <w:szCs w:val="18"/>
        </w:rPr>
      </w:pPr>
      <w:r w:rsidRPr="00BA3D61">
        <w:rPr>
          <w:rStyle w:val="Paragraph1"/>
          <w:spacing w:val="-2"/>
          <w:sz w:val="18"/>
          <w:szCs w:val="18"/>
        </w:rPr>
        <w:t>SPV.0060.31</w:t>
      </w:r>
      <w:r w:rsidRPr="00BA3D61">
        <w:rPr>
          <w:rStyle w:val="Paragraph1"/>
          <w:spacing w:val="-2"/>
          <w:sz w:val="18"/>
          <w:szCs w:val="18"/>
        </w:rPr>
        <w:tab/>
      </w:r>
      <w:r w:rsidRPr="00BA3D61">
        <w:rPr>
          <w:rStyle w:val="Paragraph1"/>
          <w:spacing w:val="-2"/>
          <w:sz w:val="18"/>
          <w:szCs w:val="18"/>
        </w:rPr>
        <w:tab/>
      </w:r>
      <w:r w:rsidR="00C22F14">
        <w:rPr>
          <w:rStyle w:val="Paragraph1"/>
          <w:spacing w:val="-2"/>
          <w:sz w:val="18"/>
          <w:szCs w:val="18"/>
        </w:rPr>
        <w:t xml:space="preserve">Black </w:t>
      </w:r>
      <w:r w:rsidRPr="00BA3D61">
        <w:rPr>
          <w:rStyle w:val="Paragraph1"/>
          <w:spacing w:val="-2"/>
          <w:sz w:val="18"/>
          <w:szCs w:val="18"/>
        </w:rPr>
        <w:t>Standard Lighting Unit Concrete Bases</w:t>
      </w:r>
      <w:r w:rsidRPr="00BA3D61">
        <w:rPr>
          <w:rStyle w:val="Paragraph1"/>
          <w:spacing w:val="-2"/>
          <w:sz w:val="18"/>
          <w:szCs w:val="18"/>
        </w:rPr>
        <w:tab/>
      </w:r>
      <w:r w:rsidRPr="00BA3D61">
        <w:rPr>
          <w:rStyle w:val="Paragraph1"/>
          <w:spacing w:val="-2"/>
          <w:sz w:val="18"/>
          <w:szCs w:val="18"/>
        </w:rPr>
        <w:tab/>
      </w:r>
      <w:r w:rsidR="00CD4B45" w:rsidRPr="00BA3D61">
        <w:rPr>
          <w:rStyle w:val="Paragraph1"/>
          <w:spacing w:val="-2"/>
          <w:sz w:val="18"/>
          <w:szCs w:val="18"/>
        </w:rPr>
        <w:tab/>
      </w:r>
      <w:r w:rsidR="00CD4B45" w:rsidRPr="00BA3D61">
        <w:rPr>
          <w:rStyle w:val="Paragraph1"/>
          <w:spacing w:val="-2"/>
          <w:sz w:val="18"/>
          <w:szCs w:val="18"/>
        </w:rPr>
        <w:tab/>
      </w:r>
      <w:r w:rsidR="00CD4B45" w:rsidRPr="00BA3D61">
        <w:rPr>
          <w:rStyle w:val="Paragraph1"/>
          <w:spacing w:val="-2"/>
          <w:sz w:val="18"/>
          <w:szCs w:val="18"/>
        </w:rPr>
        <w:tab/>
      </w:r>
      <w:r w:rsidR="00BA3D61">
        <w:rPr>
          <w:rStyle w:val="Paragraph1"/>
          <w:spacing w:val="-2"/>
          <w:sz w:val="18"/>
          <w:szCs w:val="18"/>
        </w:rPr>
        <w:t>EACH</w:t>
      </w:r>
    </w:p>
    <w:p w:rsidR="00D8171E" w:rsidRPr="000F353C" w:rsidRDefault="00D8171E" w:rsidP="00D8171E">
      <w:pPr>
        <w:rPr>
          <w:rStyle w:val="Paragraph1"/>
          <w:spacing w:val="-2"/>
          <w:szCs w:val="24"/>
        </w:rPr>
      </w:pPr>
    </w:p>
    <w:p w:rsidR="00D8171E" w:rsidRPr="000F353C" w:rsidRDefault="00D8171E" w:rsidP="00D8171E">
      <w:r w:rsidRPr="000F353C">
        <w:t>Payment is full compensation for furnishing and installing all materials including conduit, bushings, caps and/or plugs, ground rod, anchor bolts, cadwelding, copper grounding wire; bar steel reinforcement, and concrete masonry; for providing openings through existing pavement where required; for excavation, including hand-digging as required, backfill, and disposal of surplus materials; and for all labor, tools, equipment, and incidentals necessary to complete this item of work.</w:t>
      </w:r>
    </w:p>
    <w:p w:rsidR="00D8171E" w:rsidRDefault="00D8171E" w:rsidP="00D8171E">
      <w:pPr>
        <w:pStyle w:val="1Heading1"/>
      </w:pPr>
      <w:bookmarkStart w:id="54" w:name="_Toc519671215"/>
      <w:r>
        <w:t>Lighting Pull Boxes, Item SPV.0060.32.</w:t>
      </w:r>
      <w:bookmarkEnd w:id="54"/>
    </w:p>
    <w:p w:rsidR="00D8171E" w:rsidRDefault="00D8171E" w:rsidP="00D8171E">
      <w:pPr>
        <w:rPr>
          <w:rStyle w:val="Paragraph1"/>
          <w:b/>
          <w:spacing w:val="-2"/>
        </w:rPr>
      </w:pPr>
      <w:r>
        <w:rPr>
          <w:rStyle w:val="Paragraph1"/>
          <w:b/>
          <w:spacing w:val="-2"/>
        </w:rPr>
        <w:t>A  Description</w:t>
      </w:r>
    </w:p>
    <w:p w:rsidR="00D8171E" w:rsidRDefault="00D8171E" w:rsidP="00D8171E">
      <w:r>
        <w:t>This work shall consist of furnishing and installing electrical pull boxes in accordance with Section 653 of the Standard Specifications, the plan details, and as herein provided.</w:t>
      </w:r>
    </w:p>
    <w:p w:rsidR="00D8171E" w:rsidRPr="000A01C5" w:rsidRDefault="00D8171E" w:rsidP="00D8171E">
      <w:pPr>
        <w:rPr>
          <w:b/>
        </w:rPr>
      </w:pPr>
      <w:r w:rsidRPr="000A01C5">
        <w:rPr>
          <w:b/>
        </w:rPr>
        <w:t>B  Materials</w:t>
      </w:r>
    </w:p>
    <w:p w:rsidR="00D8171E" w:rsidRDefault="00D8171E" w:rsidP="00D8171E">
      <w:r>
        <w:t>Lighting pull boxes shall be a stacked rectangular composite enclosure with nominal 17” wide x 30” long and 36" total depth as shown on the plans. The composite boxes shall be UL Listed, constructed of polymer concrete and reinforced by a heavy-weave fiberglass. The pull boxes shall be rated for 15,000 lbs. over a 10" x 10" area at a temperature of -50°F.  The box shall be furnished with a cover having a "Lighting" logo, skid resistant surface with a minimum coefficient of friction of .5 and color to match pavers.  The cover fasteners shall be stainless steel captive 3/8-inch hex head bolts with stainless steel inserts. The enclosure shall be colored to match the color of the brick pavers.</w:t>
      </w:r>
    </w:p>
    <w:p w:rsidR="00D8171E" w:rsidRDefault="00D8171E" w:rsidP="00D8171E">
      <w:pPr>
        <w:rPr>
          <w:rStyle w:val="Paragraph1"/>
          <w:spacing w:val="-2"/>
        </w:rPr>
      </w:pPr>
      <w:r>
        <w:rPr>
          <w:rStyle w:val="Paragraph1"/>
          <w:b/>
          <w:spacing w:val="-2"/>
        </w:rPr>
        <w:t>C  Construction</w:t>
      </w:r>
      <w:r>
        <w:rPr>
          <w:rStyle w:val="Paragraph1"/>
          <w:spacing w:val="-2"/>
        </w:rPr>
        <w:cr/>
        <w:t>The pull boxes shall be set flush with the grade or pavement and installed on aggregate as indicated on the plans.</w:t>
      </w:r>
    </w:p>
    <w:p w:rsidR="00D8171E" w:rsidRDefault="00D8171E" w:rsidP="00D8171E">
      <w:pPr>
        <w:rPr>
          <w:rStyle w:val="Paragraph1"/>
          <w:spacing w:val="-2"/>
        </w:rPr>
      </w:pPr>
      <w:r>
        <w:rPr>
          <w:rStyle w:val="Paragraph1"/>
          <w:b/>
          <w:spacing w:val="-2"/>
        </w:rPr>
        <w:t>D  Measurement</w:t>
      </w:r>
      <w:r>
        <w:rPr>
          <w:rStyle w:val="Paragraph1"/>
          <w:b/>
          <w:spacing w:val="-2"/>
        </w:rPr>
        <w:cr/>
      </w:r>
      <w:r>
        <w:rPr>
          <w:rStyle w:val="Paragraph1"/>
          <w:spacing w:val="-2"/>
        </w:rPr>
        <w:t>The department will measure Lighting Pull Boxes, completed in accordance with the contract accepted, as a single complete unit of work</w:t>
      </w:r>
      <w:r>
        <w:t>.</w:t>
      </w:r>
    </w:p>
    <w:p w:rsidR="00D8171E" w:rsidRPr="000A01C5" w:rsidRDefault="00D8171E" w:rsidP="00D8171E">
      <w:pPr>
        <w:rPr>
          <w:b/>
          <w:bCs/>
        </w:rPr>
      </w:pPr>
      <w:r w:rsidRPr="000A01C5">
        <w:rPr>
          <w:b/>
        </w:rPr>
        <w:t xml:space="preserve">E  </w:t>
      </w:r>
      <w:r w:rsidRPr="000A01C5">
        <w:rPr>
          <w:b/>
          <w:bCs/>
        </w:rPr>
        <w:t>Payment</w:t>
      </w:r>
    </w:p>
    <w:p w:rsidR="00D8171E" w:rsidRDefault="00D8171E" w:rsidP="00D8171E">
      <w:pPr>
        <w:rPr>
          <w:szCs w:val="24"/>
        </w:rPr>
      </w:pPr>
      <w:r>
        <w:rPr>
          <w:szCs w:val="24"/>
        </w:rPr>
        <w:t>The department will pay for measured quantities at the contract unit price under the following bid item:</w:t>
      </w:r>
    </w:p>
    <w:p w:rsidR="00D8171E" w:rsidRPr="0053117F" w:rsidRDefault="00D8171E" w:rsidP="00BA3D61">
      <w:pPr>
        <w:spacing w:before="60" w:after="60"/>
        <w:rPr>
          <w:szCs w:val="24"/>
        </w:rPr>
      </w:pPr>
      <w:r w:rsidRPr="0053117F">
        <w:rPr>
          <w:szCs w:val="24"/>
        </w:rPr>
        <w:t>ITEM NUMBER</w:t>
      </w:r>
      <w:r w:rsidRPr="0053117F">
        <w:rPr>
          <w:szCs w:val="24"/>
        </w:rPr>
        <w:tab/>
      </w:r>
      <w:r w:rsidR="000A01C5">
        <w:rPr>
          <w:szCs w:val="24"/>
        </w:rPr>
        <w:tab/>
      </w:r>
      <w:r w:rsidRPr="0053117F">
        <w:rPr>
          <w:szCs w:val="24"/>
        </w:rPr>
        <w:t>DESCRIPTION</w:t>
      </w:r>
      <w:r w:rsidR="000A01C5">
        <w:rPr>
          <w:szCs w:val="24"/>
        </w:rPr>
        <w:tab/>
      </w:r>
      <w:r w:rsidRPr="0053117F">
        <w:rPr>
          <w:szCs w:val="24"/>
        </w:rPr>
        <w:tab/>
      </w:r>
      <w:r w:rsidR="00CD4B45">
        <w:rPr>
          <w:szCs w:val="24"/>
        </w:rPr>
        <w:tab/>
      </w:r>
      <w:r w:rsidRPr="0053117F">
        <w:rPr>
          <w:szCs w:val="24"/>
        </w:rPr>
        <w:tab/>
      </w:r>
      <w:r w:rsidRPr="0053117F">
        <w:rPr>
          <w:szCs w:val="24"/>
        </w:rPr>
        <w:tab/>
      </w:r>
      <w:r w:rsidRPr="0053117F">
        <w:rPr>
          <w:szCs w:val="24"/>
        </w:rPr>
        <w:tab/>
      </w:r>
      <w:r w:rsidRPr="0053117F">
        <w:rPr>
          <w:szCs w:val="24"/>
        </w:rPr>
        <w:tab/>
      </w:r>
      <w:smartTag w:uri="urn:schemas-microsoft-com:office:smarttags" w:element="stockticker">
        <w:r w:rsidRPr="0053117F">
          <w:rPr>
            <w:szCs w:val="24"/>
          </w:rPr>
          <w:t>UNIT</w:t>
        </w:r>
      </w:smartTag>
    </w:p>
    <w:p w:rsidR="00D8171E" w:rsidRDefault="00D8171E" w:rsidP="00BA3D61">
      <w:pPr>
        <w:spacing w:before="60" w:after="60"/>
        <w:rPr>
          <w:szCs w:val="24"/>
        </w:rPr>
      </w:pPr>
      <w:r>
        <w:rPr>
          <w:szCs w:val="24"/>
        </w:rPr>
        <w:t>SPV.0060.32</w:t>
      </w:r>
      <w:r>
        <w:rPr>
          <w:szCs w:val="24"/>
        </w:rPr>
        <w:tab/>
      </w:r>
      <w:r>
        <w:rPr>
          <w:szCs w:val="24"/>
        </w:rPr>
        <w:tab/>
        <w:t>Lighting Pull boxes</w:t>
      </w:r>
      <w:r>
        <w:rPr>
          <w:szCs w:val="24"/>
        </w:rPr>
        <w:tab/>
      </w:r>
      <w:r w:rsidR="00CD4B45">
        <w:rPr>
          <w:szCs w:val="24"/>
        </w:rPr>
        <w:tab/>
      </w:r>
      <w:r>
        <w:rPr>
          <w:szCs w:val="24"/>
        </w:rPr>
        <w:tab/>
      </w:r>
      <w:r>
        <w:rPr>
          <w:szCs w:val="24"/>
        </w:rPr>
        <w:tab/>
      </w:r>
      <w:r>
        <w:rPr>
          <w:szCs w:val="24"/>
        </w:rPr>
        <w:tab/>
      </w:r>
      <w:r>
        <w:rPr>
          <w:szCs w:val="24"/>
        </w:rPr>
        <w:tab/>
        <w:t>EA</w:t>
      </w:r>
      <w:r w:rsidR="00BA3D61">
        <w:rPr>
          <w:szCs w:val="24"/>
        </w:rPr>
        <w:t>CH</w:t>
      </w:r>
    </w:p>
    <w:p w:rsidR="00D8171E" w:rsidRDefault="00D8171E" w:rsidP="00D8171E">
      <w:r>
        <w:rPr>
          <w:szCs w:val="24"/>
        </w:rPr>
        <w:t xml:space="preserve">Payment is full compensation for </w:t>
      </w:r>
      <w:r>
        <w:t>furnishing and installing all materials, including pull box, crushed aggregate; for excavation, backfill, and disposal of surplus materials; and for all labor, tools, equipment, and incidentals necessary to complete this item of work.</w:t>
      </w:r>
    </w:p>
    <w:p w:rsidR="006E2327" w:rsidRPr="00920C29" w:rsidRDefault="006E2327" w:rsidP="00EA30D0">
      <w:pPr>
        <w:pStyle w:val="1Heading1"/>
      </w:pPr>
      <w:bookmarkStart w:id="55" w:name="_Toc488761390"/>
      <w:bookmarkStart w:id="56" w:name="_Toc488761783"/>
      <w:bookmarkStart w:id="57" w:name="_Toc488761809"/>
      <w:bookmarkStart w:id="58" w:name="_Toc496602713"/>
      <w:bookmarkStart w:id="59" w:name="_Toc519671216"/>
      <w:r>
        <w:t>Fire Hydrant</w:t>
      </w:r>
      <w:r w:rsidRPr="00920C29">
        <w:t>, Item SPV.0060.</w:t>
      </w:r>
      <w:bookmarkEnd w:id="55"/>
      <w:bookmarkEnd w:id="56"/>
      <w:bookmarkEnd w:id="57"/>
      <w:bookmarkEnd w:id="58"/>
      <w:r>
        <w:t>41</w:t>
      </w:r>
      <w:r w:rsidR="00BA3D61">
        <w:t>.</w:t>
      </w:r>
      <w:bookmarkEnd w:id="59"/>
    </w:p>
    <w:p w:rsidR="006E2327" w:rsidRPr="006E2327" w:rsidRDefault="006E2327" w:rsidP="006E2327">
      <w:pPr>
        <w:rPr>
          <w:b/>
        </w:rPr>
      </w:pPr>
      <w:r w:rsidRPr="006E2327">
        <w:rPr>
          <w:b/>
        </w:rPr>
        <w:t>A</w:t>
      </w:r>
      <w:r w:rsidR="00BA3D61">
        <w:rPr>
          <w:b/>
        </w:rPr>
        <w:t xml:space="preserve"> </w:t>
      </w:r>
      <w:r w:rsidRPr="006E2327">
        <w:rPr>
          <w:b/>
        </w:rPr>
        <w:t xml:space="preserve"> Description</w:t>
      </w:r>
    </w:p>
    <w:p w:rsidR="006E2327" w:rsidRDefault="005E635E" w:rsidP="006E2327">
      <w:r>
        <w:t>This special provision describes the furnishing and installing fire hydrants as shown on the drawings in accordance with the Standard Specifications for Sewer and Water construction in Wisconsin and as hereinafter provided</w:t>
      </w:r>
      <w:r w:rsidR="006E2327">
        <w:t>.</w:t>
      </w:r>
    </w:p>
    <w:p w:rsidR="006E2327" w:rsidRDefault="006E2327" w:rsidP="006E2327">
      <w:pPr>
        <w:rPr>
          <w:b/>
          <w:bCs/>
        </w:rPr>
      </w:pPr>
      <w:r>
        <w:rPr>
          <w:b/>
          <w:bCs/>
        </w:rPr>
        <w:t xml:space="preserve">B </w:t>
      </w:r>
      <w:r w:rsidR="00BA3D61">
        <w:rPr>
          <w:b/>
          <w:bCs/>
        </w:rPr>
        <w:t xml:space="preserve"> </w:t>
      </w:r>
      <w:r>
        <w:rPr>
          <w:b/>
          <w:bCs/>
        </w:rPr>
        <w:t>Materials</w:t>
      </w:r>
    </w:p>
    <w:p w:rsidR="005E635E" w:rsidRDefault="005E635E" w:rsidP="005E635E">
      <w:r>
        <w:rPr>
          <w:bCs/>
        </w:rPr>
        <w:t>Provide materials according to Fire Hydrant with Auxiliary Valve and Valve Box of these special provisions.</w:t>
      </w:r>
    </w:p>
    <w:p w:rsidR="005E635E" w:rsidRDefault="005E635E" w:rsidP="005E635E">
      <w:r>
        <w:t>Provide granular backfill according to Water Main, Ductile Iron (DI), (Size) of these special provisions.</w:t>
      </w:r>
    </w:p>
    <w:p w:rsidR="006E2327" w:rsidRPr="00920C29" w:rsidRDefault="006E2327" w:rsidP="005E635E">
      <w:r w:rsidRPr="00920C29">
        <w:rPr>
          <w:b/>
          <w:bCs/>
        </w:rPr>
        <w:t xml:space="preserve">C </w:t>
      </w:r>
      <w:r w:rsidR="00BA3D61">
        <w:rPr>
          <w:b/>
          <w:bCs/>
        </w:rPr>
        <w:t xml:space="preserve"> </w:t>
      </w:r>
      <w:r w:rsidRPr="00920C29">
        <w:rPr>
          <w:b/>
          <w:bCs/>
        </w:rPr>
        <w:t>Construction</w:t>
      </w:r>
    </w:p>
    <w:p w:rsidR="005E635E" w:rsidRDefault="005E635E" w:rsidP="005E635E">
      <w:r>
        <w:lastRenderedPageBreak/>
        <w:t>Construct fire hydrants according to Fire Hydrant with Auxiliary Valve and Valve Box of these special provisions.</w:t>
      </w:r>
    </w:p>
    <w:p w:rsidR="006E2327" w:rsidRDefault="005E635E" w:rsidP="005E635E">
      <w:r>
        <w:t>Backfill and compact according to Water Main, Ductile Iron (DI), (Size) of these special provisions</w:t>
      </w:r>
      <w:r w:rsidR="006E2327">
        <w:t>.</w:t>
      </w:r>
    </w:p>
    <w:p w:rsidR="006E2327" w:rsidRPr="00920C29" w:rsidRDefault="006E2327" w:rsidP="006E2327">
      <w:r w:rsidRPr="00920C29">
        <w:rPr>
          <w:b/>
          <w:bCs/>
        </w:rPr>
        <w:t xml:space="preserve">D </w:t>
      </w:r>
      <w:r w:rsidR="00BA3D61">
        <w:rPr>
          <w:b/>
          <w:bCs/>
        </w:rPr>
        <w:t xml:space="preserve"> </w:t>
      </w:r>
      <w:r w:rsidRPr="00920C29">
        <w:rPr>
          <w:b/>
          <w:bCs/>
        </w:rPr>
        <w:t>Measurement</w:t>
      </w:r>
    </w:p>
    <w:p w:rsidR="006E2327" w:rsidRPr="00920C29" w:rsidRDefault="006E2327" w:rsidP="006E2327">
      <w:r w:rsidRPr="00920C29">
        <w:t>The department will mea</w:t>
      </w:r>
      <w:r>
        <w:t>sure Fire Hydrant</w:t>
      </w:r>
      <w:r w:rsidRPr="00920C29">
        <w:t xml:space="preserve"> as each</w:t>
      </w:r>
      <w:r w:rsidR="00BA3D61">
        <w:t>,</w:t>
      </w:r>
      <w:r w:rsidRPr="00920C29">
        <w:t xml:space="preserve"> acceptably </w:t>
      </w:r>
      <w:r w:rsidRPr="001E20CA">
        <w:t>complete</w:t>
      </w:r>
      <w:r w:rsidRPr="00920C29">
        <w:t>d.</w:t>
      </w:r>
    </w:p>
    <w:p w:rsidR="006E2327" w:rsidRPr="00920C29" w:rsidRDefault="006E2327" w:rsidP="006E2327">
      <w:r w:rsidRPr="00920C29">
        <w:rPr>
          <w:b/>
          <w:bCs/>
        </w:rPr>
        <w:t xml:space="preserve">E </w:t>
      </w:r>
      <w:r w:rsidR="00BA3D61">
        <w:rPr>
          <w:b/>
          <w:bCs/>
        </w:rPr>
        <w:t xml:space="preserve"> </w:t>
      </w:r>
      <w:r w:rsidRPr="00920C29">
        <w:rPr>
          <w:b/>
          <w:bCs/>
        </w:rPr>
        <w:t>Payment</w:t>
      </w:r>
    </w:p>
    <w:p w:rsidR="006E2327" w:rsidRPr="00920C29" w:rsidRDefault="006E2327" w:rsidP="006E2327">
      <w:r w:rsidRPr="00920C29">
        <w:t>The department will pay for the measured quantity at the contract unit price under the following bid item:</w:t>
      </w:r>
    </w:p>
    <w:p w:rsidR="00F6732E" w:rsidRPr="0015718A" w:rsidRDefault="006E2327" w:rsidP="00BA3D61">
      <w:pPr>
        <w:spacing w:before="60" w:after="60"/>
        <w:rPr>
          <w:sz w:val="18"/>
          <w:szCs w:val="18"/>
        </w:rPr>
      </w:pPr>
      <w:r w:rsidRPr="0015718A">
        <w:rPr>
          <w:sz w:val="18"/>
          <w:szCs w:val="18"/>
        </w:rPr>
        <w:t>ITEM NUMBER</w:t>
      </w:r>
      <w:r w:rsidRPr="0015718A">
        <w:rPr>
          <w:sz w:val="18"/>
          <w:szCs w:val="18"/>
        </w:rPr>
        <w:tab/>
        <w:t xml:space="preserve"> </w:t>
      </w:r>
      <w:r w:rsidRPr="0015718A">
        <w:rPr>
          <w:sz w:val="18"/>
          <w:szCs w:val="18"/>
        </w:rPr>
        <w:tab/>
      </w:r>
      <w:r w:rsidR="00BA3D61" w:rsidRPr="0015718A">
        <w:rPr>
          <w:sz w:val="18"/>
          <w:szCs w:val="18"/>
        </w:rPr>
        <w:tab/>
      </w:r>
      <w:r w:rsidRPr="0015718A">
        <w:rPr>
          <w:sz w:val="18"/>
          <w:szCs w:val="18"/>
        </w:rPr>
        <w:t xml:space="preserve">DESCRIPTION </w:t>
      </w:r>
      <w:r w:rsidRPr="0015718A">
        <w:rPr>
          <w:sz w:val="18"/>
          <w:szCs w:val="18"/>
        </w:rPr>
        <w:tab/>
      </w:r>
      <w:r w:rsidRPr="0015718A">
        <w:rPr>
          <w:sz w:val="18"/>
          <w:szCs w:val="18"/>
        </w:rPr>
        <w:tab/>
      </w:r>
      <w:r w:rsidR="00CD4B45" w:rsidRPr="0015718A">
        <w:rPr>
          <w:sz w:val="18"/>
          <w:szCs w:val="18"/>
        </w:rPr>
        <w:tab/>
      </w:r>
      <w:r w:rsidR="00CD4B45" w:rsidRPr="0015718A">
        <w:rPr>
          <w:sz w:val="18"/>
          <w:szCs w:val="18"/>
        </w:rPr>
        <w:tab/>
      </w:r>
      <w:r w:rsidRPr="0015718A">
        <w:rPr>
          <w:sz w:val="18"/>
          <w:szCs w:val="18"/>
        </w:rPr>
        <w:tab/>
      </w:r>
      <w:r w:rsidRPr="0015718A">
        <w:rPr>
          <w:sz w:val="18"/>
          <w:szCs w:val="18"/>
        </w:rPr>
        <w:tab/>
      </w:r>
      <w:r w:rsidRPr="0015718A">
        <w:rPr>
          <w:sz w:val="18"/>
          <w:szCs w:val="18"/>
        </w:rPr>
        <w:tab/>
        <w:t xml:space="preserve">UNIT </w:t>
      </w:r>
    </w:p>
    <w:p w:rsidR="006E2327" w:rsidRPr="0015718A" w:rsidRDefault="006E2327" w:rsidP="00BA3D61">
      <w:pPr>
        <w:spacing w:before="60" w:after="60"/>
        <w:rPr>
          <w:sz w:val="18"/>
          <w:szCs w:val="18"/>
        </w:rPr>
      </w:pPr>
      <w:r w:rsidRPr="0015718A">
        <w:rPr>
          <w:sz w:val="18"/>
          <w:szCs w:val="18"/>
        </w:rPr>
        <w:t>SPV.0060.</w:t>
      </w:r>
      <w:r w:rsidR="00CD4B45" w:rsidRPr="0015718A">
        <w:rPr>
          <w:sz w:val="18"/>
          <w:szCs w:val="18"/>
        </w:rPr>
        <w:t>41</w:t>
      </w:r>
      <w:r w:rsidR="00CD4B45" w:rsidRPr="0015718A">
        <w:rPr>
          <w:sz w:val="18"/>
          <w:szCs w:val="18"/>
        </w:rPr>
        <w:tab/>
      </w:r>
      <w:r w:rsidR="00CD4B45" w:rsidRPr="0015718A">
        <w:rPr>
          <w:sz w:val="18"/>
          <w:szCs w:val="18"/>
        </w:rPr>
        <w:tab/>
      </w:r>
      <w:r w:rsidR="00BA3D61" w:rsidRPr="0015718A">
        <w:rPr>
          <w:sz w:val="18"/>
          <w:szCs w:val="18"/>
        </w:rPr>
        <w:tab/>
      </w:r>
      <w:r w:rsidRPr="0015718A">
        <w:rPr>
          <w:sz w:val="18"/>
          <w:szCs w:val="18"/>
        </w:rPr>
        <w:t>Fire Hydrant</w:t>
      </w:r>
      <w:r w:rsidRPr="0015718A">
        <w:rPr>
          <w:sz w:val="18"/>
          <w:szCs w:val="18"/>
        </w:rPr>
        <w:tab/>
      </w:r>
      <w:r w:rsidR="00CD4B45" w:rsidRPr="0015718A">
        <w:rPr>
          <w:sz w:val="18"/>
          <w:szCs w:val="18"/>
        </w:rPr>
        <w:tab/>
      </w:r>
      <w:r w:rsidR="00CD4B45" w:rsidRPr="0015718A">
        <w:rPr>
          <w:sz w:val="18"/>
          <w:szCs w:val="18"/>
        </w:rPr>
        <w:tab/>
      </w:r>
      <w:r w:rsidR="00CD4B45" w:rsidRPr="0015718A">
        <w:rPr>
          <w:sz w:val="18"/>
          <w:szCs w:val="18"/>
        </w:rPr>
        <w:tab/>
      </w:r>
      <w:r w:rsidR="00CD4B45" w:rsidRPr="0015718A">
        <w:rPr>
          <w:sz w:val="18"/>
          <w:szCs w:val="18"/>
        </w:rPr>
        <w:tab/>
      </w:r>
      <w:r w:rsidRPr="0015718A">
        <w:rPr>
          <w:sz w:val="18"/>
          <w:szCs w:val="18"/>
        </w:rPr>
        <w:tab/>
      </w:r>
      <w:r w:rsidRPr="0015718A">
        <w:rPr>
          <w:sz w:val="18"/>
          <w:szCs w:val="18"/>
        </w:rPr>
        <w:tab/>
        <w:t>EA</w:t>
      </w:r>
      <w:r w:rsidR="00BA3D61" w:rsidRPr="0015718A">
        <w:rPr>
          <w:sz w:val="18"/>
          <w:szCs w:val="18"/>
        </w:rPr>
        <w:t>CH</w:t>
      </w:r>
    </w:p>
    <w:p w:rsidR="006E2327" w:rsidRDefault="005E635E" w:rsidP="006E2327">
      <w:pPr>
        <w:widowControl w:val="0"/>
        <w:autoSpaceDE w:val="0"/>
        <w:autoSpaceDN w:val="0"/>
        <w:adjustRightInd w:val="0"/>
        <w:rPr>
          <w:color w:val="000000"/>
        </w:rPr>
      </w:pPr>
      <w:r w:rsidRPr="00920C29">
        <w:rPr>
          <w:color w:val="000000"/>
        </w:rPr>
        <w:t xml:space="preserve">Payment is </w:t>
      </w:r>
      <w:r w:rsidRPr="001E20CA">
        <w:rPr>
          <w:color w:val="000000"/>
        </w:rPr>
        <w:t>full</w:t>
      </w:r>
      <w:r w:rsidRPr="00920C29">
        <w:rPr>
          <w:color w:val="000000"/>
        </w:rPr>
        <w:t xml:space="preserve"> compensation for</w:t>
      </w:r>
      <w:r>
        <w:rPr>
          <w:color w:val="000000"/>
        </w:rPr>
        <w:t xml:space="preserve"> furnishing and installing fire hydrant and hydrant extensions; for providing certifications; for excavation, clear stone, filter fabric, granular backfill material and backfilling, compaction, disposal of excess material and adjusting to finished grade</w:t>
      </w:r>
      <w:r w:rsidR="006E2327" w:rsidRPr="00920C29">
        <w:rPr>
          <w:color w:val="000000"/>
        </w:rPr>
        <w:t xml:space="preserve">. </w:t>
      </w:r>
    </w:p>
    <w:p w:rsidR="00E1202F" w:rsidRPr="00DE3874" w:rsidRDefault="00E1202F" w:rsidP="00EA30D0">
      <w:pPr>
        <w:pStyle w:val="1Heading1"/>
      </w:pPr>
      <w:bookmarkStart w:id="60" w:name="_Toc488761388"/>
      <w:bookmarkStart w:id="61" w:name="_Toc488761781"/>
      <w:bookmarkStart w:id="62" w:name="_Toc488761807"/>
      <w:bookmarkStart w:id="63" w:name="_Toc496602711"/>
      <w:bookmarkStart w:id="64" w:name="_Toc519671217"/>
      <w:r w:rsidRPr="00DE3874">
        <w:t xml:space="preserve">Fire Hydrant with Auxiliary Valve and </w:t>
      </w:r>
      <w:r>
        <w:t>Valve Box</w:t>
      </w:r>
      <w:r w:rsidRPr="00DE3874">
        <w:t>, Item SPV.0060.</w:t>
      </w:r>
      <w:bookmarkEnd w:id="60"/>
      <w:bookmarkEnd w:id="61"/>
      <w:bookmarkEnd w:id="62"/>
      <w:bookmarkEnd w:id="63"/>
      <w:r>
        <w:t>42</w:t>
      </w:r>
      <w:r w:rsidR="00BA3D61">
        <w:t>.</w:t>
      </w:r>
      <w:bookmarkEnd w:id="64"/>
    </w:p>
    <w:p w:rsidR="00E1202F" w:rsidRDefault="00E1202F" w:rsidP="00E1202F">
      <w:pPr>
        <w:rPr>
          <w:b/>
          <w:bCs/>
        </w:rPr>
      </w:pPr>
      <w:r>
        <w:rPr>
          <w:b/>
          <w:bCs/>
        </w:rPr>
        <w:t>A  Description</w:t>
      </w:r>
    </w:p>
    <w:p w:rsidR="00E1202F" w:rsidRDefault="005E635E" w:rsidP="00E1202F">
      <w:bookmarkStart w:id="65" w:name="_Hlk511116888"/>
      <w:r>
        <w:t>This special provision describes furnishing and installing fire hydrants, auxiliary valve, and valve box as shown on the drawings in accordance with the Standard Specifications for Sewer and Water construction in Wisconsin and as hereinafter provided</w:t>
      </w:r>
      <w:r w:rsidR="00E1202F">
        <w:t>.</w:t>
      </w:r>
    </w:p>
    <w:bookmarkEnd w:id="65"/>
    <w:p w:rsidR="00E1202F" w:rsidRPr="00F15248" w:rsidRDefault="00E1202F" w:rsidP="00E1202F">
      <w:pPr>
        <w:rPr>
          <w:b/>
          <w:bCs/>
        </w:rPr>
      </w:pPr>
      <w:r w:rsidRPr="00F15248">
        <w:rPr>
          <w:b/>
          <w:bCs/>
        </w:rPr>
        <w:t>B  Materials</w:t>
      </w:r>
    </w:p>
    <w:p w:rsidR="00E1202F" w:rsidRDefault="00E1202F" w:rsidP="00E1202F">
      <w:r>
        <w:t>Fire hydrants shall conform to AWWA C502 for Dry</w:t>
      </w:r>
      <w:r>
        <w:noBreakHyphen/>
        <w:t>Barrel Fire Hydrants. Hydrants shall be Mueller Centurian Model A-423, Kennedy Guardian K-81D, or Waterous Pacer with 16</w:t>
      </w:r>
      <w:r>
        <w:noBreakHyphen/>
        <w:t xml:space="preserve">inch breakaway flange and 1 </w:t>
      </w:r>
      <w:r w:rsidR="005E635E">
        <w:t>1/2</w:t>
      </w:r>
      <w:r w:rsidR="005E635E">
        <w:noBreakHyphen/>
        <w:t xml:space="preserve">inch pentagon operating nut, or equal. </w:t>
      </w:r>
      <w:r>
        <w:t xml:space="preserve"> Provide required bury length or barrel extensions to meet the elevations shown on the drawings. Color shall be red.</w:t>
      </w:r>
    </w:p>
    <w:p w:rsidR="00E1202F" w:rsidRDefault="00E1202F" w:rsidP="00E1202F">
      <w:r>
        <w:t>Hydrants shall have the following features:</w:t>
      </w:r>
    </w:p>
    <w:p w:rsidR="00E1202F" w:rsidRDefault="00E1202F" w:rsidP="00E1202F"/>
    <w:tbl>
      <w:tblPr>
        <w:tblStyle w:val="TableGrid"/>
        <w:tblW w:w="8820" w:type="dxa"/>
        <w:tblInd w:w="715" w:type="dxa"/>
        <w:tblLook w:val="04A0" w:firstRow="1" w:lastRow="0" w:firstColumn="1" w:lastColumn="0" w:noHBand="0" w:noVBand="1"/>
      </w:tblPr>
      <w:tblGrid>
        <w:gridCol w:w="3150"/>
        <w:gridCol w:w="5670"/>
      </w:tblGrid>
      <w:tr w:rsidR="00E1202F" w:rsidTr="00E1202F">
        <w:tc>
          <w:tcPr>
            <w:tcW w:w="3150" w:type="dxa"/>
          </w:tcPr>
          <w:p w:rsidR="00E1202F" w:rsidRDefault="00E1202F" w:rsidP="00E1202F">
            <w:r>
              <w:t>Bury Length</w:t>
            </w:r>
          </w:p>
        </w:tc>
        <w:tc>
          <w:tcPr>
            <w:tcW w:w="5670" w:type="dxa"/>
          </w:tcPr>
          <w:p w:rsidR="00E1202F" w:rsidRDefault="00E1202F" w:rsidP="00E1202F">
            <w:r>
              <w:t>Approximately 6 1/2 feet to traffic flange.</w:t>
            </w:r>
          </w:p>
        </w:tc>
      </w:tr>
      <w:tr w:rsidR="00E1202F" w:rsidTr="00E1202F">
        <w:tc>
          <w:tcPr>
            <w:tcW w:w="3150" w:type="dxa"/>
          </w:tcPr>
          <w:p w:rsidR="00E1202F" w:rsidRDefault="00E1202F" w:rsidP="00E1202F">
            <w:r>
              <w:t>Nozzle Size</w:t>
            </w:r>
          </w:p>
        </w:tc>
        <w:tc>
          <w:tcPr>
            <w:tcW w:w="5670" w:type="dxa"/>
          </w:tcPr>
          <w:p w:rsidR="00E1202F" w:rsidRDefault="00E1202F" w:rsidP="00E1202F">
            <w:r>
              <w:t>One 4 1/2</w:t>
            </w:r>
            <w:r>
              <w:noBreakHyphen/>
              <w:t>inch and two 2 1/2</w:t>
            </w:r>
            <w:r>
              <w:noBreakHyphen/>
              <w:t>inch</w:t>
            </w:r>
            <w:r>
              <w:noBreakHyphen/>
              <w:t>diameter openings.</w:t>
            </w:r>
          </w:p>
        </w:tc>
      </w:tr>
      <w:tr w:rsidR="00E1202F" w:rsidTr="00E1202F">
        <w:tc>
          <w:tcPr>
            <w:tcW w:w="3150" w:type="dxa"/>
          </w:tcPr>
          <w:p w:rsidR="00E1202F" w:rsidRDefault="00E1202F" w:rsidP="00E1202F">
            <w:r>
              <w:t>Nozzle Threads</w:t>
            </w:r>
          </w:p>
        </w:tc>
        <w:tc>
          <w:tcPr>
            <w:tcW w:w="5670" w:type="dxa"/>
          </w:tcPr>
          <w:p w:rsidR="00E1202F" w:rsidRDefault="00E1202F" w:rsidP="00E1202F">
            <w:r>
              <w:t>National standard fire hose coupling screw threads.</w:t>
            </w:r>
          </w:p>
        </w:tc>
      </w:tr>
      <w:tr w:rsidR="00E1202F" w:rsidTr="00E1202F">
        <w:tc>
          <w:tcPr>
            <w:tcW w:w="3150" w:type="dxa"/>
          </w:tcPr>
          <w:p w:rsidR="00E1202F" w:rsidRDefault="00E1202F" w:rsidP="00E1202F">
            <w:r>
              <w:t>Drain Port:</w:t>
            </w:r>
          </w:p>
        </w:tc>
        <w:tc>
          <w:tcPr>
            <w:tcW w:w="5670" w:type="dxa"/>
          </w:tcPr>
          <w:p w:rsidR="00E1202F" w:rsidRDefault="00E1202F" w:rsidP="00E1202F">
            <w:r>
              <w:t>Drain port at base of hydrant barrel. Plug drain port when hydrant installed in area where groundwater level may rise above drain port.</w:t>
            </w:r>
          </w:p>
        </w:tc>
      </w:tr>
      <w:tr w:rsidR="00E1202F" w:rsidTr="00E1202F">
        <w:tc>
          <w:tcPr>
            <w:tcW w:w="3150" w:type="dxa"/>
          </w:tcPr>
          <w:p w:rsidR="00E1202F" w:rsidRDefault="00E1202F" w:rsidP="00E1202F">
            <w:r>
              <w:t>Size of Main Valve Opening</w:t>
            </w:r>
          </w:p>
        </w:tc>
        <w:tc>
          <w:tcPr>
            <w:tcW w:w="5670" w:type="dxa"/>
          </w:tcPr>
          <w:p w:rsidR="00E1202F" w:rsidRDefault="00E1202F" w:rsidP="00E1202F">
            <w:r>
              <w:t>5 1/4</w:t>
            </w:r>
            <w:r>
              <w:noBreakHyphen/>
              <w:t>inch</w:t>
            </w:r>
            <w:r>
              <w:noBreakHyphen/>
              <w:t>diameter minimum. The hydrant lead connection shall be minimum 6</w:t>
            </w:r>
            <w:r>
              <w:noBreakHyphen/>
              <w:t>inch</w:t>
            </w:r>
            <w:r>
              <w:noBreakHyphen/>
              <w:t>diameter mechanical joint.</w:t>
            </w:r>
          </w:p>
        </w:tc>
      </w:tr>
      <w:tr w:rsidR="00E1202F" w:rsidTr="00E1202F">
        <w:tc>
          <w:tcPr>
            <w:tcW w:w="3150" w:type="dxa"/>
          </w:tcPr>
          <w:p w:rsidR="00E1202F" w:rsidRDefault="00E1202F" w:rsidP="00E1202F">
            <w:r>
              <w:t xml:space="preserve">Torque </w:t>
            </w:r>
            <w:r w:rsidRPr="001E20CA">
              <w:t>Require</w:t>
            </w:r>
            <w:r>
              <w:t>ments</w:t>
            </w:r>
          </w:p>
        </w:tc>
        <w:tc>
          <w:tcPr>
            <w:tcW w:w="5670" w:type="dxa"/>
          </w:tcPr>
          <w:p w:rsidR="00E1202F" w:rsidRDefault="00E1202F" w:rsidP="00E1202F">
            <w:r>
              <w:t>Hydrant shall comply with AWWA C502 even if greater than 5</w:t>
            </w:r>
            <w:r>
              <w:noBreakHyphen/>
              <w:t>foot bury.</w:t>
            </w:r>
          </w:p>
        </w:tc>
      </w:tr>
      <w:tr w:rsidR="00E1202F" w:rsidTr="00E1202F">
        <w:tc>
          <w:tcPr>
            <w:tcW w:w="3150" w:type="dxa"/>
          </w:tcPr>
          <w:p w:rsidR="00E1202F" w:rsidRDefault="00E1202F" w:rsidP="00E1202F">
            <w:r>
              <w:t>Lubrication</w:t>
            </w:r>
          </w:p>
        </w:tc>
        <w:tc>
          <w:tcPr>
            <w:tcW w:w="5670" w:type="dxa"/>
          </w:tcPr>
          <w:p w:rsidR="00E1202F" w:rsidRDefault="00E1202F" w:rsidP="00E1202F">
            <w:r>
              <w:t xml:space="preserve">Nontoxic and providing proper lubrication for a temperature range of </w:t>
            </w:r>
            <w:r>
              <w:noBreakHyphen/>
              <w:t>30° to +120° Fahrenheit.</w:t>
            </w:r>
          </w:p>
        </w:tc>
      </w:tr>
    </w:tbl>
    <w:p w:rsidR="00E1202F" w:rsidRDefault="00E1202F" w:rsidP="00E1202F"/>
    <w:p w:rsidR="005E635E" w:rsidRDefault="00E1202F" w:rsidP="005E635E">
      <w:r>
        <w:t>H</w:t>
      </w:r>
      <w:r w:rsidR="005E635E">
        <w:t xml:space="preserve">ydrants shall have permanent markings identifying the manufacturer by name, initials, insignia, or abbreviations in common usage, and designating the size of the main valve opening and the year of manufacture. Markings shall be so placed as to be readily discernible and legible after hydrants have been installed. </w:t>
      </w:r>
    </w:p>
    <w:p w:rsidR="005E635E" w:rsidRDefault="005E635E" w:rsidP="005E635E">
      <w:r>
        <w:t xml:space="preserve">Furnish certification to Engineer that the hydrant and </w:t>
      </w:r>
      <w:r w:rsidRPr="001E20CA">
        <w:t>all</w:t>
      </w:r>
      <w:r>
        <w:t xml:space="preserve"> material used in its construction conform to the applicable </w:t>
      </w:r>
      <w:r w:rsidRPr="001E20CA">
        <w:t>require</w:t>
      </w:r>
      <w:r>
        <w:t xml:space="preserve">ments of AWWA C502 and the supplementary </w:t>
      </w:r>
      <w:r w:rsidRPr="001E20CA">
        <w:t>require</w:t>
      </w:r>
      <w:r>
        <w:t>ments thereto.</w:t>
      </w:r>
    </w:p>
    <w:p w:rsidR="005E635E" w:rsidRDefault="005E635E" w:rsidP="005E635E">
      <w:r w:rsidRPr="00C17250">
        <w:t>Valve and valve box for fire hydrant auxiliary valves shall be provided conforming to</w:t>
      </w:r>
      <w:r w:rsidRPr="00F52CD4">
        <w:t xml:space="preserve"> Water Main Valve and Valve Box</w:t>
      </w:r>
      <w:r>
        <w:t xml:space="preserve"> of these special provisions. </w:t>
      </w:r>
      <w:r w:rsidRPr="001E20CA">
        <w:t>All</w:t>
      </w:r>
      <w:r w:rsidRPr="00C17250">
        <w:t xml:space="preserve"> auxiliary valves, unless otherwise shown or specified, shall be 6</w:t>
      </w:r>
      <w:r w:rsidRPr="00C17250">
        <w:noBreakHyphen/>
      </w:r>
      <w:r>
        <w:t>Inch</w:t>
      </w:r>
      <w:r w:rsidRPr="00C17250">
        <w:t>.</w:t>
      </w:r>
    </w:p>
    <w:p w:rsidR="00E1202F" w:rsidRDefault="005E635E" w:rsidP="005E635E">
      <w:r>
        <w:lastRenderedPageBreak/>
        <w:t>Provide bedding, cover materials, and granular backfill conforming to Water Main, Ductile Iron (DI), (Size) of these special provisions</w:t>
      </w:r>
      <w:r w:rsidR="00E1202F" w:rsidRPr="00C17250">
        <w:t>.</w:t>
      </w:r>
      <w:r w:rsidR="00E1202F" w:rsidRPr="00835C81">
        <w:t xml:space="preserve"> </w:t>
      </w:r>
    </w:p>
    <w:p w:rsidR="00E1202F" w:rsidRDefault="00E1202F" w:rsidP="00E1202F">
      <w:pPr>
        <w:rPr>
          <w:b/>
          <w:bCs/>
        </w:rPr>
      </w:pPr>
      <w:r w:rsidRPr="00F15248">
        <w:rPr>
          <w:b/>
          <w:bCs/>
        </w:rPr>
        <w:t>C  Construction</w:t>
      </w:r>
    </w:p>
    <w:p w:rsidR="005E635E" w:rsidRDefault="00E1202F" w:rsidP="005E635E">
      <w:r>
        <w:t>H</w:t>
      </w:r>
      <w:r w:rsidR="005E635E">
        <w:t xml:space="preserve">ydrants shall be installed to the bury line elevation shown on the drawings. Provided all fittings or extensions </w:t>
      </w:r>
      <w:r w:rsidR="005E635E" w:rsidRPr="001E20CA">
        <w:t>require</w:t>
      </w:r>
      <w:r w:rsidR="005E635E">
        <w:t xml:space="preserve">d to provide the hydrant at the bury line elevation. </w:t>
      </w:r>
    </w:p>
    <w:p w:rsidR="005E635E" w:rsidRDefault="005E635E" w:rsidP="005E635E">
      <w:r w:rsidRPr="001E20CA">
        <w:t>All</w:t>
      </w:r>
      <w:r>
        <w:t xml:space="preserve"> joints on fire hydrant leads shall be made using pipe restraint. Approximately 1/2 cubic yard of clear stone shall be placed from the bottom of the trench around the hydrant elbow and up the hydrant barrel as shown in the drawings. Clear stone shall be wrapped </w:t>
      </w:r>
      <w:r w:rsidRPr="001E20CA">
        <w:t>complete</w:t>
      </w:r>
      <w:r>
        <w:t>ly in filter fabric to prevent the migration of fine materials. Once clear stone is placed, use granular backfill as backfill material.</w:t>
      </w:r>
    </w:p>
    <w:p w:rsidR="005E635E" w:rsidRDefault="005E635E" w:rsidP="005E635E">
      <w:r>
        <w:t xml:space="preserve">Furnish </w:t>
      </w:r>
      <w:r w:rsidRPr="001E20CA">
        <w:t>all</w:t>
      </w:r>
      <w:r>
        <w:t xml:space="preserve"> necessary fittings in the fire hydrant lead to install the fire hydrant in a plumb condition at locations shown on the drawings and at the specified depth of bury, including any extensions. The pumped nozzle of </w:t>
      </w:r>
      <w:r w:rsidRPr="001E20CA">
        <w:t>all</w:t>
      </w:r>
      <w:r>
        <w:t xml:space="preserve"> fire hydrants shall be installed with the nozzle pointing toward the street. Engineer reserves the right to alter the location of fire hydrants from that shown on the drawings. </w:t>
      </w:r>
    </w:p>
    <w:p w:rsidR="005E635E" w:rsidRDefault="005E635E" w:rsidP="005E635E">
      <w:r>
        <w:t>Construction of valve and valve box shall conform to Water Main Valve and Valve Box, (Size) of these special provisions.</w:t>
      </w:r>
    </w:p>
    <w:p w:rsidR="00E1202F" w:rsidRDefault="005E635E" w:rsidP="005E635E">
      <w:r>
        <w:t>Backfill and compact conforming to Water Main, Ductile Iron (DI), (Size) of these special provisions.</w:t>
      </w:r>
      <w:r w:rsidR="00E1202F">
        <w:t xml:space="preserve"> </w:t>
      </w:r>
    </w:p>
    <w:p w:rsidR="00E1202F" w:rsidRDefault="00E1202F" w:rsidP="00E1202F">
      <w:pPr>
        <w:rPr>
          <w:b/>
          <w:bCs/>
        </w:rPr>
      </w:pPr>
      <w:r>
        <w:rPr>
          <w:b/>
          <w:bCs/>
        </w:rPr>
        <w:t>D  Measurement</w:t>
      </w:r>
    </w:p>
    <w:p w:rsidR="00E1202F" w:rsidRDefault="005E635E" w:rsidP="00E1202F">
      <w:r>
        <w:t xml:space="preserve">The department will measure </w:t>
      </w:r>
      <w:r>
        <w:rPr>
          <w:spacing w:val="-2"/>
        </w:rPr>
        <w:t xml:space="preserve">Fire Hydrant with Auxiliary Valve and Valve Box </w:t>
      </w:r>
      <w:r>
        <w:t xml:space="preserve">by each individual fire hydrant with auxiliary valve and valve box acceptably </w:t>
      </w:r>
      <w:r w:rsidRPr="001E20CA">
        <w:t>complete</w:t>
      </w:r>
      <w:r>
        <w:t>d.</w:t>
      </w:r>
      <w:r w:rsidR="00E1202F">
        <w:t xml:space="preserve"> </w:t>
      </w:r>
    </w:p>
    <w:p w:rsidR="00E1202F" w:rsidRDefault="00E1202F" w:rsidP="00E1202F">
      <w:pPr>
        <w:rPr>
          <w:b/>
          <w:bCs/>
        </w:rPr>
      </w:pPr>
      <w:r>
        <w:rPr>
          <w:b/>
          <w:bCs/>
        </w:rPr>
        <w:t>E  Basis of Payment</w:t>
      </w:r>
    </w:p>
    <w:p w:rsidR="00E1202F" w:rsidRDefault="005E635E" w:rsidP="00E1202F">
      <w:r>
        <w:t>The department will pay for the measured quantity at the contract unit price under the following bid item:</w:t>
      </w:r>
    </w:p>
    <w:tbl>
      <w:tblPr>
        <w:tblW w:w="9696" w:type="dxa"/>
        <w:tblInd w:w="108" w:type="dxa"/>
        <w:tblLook w:val="0000" w:firstRow="0" w:lastRow="0" w:firstColumn="0" w:lastColumn="0" w:noHBand="0" w:noVBand="0"/>
      </w:tblPr>
      <w:tblGrid>
        <w:gridCol w:w="2120"/>
        <w:gridCol w:w="6340"/>
        <w:gridCol w:w="1236"/>
      </w:tblGrid>
      <w:tr w:rsidR="00E1202F" w:rsidTr="005E635E">
        <w:trPr>
          <w:cantSplit/>
          <w:trHeight w:val="143"/>
        </w:trPr>
        <w:tc>
          <w:tcPr>
            <w:tcW w:w="2120" w:type="dxa"/>
          </w:tcPr>
          <w:p w:rsidR="00E1202F" w:rsidRPr="0015718A" w:rsidRDefault="00E1202F" w:rsidP="003A5271">
            <w:pPr>
              <w:suppressAutoHyphens/>
              <w:spacing w:before="60" w:after="60"/>
              <w:ind w:left="-18"/>
              <w:rPr>
                <w:spacing w:val="-2"/>
                <w:sz w:val="18"/>
                <w:szCs w:val="18"/>
              </w:rPr>
            </w:pPr>
            <w:r w:rsidRPr="0015718A">
              <w:rPr>
                <w:spacing w:val="-2"/>
                <w:sz w:val="18"/>
                <w:szCs w:val="18"/>
              </w:rPr>
              <w:t>ITEM NUMBER</w:t>
            </w:r>
          </w:p>
        </w:tc>
        <w:tc>
          <w:tcPr>
            <w:tcW w:w="6340" w:type="dxa"/>
          </w:tcPr>
          <w:p w:rsidR="00E1202F" w:rsidRPr="0015718A" w:rsidRDefault="00E1202F" w:rsidP="003A5271">
            <w:pPr>
              <w:suppressAutoHyphens/>
              <w:spacing w:before="60" w:after="60"/>
              <w:ind w:left="-101"/>
              <w:rPr>
                <w:spacing w:val="-2"/>
                <w:sz w:val="18"/>
                <w:szCs w:val="18"/>
              </w:rPr>
            </w:pPr>
            <w:r w:rsidRPr="0015718A">
              <w:rPr>
                <w:spacing w:val="-2"/>
                <w:sz w:val="18"/>
                <w:szCs w:val="18"/>
              </w:rPr>
              <w:t>DESCRIPTION</w:t>
            </w:r>
          </w:p>
        </w:tc>
        <w:tc>
          <w:tcPr>
            <w:tcW w:w="1236" w:type="dxa"/>
          </w:tcPr>
          <w:p w:rsidR="00E1202F" w:rsidRPr="0015718A" w:rsidRDefault="00E1202F" w:rsidP="003A5271">
            <w:pPr>
              <w:suppressAutoHyphens/>
              <w:spacing w:before="60" w:after="60"/>
              <w:ind w:left="-101"/>
              <w:rPr>
                <w:spacing w:val="-2"/>
                <w:sz w:val="18"/>
                <w:szCs w:val="18"/>
              </w:rPr>
            </w:pPr>
            <w:r w:rsidRPr="0015718A">
              <w:rPr>
                <w:spacing w:val="-2"/>
                <w:sz w:val="18"/>
                <w:szCs w:val="18"/>
              </w:rPr>
              <w:t>UNIT</w:t>
            </w:r>
          </w:p>
        </w:tc>
      </w:tr>
      <w:tr w:rsidR="00E1202F" w:rsidTr="005E635E">
        <w:trPr>
          <w:cantSplit/>
          <w:trHeight w:val="142"/>
        </w:trPr>
        <w:tc>
          <w:tcPr>
            <w:tcW w:w="2120" w:type="dxa"/>
          </w:tcPr>
          <w:p w:rsidR="00E1202F" w:rsidRPr="0015718A" w:rsidRDefault="00E1202F" w:rsidP="003A5271">
            <w:pPr>
              <w:suppressAutoHyphens/>
              <w:spacing w:before="60" w:after="60"/>
              <w:ind w:left="-18"/>
              <w:rPr>
                <w:spacing w:val="-2"/>
                <w:sz w:val="18"/>
                <w:szCs w:val="18"/>
              </w:rPr>
            </w:pPr>
            <w:r w:rsidRPr="0015718A">
              <w:rPr>
                <w:spacing w:val="-2"/>
                <w:sz w:val="18"/>
                <w:szCs w:val="18"/>
              </w:rPr>
              <w:t>SPV.0060.42</w:t>
            </w:r>
          </w:p>
        </w:tc>
        <w:tc>
          <w:tcPr>
            <w:tcW w:w="6340" w:type="dxa"/>
          </w:tcPr>
          <w:p w:rsidR="00E1202F" w:rsidRPr="0015718A" w:rsidRDefault="00E1202F" w:rsidP="003A5271">
            <w:pPr>
              <w:suppressAutoHyphens/>
              <w:spacing w:before="60" w:after="60"/>
              <w:ind w:left="-101"/>
              <w:rPr>
                <w:spacing w:val="-2"/>
                <w:sz w:val="18"/>
                <w:szCs w:val="18"/>
              </w:rPr>
            </w:pPr>
            <w:r w:rsidRPr="0015718A">
              <w:rPr>
                <w:spacing w:val="-2"/>
                <w:sz w:val="18"/>
                <w:szCs w:val="18"/>
              </w:rPr>
              <w:t>Fire Hydrant with Auxiliary Valve and Valve Box</w:t>
            </w:r>
          </w:p>
        </w:tc>
        <w:tc>
          <w:tcPr>
            <w:tcW w:w="1236" w:type="dxa"/>
          </w:tcPr>
          <w:p w:rsidR="00E1202F" w:rsidRPr="0015718A" w:rsidRDefault="00E1202F" w:rsidP="003A5271">
            <w:pPr>
              <w:suppressAutoHyphens/>
              <w:spacing w:before="60" w:after="60"/>
              <w:ind w:left="-101"/>
              <w:rPr>
                <w:spacing w:val="-2"/>
                <w:sz w:val="18"/>
                <w:szCs w:val="18"/>
              </w:rPr>
            </w:pPr>
            <w:r w:rsidRPr="0015718A">
              <w:rPr>
                <w:spacing w:val="-2"/>
                <w:sz w:val="18"/>
                <w:szCs w:val="18"/>
              </w:rPr>
              <w:t>EA</w:t>
            </w:r>
            <w:r w:rsidR="003A5271" w:rsidRPr="0015718A">
              <w:rPr>
                <w:spacing w:val="-2"/>
                <w:sz w:val="18"/>
                <w:szCs w:val="18"/>
              </w:rPr>
              <w:t>CH</w:t>
            </w:r>
          </w:p>
        </w:tc>
      </w:tr>
    </w:tbl>
    <w:p w:rsidR="00E1202F" w:rsidRDefault="005E635E" w:rsidP="00E1202F">
      <w:r>
        <w:t xml:space="preserve">Payment is </w:t>
      </w:r>
      <w:r w:rsidRPr="001E20CA">
        <w:t>full</w:t>
      </w:r>
      <w:r>
        <w:t xml:space="preserve"> compensation for furnishing and installing fire hydrant, auxiliary valve, valve box, and hydrant extensions; for providing certifications; for excavation, clear stone and filter fabric, granular backfill material and backfilling, compaction, disposal of surplus material and adjusting to finished grade</w:t>
      </w:r>
      <w:r w:rsidR="00E1202F">
        <w:rPr>
          <w:szCs w:val="22"/>
        </w:rPr>
        <w:t>.</w:t>
      </w:r>
    </w:p>
    <w:p w:rsidR="0015718A" w:rsidRPr="00B04CCE" w:rsidRDefault="0015718A" w:rsidP="0015718A">
      <w:pPr>
        <w:pStyle w:val="1Heading1"/>
        <w:numPr>
          <w:ilvl w:val="0"/>
          <w:numId w:val="1"/>
        </w:numPr>
        <w:ind w:left="0" w:hanging="720"/>
      </w:pPr>
      <w:bookmarkStart w:id="66" w:name="_Toc519256151"/>
      <w:bookmarkStart w:id="67" w:name="_Toc519671218"/>
      <w:r>
        <w:t>Remove and Replace Fire Hydrant with Auxiliary Valve and Valve Box, Item SPV.0060.43</w:t>
      </w:r>
      <w:bookmarkEnd w:id="66"/>
      <w:bookmarkEnd w:id="67"/>
    </w:p>
    <w:p w:rsidR="0015718A" w:rsidRPr="00920C29" w:rsidRDefault="0015718A" w:rsidP="0015718A">
      <w:bookmarkStart w:id="68" w:name="_Hlk519244039"/>
      <w:r w:rsidRPr="00920C29">
        <w:rPr>
          <w:b/>
          <w:bCs/>
        </w:rPr>
        <w:t>A Description</w:t>
      </w:r>
    </w:p>
    <w:p w:rsidR="0015718A" w:rsidRPr="00920C29" w:rsidRDefault="0015718A" w:rsidP="0015718A">
      <w:r>
        <w:t>This special provision describes removing the existing fire hydrant, auxiliary valve, and valve box and replacing with a new fire hydrant, auxiliary valve and valve box as shown on the drawings in accordance with the Standard Specifications for Sewer and Water Construction in Wisconsin and as hereinafter provided.</w:t>
      </w:r>
    </w:p>
    <w:p w:rsidR="0015718A" w:rsidRDefault="0015718A" w:rsidP="0015718A">
      <w:pPr>
        <w:rPr>
          <w:b/>
          <w:bCs/>
        </w:rPr>
      </w:pPr>
      <w:r>
        <w:rPr>
          <w:b/>
          <w:bCs/>
        </w:rPr>
        <w:t>B Materials</w:t>
      </w:r>
    </w:p>
    <w:p w:rsidR="0015718A" w:rsidRDefault="0015718A" w:rsidP="0015718A">
      <w:pPr>
        <w:rPr>
          <w:bCs/>
        </w:rPr>
      </w:pPr>
      <w:r>
        <w:rPr>
          <w:bCs/>
        </w:rPr>
        <w:t>Provide materials Fire Hydrant with Auxiliary Valve and Valve Box of these special provisions.</w:t>
      </w:r>
    </w:p>
    <w:p w:rsidR="0015718A" w:rsidRDefault="0015718A" w:rsidP="0015718A">
      <w:pPr>
        <w:rPr>
          <w:bCs/>
        </w:rPr>
      </w:pPr>
      <w:r>
        <w:rPr>
          <w:bCs/>
        </w:rPr>
        <w:t>Provide water main pipe, fittings, restraint, and bedding and granular backfill material according to Water Main, Ductile Iron (DI), (Size) of these special provisions.</w:t>
      </w:r>
    </w:p>
    <w:p w:rsidR="0015718A" w:rsidRPr="00920C29" w:rsidRDefault="0015718A" w:rsidP="0015718A">
      <w:r w:rsidRPr="00920C29">
        <w:rPr>
          <w:b/>
          <w:bCs/>
        </w:rPr>
        <w:t>C Construction</w:t>
      </w:r>
    </w:p>
    <w:p w:rsidR="0015718A" w:rsidRDefault="0015718A" w:rsidP="0015718A">
      <w:r>
        <w:t>Construct fire hydrants in accordance with Fire Hydrant with Auxiliary Valve and Valve Box of these special provisions.</w:t>
      </w:r>
    </w:p>
    <w:p w:rsidR="0015718A" w:rsidRDefault="0015718A" w:rsidP="0015718A">
      <w:r>
        <w:t>Remove existing fire hydrant, auxiliary valve, valve box, and water main as necessary to replace with a new fire hydrant, new auxiliary valve, and new valve box to the location shown on the drawings. Make all connections and in accordance with Connect to Existing Water Main of these special provisions.</w:t>
      </w:r>
    </w:p>
    <w:p w:rsidR="0015718A" w:rsidRDefault="0015718A" w:rsidP="0015718A">
      <w:r>
        <w:t>Provide all connections to existing water main and compaction according to Water Main, Ductile Iron (DI), (Size) of these special provisions.</w:t>
      </w:r>
    </w:p>
    <w:p w:rsidR="0015718A" w:rsidRDefault="0015718A" w:rsidP="0015718A">
      <w:bookmarkStart w:id="69" w:name="_Hlk519255744"/>
      <w:r>
        <w:t>All fire hydrants to be removed shall be salvaged and stockpiled at a convenient area on the project site for pickup by the City of Lancaster. Notify the City when ready for pickup.</w:t>
      </w:r>
    </w:p>
    <w:bookmarkEnd w:id="69"/>
    <w:p w:rsidR="0015718A" w:rsidRPr="00920C29" w:rsidRDefault="0015718A" w:rsidP="0015718A">
      <w:r w:rsidRPr="00920C29">
        <w:rPr>
          <w:b/>
          <w:bCs/>
        </w:rPr>
        <w:t>D Measurement</w:t>
      </w:r>
    </w:p>
    <w:p w:rsidR="0015718A" w:rsidRPr="00920C29" w:rsidRDefault="0015718A" w:rsidP="0015718A">
      <w:r w:rsidRPr="00920C29">
        <w:lastRenderedPageBreak/>
        <w:t>The department will mea</w:t>
      </w:r>
      <w:r>
        <w:t>sure Remove and Replace Fire Hydrant with Auxiliary Valve and Valve Box</w:t>
      </w:r>
      <w:r w:rsidRPr="00920C29">
        <w:t xml:space="preserve"> as each</w:t>
      </w:r>
      <w:r>
        <w:t xml:space="preserve"> individual</w:t>
      </w:r>
      <w:r w:rsidRPr="00920C29">
        <w:t xml:space="preserve"> </w:t>
      </w:r>
      <w:r>
        <w:t xml:space="preserve">remove and replace fire hydrant with auxiliary valve and valve box </w:t>
      </w:r>
      <w:r w:rsidRPr="00920C29">
        <w:t xml:space="preserve">acceptably </w:t>
      </w:r>
      <w:r w:rsidRPr="001E20CA">
        <w:t>complete</w:t>
      </w:r>
      <w:r w:rsidRPr="00920C29">
        <w:t>d.</w:t>
      </w:r>
    </w:p>
    <w:p w:rsidR="0015718A" w:rsidRPr="00920C29" w:rsidRDefault="0015718A" w:rsidP="0015718A">
      <w:r w:rsidRPr="00920C29">
        <w:rPr>
          <w:b/>
          <w:bCs/>
        </w:rPr>
        <w:t>E Payment</w:t>
      </w:r>
    </w:p>
    <w:p w:rsidR="0015718A" w:rsidRDefault="0015718A" w:rsidP="0015718A">
      <w:r>
        <w:t>The department will pay for the measured quantity at the contract unit price under the following bid item:</w:t>
      </w:r>
    </w:p>
    <w:p w:rsidR="0015718A" w:rsidRPr="0015718A" w:rsidRDefault="0015718A" w:rsidP="0015718A">
      <w:pPr>
        <w:pStyle w:val="ssBidItem"/>
        <w:rPr>
          <w:szCs w:val="18"/>
        </w:rPr>
      </w:pPr>
      <w:r w:rsidRPr="0015718A">
        <w:rPr>
          <w:szCs w:val="18"/>
        </w:rPr>
        <w:t>ITEM NUMBER</w:t>
      </w:r>
      <w:r w:rsidRPr="0015718A">
        <w:rPr>
          <w:szCs w:val="18"/>
        </w:rPr>
        <w:tab/>
        <w:t>DESCRIPTION</w:t>
      </w:r>
      <w:r w:rsidRPr="0015718A">
        <w:rPr>
          <w:szCs w:val="18"/>
        </w:rPr>
        <w:tab/>
        <w:t>UNIT</w:t>
      </w:r>
    </w:p>
    <w:p w:rsidR="0015718A" w:rsidRPr="0015718A" w:rsidRDefault="0015718A" w:rsidP="0015718A">
      <w:pPr>
        <w:pStyle w:val="ssBidItem"/>
        <w:rPr>
          <w:szCs w:val="18"/>
        </w:rPr>
      </w:pPr>
      <w:r w:rsidRPr="0015718A">
        <w:rPr>
          <w:szCs w:val="18"/>
        </w:rPr>
        <w:t>SPV.0060.43</w:t>
      </w:r>
      <w:r w:rsidRPr="0015718A">
        <w:rPr>
          <w:szCs w:val="18"/>
        </w:rPr>
        <w:tab/>
        <w:t>Remove and Replace Fire Hydrant with Auxiliary Valve and Valve Box</w:t>
      </w:r>
      <w:r w:rsidRPr="0015718A">
        <w:rPr>
          <w:szCs w:val="18"/>
        </w:rPr>
        <w:tab/>
        <w:t>EA</w:t>
      </w:r>
    </w:p>
    <w:p w:rsidR="0015718A" w:rsidRDefault="0015718A" w:rsidP="0015718A">
      <w:pPr>
        <w:widowControl w:val="0"/>
        <w:autoSpaceDE w:val="0"/>
        <w:autoSpaceDN w:val="0"/>
        <w:adjustRightInd w:val="0"/>
        <w:rPr>
          <w:color w:val="000000"/>
        </w:rPr>
      </w:pPr>
      <w:r w:rsidRPr="00920C29">
        <w:rPr>
          <w:color w:val="000000"/>
        </w:rPr>
        <w:t xml:space="preserve">Payment is </w:t>
      </w:r>
      <w:r w:rsidRPr="001E20CA">
        <w:rPr>
          <w:color w:val="000000"/>
        </w:rPr>
        <w:t>full</w:t>
      </w:r>
      <w:r w:rsidRPr="00920C29">
        <w:rPr>
          <w:color w:val="000000"/>
        </w:rPr>
        <w:t xml:space="preserve"> compensation for</w:t>
      </w:r>
      <w:r>
        <w:rPr>
          <w:color w:val="000000"/>
        </w:rPr>
        <w:t xml:space="preserve"> furnishing materials; for providing certifications; for removal of existing fire hydrant, auxiliary valve, valve box, and pipe; for installing new fire hydrant, auxiliary valve, valve box, and pipe</w:t>
      </w:r>
      <w:r w:rsidRPr="00920C29">
        <w:rPr>
          <w:color w:val="000000"/>
        </w:rPr>
        <w:t>;</w:t>
      </w:r>
      <w:r>
        <w:rPr>
          <w:color w:val="000000"/>
        </w:rPr>
        <w:t xml:space="preserve"> for all connections to existing water main;</w:t>
      </w:r>
      <w:r w:rsidRPr="00920C29">
        <w:rPr>
          <w:color w:val="000000"/>
        </w:rPr>
        <w:t xml:space="preserve"> for excavating, </w:t>
      </w:r>
      <w:r>
        <w:rPr>
          <w:color w:val="000000"/>
        </w:rPr>
        <w:t xml:space="preserve">clear stone and filter fabric, granular backfill material and </w:t>
      </w:r>
      <w:r w:rsidRPr="00920C29">
        <w:rPr>
          <w:color w:val="000000"/>
        </w:rPr>
        <w:t>backfilling,</w:t>
      </w:r>
      <w:r>
        <w:rPr>
          <w:color w:val="000000"/>
        </w:rPr>
        <w:t xml:space="preserve"> and compaction; for salvaging and stockpiling existing fire hydrant, and for notifying the City when salvaged fire hydrants are ready for pickup.</w:t>
      </w:r>
      <w:r w:rsidRPr="00920C29">
        <w:rPr>
          <w:color w:val="000000"/>
        </w:rPr>
        <w:t xml:space="preserve"> </w:t>
      </w:r>
    </w:p>
    <w:p w:rsidR="0015718A" w:rsidRPr="00B04CCE" w:rsidRDefault="0015718A" w:rsidP="0015718A">
      <w:pPr>
        <w:pStyle w:val="1Heading1"/>
        <w:numPr>
          <w:ilvl w:val="0"/>
          <w:numId w:val="1"/>
        </w:numPr>
        <w:ind w:left="0" w:hanging="720"/>
      </w:pPr>
      <w:bookmarkStart w:id="70" w:name="_Toc519256152"/>
      <w:bookmarkStart w:id="71" w:name="_Toc519671219"/>
      <w:bookmarkEnd w:id="68"/>
      <w:r>
        <w:t>Water Main Valve and Valve Box, 8-Inch, Item SPV.0060.44</w:t>
      </w:r>
      <w:bookmarkEnd w:id="70"/>
      <w:bookmarkEnd w:id="71"/>
    </w:p>
    <w:p w:rsidR="0015718A" w:rsidRPr="005B414E" w:rsidRDefault="0015718A" w:rsidP="0015718A">
      <w:pPr>
        <w:rPr>
          <w:b/>
          <w:bCs/>
        </w:rPr>
      </w:pPr>
      <w:r w:rsidRPr="005B414E">
        <w:rPr>
          <w:b/>
          <w:bCs/>
        </w:rPr>
        <w:t>A Description</w:t>
      </w:r>
    </w:p>
    <w:p w:rsidR="0015718A" w:rsidRDefault="0015718A" w:rsidP="0015718A">
      <w:r>
        <w:t>This special provision describes furnishing and installing water main gate valves and valve boxes as shown on the drawings in accordance with the Standard Specifications for Sewer and Water Construction in Wisconsin and as hereinafter provided.</w:t>
      </w:r>
    </w:p>
    <w:p w:rsidR="0015718A" w:rsidRDefault="0015718A" w:rsidP="0015718A">
      <w:pPr>
        <w:rPr>
          <w:b/>
          <w:bCs/>
        </w:rPr>
      </w:pPr>
      <w:r w:rsidRPr="005B414E">
        <w:rPr>
          <w:b/>
          <w:bCs/>
        </w:rPr>
        <w:t>B Materials</w:t>
      </w:r>
    </w:p>
    <w:p w:rsidR="0015718A" w:rsidRPr="005B414E" w:rsidRDefault="0015718A" w:rsidP="0015718A">
      <w:pPr>
        <w:rPr>
          <w:b/>
        </w:rPr>
      </w:pPr>
      <w:r w:rsidRPr="005B414E">
        <w:rPr>
          <w:b/>
        </w:rPr>
        <w:t>B.1 Valves</w:t>
      </w:r>
    </w:p>
    <w:p w:rsidR="0015718A" w:rsidRDefault="0015718A" w:rsidP="0015718A">
      <w:r>
        <w:t>Water main valves shall be right-close resilient wedge gate valves, Mueller A</w:t>
      </w:r>
      <w:r>
        <w:noBreakHyphen/>
        <w:t xml:space="preserve">2370-20 R.S., Waterous Series 500 R.S., Kennedy Model 7571, or equal. Valve body nuts and bolts shall be stainless steel. </w:t>
      </w:r>
    </w:p>
    <w:p w:rsidR="0015718A" w:rsidRDefault="0015718A" w:rsidP="0015718A">
      <w:r>
        <w:t>Provide resilient wedge gate valves manufactured in accordance with AWWA C509. Valve stem seals shall be O</w:t>
      </w:r>
      <w:r>
        <w:noBreakHyphen/>
        <w:t>rings. The compound shall be of Buna</w:t>
      </w:r>
      <w:r>
        <w:noBreakHyphen/>
        <w:t xml:space="preserve">N or NBR rubber and have a durometer hardness of 70 degrees when tested in accordance with ASTM D2240. </w:t>
      </w:r>
    </w:p>
    <w:p w:rsidR="0015718A" w:rsidRDefault="0015718A" w:rsidP="0015718A">
      <w:r>
        <w:t xml:space="preserve">Markings shall be cast on the bonnet or body of each valve and shall show the manufacturer’s name or mark, the year and location valve casting was made, the size of the valve, and the designation of </w:t>
      </w:r>
      <w:r w:rsidRPr="00AF7255">
        <w:t>work</w:t>
      </w:r>
      <w:r>
        <w:t xml:space="preserve">ing water pressure. </w:t>
      </w:r>
    </w:p>
    <w:p w:rsidR="0015718A" w:rsidRPr="005B414E" w:rsidRDefault="0015718A" w:rsidP="0015718A">
      <w:r>
        <w:t xml:space="preserve">Valves shall be </w:t>
      </w:r>
      <w:r w:rsidRPr="00AF7255">
        <w:t>suitable</w:t>
      </w:r>
      <w:r>
        <w:t xml:space="preserve"> for </w:t>
      </w:r>
      <w:r w:rsidRPr="00AF7255">
        <w:t>direct</w:t>
      </w:r>
      <w:r>
        <w:t xml:space="preserve"> burial, be provided with nonrising stems, and be equipped with a standard 2</w:t>
      </w:r>
      <w:r>
        <w:noBreakHyphen/>
        <w:t>inch</w:t>
      </w:r>
      <w:r>
        <w:noBreakHyphen/>
        <w:t>square operating nut with cast</w:t>
      </w:r>
      <w:r>
        <w:noBreakHyphen/>
        <w:t xml:space="preserve">on </w:t>
      </w:r>
      <w:r w:rsidRPr="00AF7255">
        <w:t>direct</w:t>
      </w:r>
      <w:r>
        <w:t>ional arrow. Buried valves shall be fusion bonded epoxy coated.</w:t>
      </w:r>
    </w:p>
    <w:p w:rsidR="0015718A" w:rsidRPr="005B414E" w:rsidRDefault="0015718A" w:rsidP="0015718A">
      <w:pPr>
        <w:rPr>
          <w:b/>
        </w:rPr>
      </w:pPr>
      <w:r w:rsidRPr="005B414E">
        <w:rPr>
          <w:b/>
        </w:rPr>
        <w:t>B.2 Valve Box</w:t>
      </w:r>
    </w:p>
    <w:p w:rsidR="0015718A" w:rsidRDefault="0015718A" w:rsidP="0015718A">
      <w:r>
        <w:t xml:space="preserve">A valve box shall be provided for fire hydrant auxiliary valves and for valves in the main. </w:t>
      </w:r>
    </w:p>
    <w:p w:rsidR="0015718A" w:rsidRDefault="0015718A" w:rsidP="0015718A">
      <w:r>
        <w:t xml:space="preserve">Valve boxes shall be made of cast iron conforming to ASTM A48, Class 20. The castings shall be free from blowholes, porosity, hard spots, shrinkage defects or cracks, or other injurious defects and shall have a normal smooth casting finish. The castings shall be thoroughly coated with a 1 mil minimum thickness bituminous coating. Valve boxes shall be 5 1/4 inches in diameter. Valve boxes shall have a maximum length of 7 feet when extended without extension sections. Extensions shall be provided for deeper mains. </w:t>
      </w:r>
    </w:p>
    <w:p w:rsidR="0015718A" w:rsidRDefault="0015718A" w:rsidP="0015718A">
      <w:r>
        <w:t xml:space="preserve">Valve boxes shall consist of a base section, tubular mid and top sections, both with cast threads by which one can be telescoped on the other, extension sections if </w:t>
      </w:r>
      <w:r w:rsidRPr="00AF7255">
        <w:t>require</w:t>
      </w:r>
      <w:r>
        <w:t>d and a circular drop cover. Valve boxes shall include a non</w:t>
      </w:r>
      <w:r>
        <w:noBreakHyphen/>
        <w:t>tip cover marked “WATER.” Metal adjusting or paving rings shall not be used.</w:t>
      </w:r>
    </w:p>
    <w:p w:rsidR="0015718A" w:rsidRDefault="0015718A" w:rsidP="0015718A"/>
    <w:p w:rsidR="0015718A" w:rsidRDefault="0015718A" w:rsidP="0015718A">
      <w:r>
        <w:t>Provide granular backfill according to Water Main, Ductile Iron (DI), (Size) of these special provisions.</w:t>
      </w:r>
    </w:p>
    <w:p w:rsidR="0015718A" w:rsidRPr="005B414E" w:rsidRDefault="0015718A" w:rsidP="0015718A">
      <w:pPr>
        <w:rPr>
          <w:b/>
          <w:bCs/>
        </w:rPr>
      </w:pPr>
      <w:r w:rsidRPr="005B414E">
        <w:rPr>
          <w:b/>
          <w:bCs/>
        </w:rPr>
        <w:t>C Construction</w:t>
      </w:r>
    </w:p>
    <w:p w:rsidR="0015718A" w:rsidRDefault="0015718A" w:rsidP="0015718A">
      <w:r w:rsidRPr="00AF7255">
        <w:t>All</w:t>
      </w:r>
      <w:r>
        <w:t xml:space="preserve"> gate valves and valve boxes shall be constructed at locations shown on the drawings. Connections to the main and other fittings shall be made as specified in Water Main, Ductile Iron (DI), (Size) of these special provisions.</w:t>
      </w:r>
    </w:p>
    <w:p w:rsidR="0015718A" w:rsidRDefault="0015718A" w:rsidP="0015718A">
      <w:r>
        <w:t>Valve boxes shall be centered and plumb over the wrench nut of the valve with the box cover flush with the finished ground elevation. Solid 4</w:t>
      </w:r>
      <w:r>
        <w:noBreakHyphen/>
        <w:t>inch concrete blocks shall be placed under the base of valve boxes so that the bottom of the base is about 2 inches away from contact with the valve bonnet. A gate valve adaptor may be used in lieu of blocks. The valve box shall not transmit shock or stress to the valve.</w:t>
      </w:r>
    </w:p>
    <w:p w:rsidR="0015718A" w:rsidRPr="005B414E" w:rsidRDefault="0015718A" w:rsidP="0015718A">
      <w:r>
        <w:lastRenderedPageBreak/>
        <w:t>Backfill and compact in accordance with Water Main, Ductile Iron (DI), (Size) of these special provisions.</w:t>
      </w:r>
    </w:p>
    <w:p w:rsidR="0015718A" w:rsidRPr="005B414E" w:rsidRDefault="0015718A" w:rsidP="0015718A">
      <w:pPr>
        <w:rPr>
          <w:b/>
          <w:bCs/>
        </w:rPr>
      </w:pPr>
      <w:r w:rsidRPr="005B414E">
        <w:rPr>
          <w:b/>
          <w:bCs/>
        </w:rPr>
        <w:t>D Measurement</w:t>
      </w:r>
    </w:p>
    <w:p w:rsidR="0015718A" w:rsidRPr="00D55CA4" w:rsidRDefault="0015718A" w:rsidP="0015718A">
      <w:pPr>
        <w:pStyle w:val="BodyTextIndent2"/>
        <w:spacing w:line="240" w:lineRule="auto"/>
        <w:ind w:left="0"/>
        <w:rPr>
          <w:rFonts w:ascii="Arial" w:hAnsi="Arial" w:cstheme="minorBidi"/>
          <w:sz w:val="20"/>
          <w:szCs w:val="20"/>
        </w:rPr>
      </w:pPr>
      <w:r w:rsidRPr="00D55CA4">
        <w:rPr>
          <w:rFonts w:ascii="Arial" w:hAnsi="Arial" w:cstheme="minorBidi"/>
          <w:sz w:val="20"/>
          <w:szCs w:val="20"/>
        </w:rPr>
        <w:t xml:space="preserve">The department will measure Water Main Valve and Valve Box, 8-Inch as each individual water main valve and valve box, 8-inch acceptably completed. </w:t>
      </w:r>
    </w:p>
    <w:p w:rsidR="0015718A" w:rsidRPr="005B414E" w:rsidRDefault="0015718A" w:rsidP="0015718A">
      <w:pPr>
        <w:rPr>
          <w:b/>
          <w:bCs/>
        </w:rPr>
      </w:pPr>
      <w:r w:rsidRPr="005B414E">
        <w:rPr>
          <w:b/>
          <w:bCs/>
        </w:rPr>
        <w:t>E Payment</w:t>
      </w:r>
    </w:p>
    <w:p w:rsidR="0015718A" w:rsidRDefault="0015718A" w:rsidP="0015718A">
      <w:r>
        <w:t>The department will pay for the measured quantity at the contract unit price under the following bid item:</w:t>
      </w:r>
    </w:p>
    <w:p w:rsidR="0015718A" w:rsidRPr="0015718A" w:rsidRDefault="0015718A" w:rsidP="0015718A">
      <w:pPr>
        <w:pStyle w:val="ssBidItem"/>
        <w:rPr>
          <w:szCs w:val="18"/>
        </w:rPr>
      </w:pPr>
      <w:r w:rsidRPr="0015718A">
        <w:rPr>
          <w:szCs w:val="18"/>
        </w:rPr>
        <w:t>ITEM NUMBER</w:t>
      </w:r>
      <w:r w:rsidRPr="0015718A">
        <w:rPr>
          <w:szCs w:val="18"/>
        </w:rPr>
        <w:tab/>
        <w:t>DESCRIPTION</w:t>
      </w:r>
      <w:r w:rsidRPr="0015718A">
        <w:rPr>
          <w:szCs w:val="18"/>
        </w:rPr>
        <w:tab/>
        <w:t>UNIT</w:t>
      </w:r>
    </w:p>
    <w:p w:rsidR="0015718A" w:rsidRPr="0015718A" w:rsidRDefault="0015718A" w:rsidP="0015718A">
      <w:pPr>
        <w:pStyle w:val="ssBidItem"/>
        <w:rPr>
          <w:szCs w:val="18"/>
        </w:rPr>
      </w:pPr>
      <w:r w:rsidRPr="0015718A">
        <w:rPr>
          <w:szCs w:val="18"/>
        </w:rPr>
        <w:t>SPV.0060.44</w:t>
      </w:r>
      <w:r w:rsidRPr="0015718A">
        <w:rPr>
          <w:szCs w:val="18"/>
        </w:rPr>
        <w:tab/>
        <w:t>Water Main Valve and Valve Box, 8-Inch</w:t>
      </w:r>
      <w:r w:rsidRPr="0015718A">
        <w:rPr>
          <w:szCs w:val="18"/>
        </w:rPr>
        <w:tab/>
        <w:t>EA</w:t>
      </w:r>
    </w:p>
    <w:p w:rsidR="0015718A" w:rsidRDefault="0015718A" w:rsidP="0015718A">
      <w:bookmarkStart w:id="72" w:name="_Hlk518394842"/>
      <w:r>
        <w:t xml:space="preserve">Payment is </w:t>
      </w:r>
      <w:r w:rsidRPr="00AF7255">
        <w:t>full</w:t>
      </w:r>
      <w:r>
        <w:t xml:space="preserve"> compensation for furnishing </w:t>
      </w:r>
      <w:r w:rsidRPr="00AF7255">
        <w:t>all</w:t>
      </w:r>
      <w:r>
        <w:t xml:space="preserve"> materials, including gate valve, valve box, valve support, water main connections, gate valve adaptor, fittings; for </w:t>
      </w:r>
      <w:r w:rsidRPr="00AF7255">
        <w:t>all</w:t>
      </w:r>
      <w:r>
        <w:t xml:space="preserve"> excavation, granular backfill material and backfilling, compaction, disposal of surplus material, cleanup, and restoring site of w</w:t>
      </w:r>
      <w:r w:rsidRPr="00AF7255">
        <w:t>ork</w:t>
      </w:r>
      <w:r>
        <w:t>. 6-Inch a</w:t>
      </w:r>
      <w:r w:rsidRPr="007625AF">
        <w:t>uxiliary valve</w:t>
      </w:r>
      <w:r>
        <w:t>s</w:t>
      </w:r>
      <w:r w:rsidRPr="007625AF">
        <w:t xml:space="preserve"> and valve boxes for fire hydrants will be paid for as specified in Fire Hydrant with Auxiliary Valve and Valve Box.</w:t>
      </w:r>
      <w:bookmarkEnd w:id="72"/>
    </w:p>
    <w:p w:rsidR="0015718A" w:rsidRPr="00B04CCE" w:rsidRDefault="0015718A" w:rsidP="0015718A">
      <w:pPr>
        <w:pStyle w:val="1Heading1"/>
        <w:numPr>
          <w:ilvl w:val="0"/>
          <w:numId w:val="1"/>
        </w:numPr>
        <w:ind w:left="0" w:hanging="720"/>
      </w:pPr>
      <w:bookmarkStart w:id="73" w:name="_Toc519256153"/>
      <w:bookmarkStart w:id="74" w:name="_Toc519671220"/>
      <w:r>
        <w:t>Water Service Corporation, Curb Stop, and Box, 1-Inch, Item SPV.0060.47; 2-Inch, Item SPV.0060.48</w:t>
      </w:r>
      <w:bookmarkEnd w:id="73"/>
      <w:bookmarkEnd w:id="74"/>
    </w:p>
    <w:p w:rsidR="0015718A" w:rsidRDefault="0015718A" w:rsidP="0015718A">
      <w:pPr>
        <w:rPr>
          <w:b/>
          <w:bCs/>
        </w:rPr>
      </w:pPr>
      <w:r>
        <w:rPr>
          <w:b/>
          <w:bCs/>
        </w:rPr>
        <w:t>A Description</w:t>
      </w:r>
    </w:p>
    <w:p w:rsidR="0015718A" w:rsidRDefault="0015718A" w:rsidP="0015718A">
      <w:r>
        <w:t xml:space="preserve">This special provision describes furnishing and installing new water services corporations, curb </w:t>
      </w:r>
      <w:r w:rsidRPr="001E20CA">
        <w:t>stop</w:t>
      </w:r>
      <w:r>
        <w:t>s and boxes as shown on the drawings in accordance with the Standard Specifications for Sewer and Water Construction in Wisconsin and as hereinafter provided.</w:t>
      </w:r>
    </w:p>
    <w:p w:rsidR="0015718A" w:rsidRDefault="0015718A" w:rsidP="0015718A">
      <w:pPr>
        <w:rPr>
          <w:b/>
          <w:bCs/>
        </w:rPr>
      </w:pPr>
      <w:r>
        <w:rPr>
          <w:b/>
          <w:bCs/>
        </w:rPr>
        <w:t>B Materials</w:t>
      </w:r>
    </w:p>
    <w:p w:rsidR="0015718A" w:rsidRPr="0025673E" w:rsidRDefault="0015718A" w:rsidP="0015718A">
      <w:pPr>
        <w:rPr>
          <w:b/>
          <w:bCs/>
        </w:rPr>
      </w:pPr>
      <w:r w:rsidRPr="0025673E">
        <w:rPr>
          <w:b/>
          <w:bCs/>
        </w:rPr>
        <w:t xml:space="preserve">B.1 Corporation </w:t>
      </w:r>
      <w:r w:rsidRPr="001E20CA">
        <w:rPr>
          <w:b/>
          <w:bCs/>
        </w:rPr>
        <w:t>Stop</w:t>
      </w:r>
      <w:r w:rsidRPr="0025673E">
        <w:rPr>
          <w:b/>
          <w:bCs/>
        </w:rPr>
        <w:t xml:space="preserve">s, Curb </w:t>
      </w:r>
      <w:r w:rsidRPr="001E20CA">
        <w:rPr>
          <w:b/>
          <w:bCs/>
        </w:rPr>
        <w:t>Stop</w:t>
      </w:r>
      <w:r w:rsidRPr="0025673E">
        <w:rPr>
          <w:b/>
          <w:bCs/>
        </w:rPr>
        <w:t>s and Tapping Saddles</w:t>
      </w:r>
    </w:p>
    <w:p w:rsidR="0015718A" w:rsidRDefault="0015718A" w:rsidP="0015718A">
      <w:pPr>
        <w:rPr>
          <w:bCs/>
        </w:rPr>
      </w:pPr>
      <w:r>
        <w:rPr>
          <w:bCs/>
        </w:rPr>
        <w:t xml:space="preserve">Corporation </w:t>
      </w:r>
      <w:r w:rsidRPr="001E20CA">
        <w:rPr>
          <w:bCs/>
        </w:rPr>
        <w:t>stop</w:t>
      </w:r>
      <w:r>
        <w:rPr>
          <w:bCs/>
        </w:rPr>
        <w:t xml:space="preserve">s from 1/2 inch to 1 1/2 inches and curb </w:t>
      </w:r>
      <w:r w:rsidRPr="001E20CA">
        <w:rPr>
          <w:bCs/>
        </w:rPr>
        <w:t>stop</w:t>
      </w:r>
      <w:r>
        <w:rPr>
          <w:bCs/>
        </w:rPr>
        <w:t>s from 1/2 inch to 2 inches shall be copper alloy and shall be manufactured in accordance with AWWA C800</w:t>
      </w:r>
      <w:r>
        <w:rPr>
          <w:bCs/>
        </w:rPr>
        <w:noBreakHyphen/>
        <w:t xml:space="preserve">14 and ASTM B62. The maximum lead content shall be 0.25%. Manufacturer shall be Mueller-Model H-15008, AY McDonald-Model 74701BQ, or </w:t>
      </w:r>
      <w:r w:rsidRPr="001E20CA">
        <w:rPr>
          <w:bCs/>
        </w:rPr>
        <w:t>equal</w:t>
      </w:r>
      <w:r>
        <w:rPr>
          <w:bCs/>
        </w:rPr>
        <w:t xml:space="preserve">, minimum 150 psi </w:t>
      </w:r>
      <w:r w:rsidRPr="001E20CA">
        <w:rPr>
          <w:bCs/>
        </w:rPr>
        <w:t>work</w:t>
      </w:r>
      <w:r>
        <w:rPr>
          <w:bCs/>
        </w:rPr>
        <w:t xml:space="preserve">ing pressure. </w:t>
      </w:r>
    </w:p>
    <w:p w:rsidR="0015718A" w:rsidRPr="000B45E3" w:rsidRDefault="0015718A" w:rsidP="0015718A">
      <w:pPr>
        <w:rPr>
          <w:bCs/>
        </w:rPr>
      </w:pPr>
      <w:r>
        <w:rPr>
          <w:bCs/>
        </w:rPr>
        <w:t>With PVC main and for ductile iron main with 2</w:t>
      </w:r>
      <w:r>
        <w:rPr>
          <w:bCs/>
        </w:rPr>
        <w:noBreakHyphen/>
        <w:t xml:space="preserve">inch taps, tapping saddles shall be provided for </w:t>
      </w:r>
      <w:r w:rsidRPr="001E20CA">
        <w:rPr>
          <w:bCs/>
        </w:rPr>
        <w:t>all</w:t>
      </w:r>
      <w:r>
        <w:rPr>
          <w:bCs/>
        </w:rPr>
        <w:t xml:space="preserve"> corporation </w:t>
      </w:r>
      <w:r w:rsidRPr="001E20CA">
        <w:rPr>
          <w:bCs/>
        </w:rPr>
        <w:t>stop</w:t>
      </w:r>
      <w:r>
        <w:rPr>
          <w:bCs/>
        </w:rPr>
        <w:t xml:space="preserve">s. Tapping saddles shall be Mueller, Ford, or </w:t>
      </w:r>
      <w:r w:rsidRPr="001E20CA">
        <w:rPr>
          <w:bCs/>
        </w:rPr>
        <w:t>equal</w:t>
      </w:r>
      <w:r>
        <w:rPr>
          <w:bCs/>
        </w:rPr>
        <w:t xml:space="preserve">, brass or bronze, minimum 150 psi </w:t>
      </w:r>
      <w:r w:rsidRPr="001E20CA">
        <w:rPr>
          <w:bCs/>
        </w:rPr>
        <w:t>work</w:t>
      </w:r>
      <w:r>
        <w:rPr>
          <w:bCs/>
        </w:rPr>
        <w:t xml:space="preserve">ing pressure with stainless steel bands, nuts and bolts. </w:t>
      </w:r>
    </w:p>
    <w:p w:rsidR="0015718A" w:rsidRDefault="0015718A" w:rsidP="0015718A">
      <w:r>
        <w:t xml:space="preserve">Curb </w:t>
      </w:r>
      <w:r w:rsidRPr="001E20CA">
        <w:t>stop</w:t>
      </w:r>
      <w:r>
        <w:t>s shall be copper alloy and shall be manufactured in accordance with AWWA C800</w:t>
      </w:r>
      <w:r>
        <w:noBreakHyphen/>
        <w:t xml:space="preserve">14 and ASTM B62. The maximum lead content shall be 0.25%. Manufacturer shall be Mueller H-15155, AY McDonald 76104Q, or </w:t>
      </w:r>
      <w:r w:rsidRPr="001E20CA">
        <w:t>equal</w:t>
      </w:r>
      <w:r>
        <w:t xml:space="preserve">, minimum 150 psi </w:t>
      </w:r>
      <w:r w:rsidRPr="001E20CA">
        <w:t>work</w:t>
      </w:r>
      <w:r>
        <w:t xml:space="preserve">ing pressure. </w:t>
      </w:r>
    </w:p>
    <w:p w:rsidR="0015718A" w:rsidRDefault="0015718A" w:rsidP="0015718A">
      <w:r>
        <w:t>Provide bedding and granular backfill according to Water Main, Ductile Iron (DI), (Size) of these special provisions.</w:t>
      </w:r>
    </w:p>
    <w:p w:rsidR="0015718A" w:rsidRPr="0025673E" w:rsidRDefault="0015718A" w:rsidP="0015718A">
      <w:pPr>
        <w:rPr>
          <w:b/>
        </w:rPr>
      </w:pPr>
      <w:r w:rsidRPr="0025673E">
        <w:rPr>
          <w:b/>
        </w:rPr>
        <w:t>B.2 Curb Boxes</w:t>
      </w:r>
    </w:p>
    <w:p w:rsidR="0015718A" w:rsidRDefault="0015718A" w:rsidP="0015718A">
      <w:r>
        <w:t xml:space="preserve">Curb boxes shall be of the Minneapolis Pattern, Mueller H-10300, AY McDonald 5614 or 5615, or </w:t>
      </w:r>
      <w:r w:rsidRPr="001E20CA">
        <w:t>equal</w:t>
      </w:r>
      <w:r>
        <w:t xml:space="preserve"> made with cast iron conforming to ASTM A48, Class 20. The castings shall be free from blowholes, porosity, hard spots, shrinkage defects or cracks, or other injurious defects and shall have a normal smooth casting finish. The pentagon head bolt shall be brass.</w:t>
      </w:r>
    </w:p>
    <w:p w:rsidR="0015718A" w:rsidRDefault="0015718A" w:rsidP="0015718A">
      <w:r>
        <w:t>The castings shall be thoroughly coated with a 1 mil thickness bituminous coating.</w:t>
      </w:r>
    </w:p>
    <w:p w:rsidR="0015718A" w:rsidRDefault="0015718A" w:rsidP="0015718A">
      <w:r>
        <w:t>A 2 1/2</w:t>
      </w:r>
      <w:r>
        <w:noBreakHyphen/>
        <w:t>inch</w:t>
      </w:r>
      <w:r>
        <w:noBreakHyphen/>
        <w:t>diameter box shall be provided for 3/4</w:t>
      </w:r>
      <w:r>
        <w:noBreakHyphen/>
        <w:t>inch and 1</w:t>
      </w:r>
      <w:r>
        <w:noBreakHyphen/>
        <w:t xml:space="preserve">inch service </w:t>
      </w:r>
      <w:r w:rsidRPr="001E20CA">
        <w:t>stop</w:t>
      </w:r>
      <w:r>
        <w:t>s.</w:t>
      </w:r>
    </w:p>
    <w:p w:rsidR="0015718A" w:rsidRDefault="0015718A" w:rsidP="0015718A">
      <w:r>
        <w:t>A 3</w:t>
      </w:r>
      <w:r>
        <w:noBreakHyphen/>
        <w:t>inch</w:t>
      </w:r>
      <w:r>
        <w:noBreakHyphen/>
        <w:t>diameter box shall be provided for 1 1/4</w:t>
      </w:r>
      <w:r>
        <w:noBreakHyphen/>
        <w:t>inch, 1 1/2</w:t>
      </w:r>
      <w:r>
        <w:noBreakHyphen/>
        <w:t>inch, and 2</w:t>
      </w:r>
      <w:r>
        <w:noBreakHyphen/>
        <w:t xml:space="preserve">inch service </w:t>
      </w:r>
      <w:r w:rsidRPr="001E20CA">
        <w:t>stop</w:t>
      </w:r>
      <w:r>
        <w:t>s.</w:t>
      </w:r>
    </w:p>
    <w:p w:rsidR="0015718A" w:rsidRDefault="0015718A" w:rsidP="0015718A">
      <w:r w:rsidRPr="001E20CA">
        <w:t>All</w:t>
      </w:r>
      <w:r>
        <w:t xml:space="preserve"> curb boxes shall have a maximum length of 7 feet when extended without the use of extension section. Extensions shall be provided for deeper mains.</w:t>
      </w:r>
    </w:p>
    <w:p w:rsidR="0015718A" w:rsidRDefault="0015718A" w:rsidP="0015718A">
      <w:pPr>
        <w:rPr>
          <w:b/>
          <w:bCs/>
        </w:rPr>
      </w:pPr>
      <w:r>
        <w:rPr>
          <w:b/>
          <w:bCs/>
        </w:rPr>
        <w:t xml:space="preserve">C Construction </w:t>
      </w:r>
    </w:p>
    <w:p w:rsidR="0015718A" w:rsidRDefault="0015718A" w:rsidP="0015718A">
      <w:r>
        <w:t xml:space="preserve">Corporations, curb </w:t>
      </w:r>
      <w:r w:rsidRPr="001E20CA">
        <w:t>stop</w:t>
      </w:r>
      <w:r>
        <w:t>s and boxes shall be constructed in accordance with Water Service Copper</w:t>
      </w:r>
      <w:r w:rsidRPr="002C6147">
        <w:t>, 1</w:t>
      </w:r>
      <w:r w:rsidRPr="002C6147">
        <w:noBreakHyphen/>
        <w:t>Inch</w:t>
      </w:r>
      <w:r>
        <w:t xml:space="preserve"> and 2</w:t>
      </w:r>
      <w:r w:rsidRPr="002C6147">
        <w:t>-Inch</w:t>
      </w:r>
      <w:r>
        <w:t xml:space="preserve"> of these special provisions.</w:t>
      </w:r>
      <w:r w:rsidRPr="002C6147">
        <w:t xml:space="preserve"> Curb stops and other water service fittings shall have a positive metal to metal connection.</w:t>
      </w:r>
    </w:p>
    <w:p w:rsidR="0015718A" w:rsidRDefault="0015718A" w:rsidP="0015718A">
      <w:r>
        <w:t>Compact and backfill according to Water Main, Ductile Iron (DI), (Size) of these special provisions.</w:t>
      </w:r>
    </w:p>
    <w:p w:rsidR="0015718A" w:rsidRDefault="0015718A" w:rsidP="0015718A">
      <w:pPr>
        <w:rPr>
          <w:b/>
          <w:bCs/>
        </w:rPr>
      </w:pPr>
      <w:r>
        <w:rPr>
          <w:b/>
          <w:bCs/>
        </w:rPr>
        <w:lastRenderedPageBreak/>
        <w:t>D Measurement</w:t>
      </w:r>
    </w:p>
    <w:p w:rsidR="0015718A" w:rsidRDefault="0015718A" w:rsidP="0015718A">
      <w:r>
        <w:t xml:space="preserve">The department will measure </w:t>
      </w:r>
      <w:r>
        <w:rPr>
          <w:spacing w:val="-2"/>
        </w:rPr>
        <w:t xml:space="preserve">Water Service Corporation, Curb </w:t>
      </w:r>
      <w:r w:rsidRPr="001E20CA">
        <w:rPr>
          <w:spacing w:val="-2"/>
        </w:rPr>
        <w:t>Stop</w:t>
      </w:r>
      <w:r>
        <w:rPr>
          <w:spacing w:val="-2"/>
        </w:rPr>
        <w:t>, and Box, (Size) as</w:t>
      </w:r>
      <w:r>
        <w:t xml:space="preserve"> each individual water service corporation, curb stop, and box, (size) acceptably </w:t>
      </w:r>
      <w:r w:rsidRPr="001E20CA">
        <w:t>complete</w:t>
      </w:r>
      <w:r>
        <w:t>d.</w:t>
      </w:r>
    </w:p>
    <w:p w:rsidR="0015718A" w:rsidRDefault="0015718A" w:rsidP="0015718A">
      <w:pPr>
        <w:rPr>
          <w:b/>
          <w:bCs/>
        </w:rPr>
      </w:pPr>
      <w:r>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SPV.0060.47</w:t>
      </w:r>
      <w:r w:rsidRPr="000A528D">
        <w:tab/>
      </w:r>
      <w:r>
        <w:t>Water Service Corporation, Curb Stop, and Box, 1-Inch</w:t>
      </w:r>
      <w:r w:rsidRPr="000A528D">
        <w:tab/>
      </w:r>
      <w:r>
        <w:t>EA</w:t>
      </w:r>
    </w:p>
    <w:p w:rsidR="0015718A" w:rsidRPr="00920C29" w:rsidRDefault="0015718A" w:rsidP="0015718A">
      <w:pPr>
        <w:pStyle w:val="ssBidItem"/>
      </w:pPr>
      <w:r>
        <w:t>SPV.0060.48</w:t>
      </w:r>
      <w:r w:rsidRPr="000A528D">
        <w:tab/>
      </w:r>
      <w:r>
        <w:t>Water Service Corporation, Curb Stop, and Box, 2-Inch</w:t>
      </w:r>
      <w:r w:rsidRPr="000A528D">
        <w:tab/>
      </w:r>
      <w:r>
        <w:t>EA</w:t>
      </w:r>
    </w:p>
    <w:p w:rsidR="0015718A" w:rsidRDefault="0015718A" w:rsidP="0015718A">
      <w:r>
        <w:t xml:space="preserve">Payment is </w:t>
      </w:r>
      <w:r w:rsidRPr="001E20CA">
        <w:t>full</w:t>
      </w:r>
      <w:r>
        <w:t xml:space="preserve"> compensation for furnishing and installing all materials, excavation, granular backfill material and backfilling, compaction, and disposing of any excess materials.</w:t>
      </w:r>
      <w:bookmarkStart w:id="75" w:name="_Toc488761387"/>
      <w:bookmarkStart w:id="76" w:name="_Toc488761780"/>
      <w:bookmarkStart w:id="77" w:name="_Toc488761806"/>
      <w:bookmarkStart w:id="78" w:name="_Hlk488761838"/>
      <w:r>
        <w:tab/>
      </w:r>
      <w:bookmarkEnd w:id="75"/>
      <w:bookmarkEnd w:id="76"/>
      <w:bookmarkEnd w:id="77"/>
      <w:bookmarkEnd w:id="78"/>
    </w:p>
    <w:p w:rsidR="0015718A" w:rsidRPr="00B04CCE" w:rsidRDefault="0015718A" w:rsidP="0015718A">
      <w:pPr>
        <w:pStyle w:val="1Heading1"/>
        <w:numPr>
          <w:ilvl w:val="0"/>
          <w:numId w:val="1"/>
        </w:numPr>
        <w:ind w:left="0" w:hanging="720"/>
      </w:pPr>
      <w:bookmarkStart w:id="79" w:name="_Toc519256154"/>
      <w:bookmarkStart w:id="80" w:name="_Toc519671221"/>
      <w:r>
        <w:t>Replace Water Service Curb Stop and Box, Item SPV.0060.49</w:t>
      </w:r>
      <w:bookmarkEnd w:id="79"/>
      <w:bookmarkEnd w:id="80"/>
    </w:p>
    <w:p w:rsidR="0015718A" w:rsidRPr="00920C29" w:rsidRDefault="0015718A" w:rsidP="0015718A">
      <w:r w:rsidRPr="00920C29">
        <w:rPr>
          <w:b/>
          <w:bCs/>
        </w:rPr>
        <w:t>A Description</w:t>
      </w:r>
    </w:p>
    <w:p w:rsidR="0015718A" w:rsidRPr="00920C29" w:rsidRDefault="0015718A" w:rsidP="0015718A">
      <w:r>
        <w:t>This special provision describes the removal and replacement of</w:t>
      </w:r>
      <w:r w:rsidRPr="00920C29">
        <w:t xml:space="preserve"> existing </w:t>
      </w:r>
      <w:r>
        <w:t>w</w:t>
      </w:r>
      <w:r w:rsidRPr="00920C29">
        <w:t>ater</w:t>
      </w:r>
      <w:r>
        <w:t xml:space="preserve"> service curb stops and curb boxes</w:t>
      </w:r>
      <w:r w:rsidRPr="00920C29">
        <w:t xml:space="preserve"> to the </w:t>
      </w:r>
      <w:r w:rsidRPr="001E20CA">
        <w:t>require</w:t>
      </w:r>
      <w:r>
        <w:t>d elevation as shown on the drawings in accordance with the Standard Specifications for Sewer and Water Construction in Wisconsin and as hereinafter provided.</w:t>
      </w:r>
    </w:p>
    <w:p w:rsidR="0015718A" w:rsidRDefault="0015718A" w:rsidP="0015718A">
      <w:pPr>
        <w:rPr>
          <w:b/>
          <w:bCs/>
        </w:rPr>
      </w:pPr>
      <w:r>
        <w:rPr>
          <w:b/>
          <w:bCs/>
        </w:rPr>
        <w:t>B Materials</w:t>
      </w:r>
    </w:p>
    <w:p w:rsidR="0015718A" w:rsidRDefault="0015718A" w:rsidP="0015718A">
      <w:pPr>
        <w:rPr>
          <w:bCs/>
        </w:rPr>
      </w:pPr>
      <w:r>
        <w:rPr>
          <w:bCs/>
        </w:rPr>
        <w:t xml:space="preserve">Curb boxes and materials shall be provided in accordance with </w:t>
      </w:r>
      <w:r w:rsidRPr="00AA2062">
        <w:rPr>
          <w:bCs/>
        </w:rPr>
        <w:t>Water Service Corporation, Curb Stop, and Box</w:t>
      </w:r>
      <w:r>
        <w:rPr>
          <w:bCs/>
        </w:rPr>
        <w:t>,</w:t>
      </w:r>
      <w:r w:rsidRPr="00AA2062">
        <w:rPr>
          <w:bCs/>
        </w:rPr>
        <w:t xml:space="preserve"> (Size)</w:t>
      </w:r>
      <w:r>
        <w:rPr>
          <w:bCs/>
        </w:rPr>
        <w:t xml:space="preserve"> of these special provisions</w:t>
      </w:r>
      <w:r w:rsidRPr="00AA2062">
        <w:rPr>
          <w:bCs/>
        </w:rPr>
        <w:t>.</w:t>
      </w:r>
    </w:p>
    <w:p w:rsidR="0015718A" w:rsidRDefault="0015718A" w:rsidP="0015718A">
      <w:bookmarkStart w:id="81" w:name="_Hlk518394149"/>
      <w:r>
        <w:t>Curb boxes to be installed in the sidewalk south of Elm Street shall be furnished with a valve box top section, conforming to Water Main Valve and Valve Box, 8-Inch of these special provisions.</w:t>
      </w:r>
    </w:p>
    <w:p w:rsidR="0015718A" w:rsidRPr="00533B93" w:rsidRDefault="0015718A" w:rsidP="0015718A">
      <w:r>
        <w:t>Provide granular backfill according to Water Main, Ductile Iron (DI), (Size) of these special provisions.</w:t>
      </w:r>
    </w:p>
    <w:bookmarkEnd w:id="81"/>
    <w:p w:rsidR="0015718A" w:rsidRPr="00AA2062" w:rsidRDefault="0015718A" w:rsidP="0015718A">
      <w:r w:rsidRPr="00AA2062">
        <w:rPr>
          <w:b/>
          <w:bCs/>
        </w:rPr>
        <w:t>C Construction</w:t>
      </w:r>
    </w:p>
    <w:p w:rsidR="0015718A" w:rsidRPr="00AA2062" w:rsidRDefault="0015718A" w:rsidP="0015718A">
      <w:bookmarkStart w:id="82" w:name="_Hlk518394158"/>
      <w:r w:rsidRPr="00AA2062">
        <w:t xml:space="preserve">Excavate around the existing water service curb stop as necessary and replace the curb </w:t>
      </w:r>
      <w:r>
        <w:t xml:space="preserve">stop and </w:t>
      </w:r>
      <w:r w:rsidRPr="00AA2062">
        <w:t>box assembly to position at the required elevation. Furnish and install curb box extensions as necessary</w:t>
      </w:r>
      <w:r>
        <w:t>. Construct in accordance with Water Service Corporation, Curb Stop, and Box, (Size) of these special provisions.</w:t>
      </w:r>
    </w:p>
    <w:p w:rsidR="0015718A" w:rsidRDefault="0015718A" w:rsidP="0015718A">
      <w:r>
        <w:t>Where curb boxes located south of Elm Street are to be installed in the sidewalk, furnish and install a valve box top section to protect the curb box in accordance with Water Main Valve and Valve Box of these special provisions.</w:t>
      </w:r>
    </w:p>
    <w:p w:rsidR="0015718A" w:rsidRPr="00AA2062" w:rsidRDefault="0015718A" w:rsidP="0015718A">
      <w:r>
        <w:t>Compact and backfill according to Water Main, Ductile Iron (DI), (Size) of these special provisions.</w:t>
      </w:r>
    </w:p>
    <w:bookmarkEnd w:id="82"/>
    <w:p w:rsidR="0015718A" w:rsidRPr="00AA2062" w:rsidRDefault="0015718A" w:rsidP="0015718A">
      <w:r w:rsidRPr="00AA2062">
        <w:rPr>
          <w:b/>
          <w:bCs/>
        </w:rPr>
        <w:t>D Measurement</w:t>
      </w:r>
    </w:p>
    <w:p w:rsidR="0015718A" w:rsidRPr="00AA2062" w:rsidRDefault="0015718A" w:rsidP="0015718A">
      <w:r w:rsidRPr="00AA2062">
        <w:t xml:space="preserve">The department will measure Replace </w:t>
      </w:r>
      <w:r>
        <w:t xml:space="preserve">Water Service Curb Stop and Box </w:t>
      </w:r>
      <w:r w:rsidRPr="00AA2062">
        <w:t xml:space="preserve">as each </w:t>
      </w:r>
      <w:r>
        <w:t>individual replace water service curb stop and box</w:t>
      </w:r>
      <w:r w:rsidRPr="00AA2062">
        <w:t xml:space="preserve"> acceptably completed.</w:t>
      </w:r>
    </w:p>
    <w:p w:rsidR="0015718A" w:rsidRPr="00AA2062" w:rsidRDefault="0015718A" w:rsidP="0015718A">
      <w:r w:rsidRPr="00AA2062">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SPV.0060.49</w:t>
      </w:r>
      <w:r w:rsidRPr="000A528D">
        <w:tab/>
      </w:r>
      <w:r>
        <w:t>Replace Water Service Curb Stop and Box</w:t>
      </w:r>
      <w:r w:rsidRPr="000A528D">
        <w:tab/>
      </w:r>
      <w:r>
        <w:t>EA</w:t>
      </w:r>
    </w:p>
    <w:p w:rsidR="0015718A" w:rsidRPr="00920C29" w:rsidRDefault="0015718A" w:rsidP="0015718A">
      <w:pPr>
        <w:widowControl w:val="0"/>
        <w:autoSpaceDE w:val="0"/>
        <w:autoSpaceDN w:val="0"/>
        <w:adjustRightInd w:val="0"/>
        <w:rPr>
          <w:color w:val="000000"/>
        </w:rPr>
      </w:pPr>
      <w:r w:rsidRPr="00AA2062">
        <w:rPr>
          <w:color w:val="000000"/>
        </w:rPr>
        <w:t xml:space="preserve">Payment is full compensation for </w:t>
      </w:r>
      <w:r>
        <w:rPr>
          <w:color w:val="000000"/>
        </w:rPr>
        <w:t>removal of existing curb stop and box; furnishing and installing new curb stop, curb box section</w:t>
      </w:r>
      <w:r w:rsidRPr="00AA2062">
        <w:rPr>
          <w:color w:val="000000"/>
        </w:rPr>
        <w:t>s and covers, and sidewalk casting</w:t>
      </w:r>
      <w:r>
        <w:rPr>
          <w:color w:val="000000"/>
        </w:rPr>
        <w:t xml:space="preserve"> (valve box top section)</w:t>
      </w:r>
      <w:r w:rsidRPr="00920C29">
        <w:rPr>
          <w:color w:val="000000"/>
        </w:rPr>
        <w:t xml:space="preserve">; for excavating, </w:t>
      </w:r>
      <w:r>
        <w:rPr>
          <w:color w:val="000000"/>
        </w:rPr>
        <w:t xml:space="preserve">granular backfill material and </w:t>
      </w:r>
      <w:r w:rsidRPr="00920C29">
        <w:rPr>
          <w:color w:val="000000"/>
        </w:rPr>
        <w:t xml:space="preserve">backfilling, adjusting </w:t>
      </w:r>
      <w:r>
        <w:rPr>
          <w:color w:val="000000"/>
        </w:rPr>
        <w:t>curb</w:t>
      </w:r>
      <w:r w:rsidRPr="00920C29">
        <w:rPr>
          <w:color w:val="000000"/>
        </w:rPr>
        <w:t xml:space="preserve"> box to finished grade, compacting and restoring disturbed areas. </w:t>
      </w:r>
    </w:p>
    <w:p w:rsidR="0015718A" w:rsidRPr="00B04CCE" w:rsidRDefault="0015718A" w:rsidP="0015718A">
      <w:pPr>
        <w:pStyle w:val="1Heading1"/>
        <w:numPr>
          <w:ilvl w:val="0"/>
          <w:numId w:val="1"/>
        </w:numPr>
        <w:ind w:left="0" w:hanging="720"/>
      </w:pPr>
      <w:bookmarkStart w:id="83" w:name="_Toc519256155"/>
      <w:bookmarkStart w:id="84" w:name="_Toc519671222"/>
      <w:r>
        <w:t>Replace Water Service Curb Box, Item SPV.0060.50</w:t>
      </w:r>
      <w:bookmarkEnd w:id="83"/>
      <w:bookmarkEnd w:id="84"/>
    </w:p>
    <w:p w:rsidR="0015718A" w:rsidRPr="00920C29" w:rsidRDefault="0015718A" w:rsidP="0015718A">
      <w:r w:rsidRPr="00920C29">
        <w:rPr>
          <w:b/>
          <w:bCs/>
        </w:rPr>
        <w:t>A Description</w:t>
      </w:r>
    </w:p>
    <w:p w:rsidR="0015718A" w:rsidRPr="00920C29" w:rsidRDefault="0015718A" w:rsidP="0015718A">
      <w:r>
        <w:t>This special provision describes replacing</w:t>
      </w:r>
      <w:r w:rsidRPr="00920C29">
        <w:t xml:space="preserve"> existing </w:t>
      </w:r>
      <w:r>
        <w:t>w</w:t>
      </w:r>
      <w:r w:rsidRPr="00920C29">
        <w:t>ater</w:t>
      </w:r>
      <w:r>
        <w:t xml:space="preserve"> service curb boxes</w:t>
      </w:r>
      <w:r w:rsidRPr="00920C29">
        <w:t xml:space="preserve"> to the </w:t>
      </w:r>
      <w:r w:rsidRPr="001E20CA">
        <w:t>require</w:t>
      </w:r>
      <w:r>
        <w:t>d elevation as shown on the drawings in accordance with the Standard Specifications for Sewer and Water Construction in Wisconsin and hereinafter provided.</w:t>
      </w:r>
    </w:p>
    <w:p w:rsidR="0015718A" w:rsidRDefault="0015718A" w:rsidP="0015718A">
      <w:pPr>
        <w:rPr>
          <w:b/>
          <w:bCs/>
        </w:rPr>
      </w:pPr>
      <w:r>
        <w:rPr>
          <w:b/>
          <w:bCs/>
        </w:rPr>
        <w:t>B Materials</w:t>
      </w:r>
    </w:p>
    <w:p w:rsidR="0015718A" w:rsidRDefault="0015718A" w:rsidP="0015718A">
      <w:pPr>
        <w:rPr>
          <w:bCs/>
        </w:rPr>
      </w:pPr>
      <w:r>
        <w:rPr>
          <w:bCs/>
        </w:rPr>
        <w:lastRenderedPageBreak/>
        <w:t>Curb boxes and materials shall be provided in accordance with Water Service Corporation, Curb Stop, and Box, (Size) of these special provisions.</w:t>
      </w:r>
    </w:p>
    <w:p w:rsidR="0015718A" w:rsidRDefault="0015718A" w:rsidP="0015718A">
      <w:pPr>
        <w:rPr>
          <w:bCs/>
        </w:rPr>
      </w:pPr>
      <w:r>
        <w:rPr>
          <w:bCs/>
        </w:rPr>
        <w:t>Provide granular backfill according to Water Main, Ductile Iron (DI), (Size) of these special provisions.</w:t>
      </w:r>
    </w:p>
    <w:p w:rsidR="0015718A" w:rsidRPr="00533B93" w:rsidRDefault="0015718A" w:rsidP="0015718A">
      <w:r>
        <w:t>Curb boxes to be installed in the sidewalk south of Elm Street shall be furnished with a valve box top section, conforming to Water Main Valve and Valve Box of these special provisions.</w:t>
      </w:r>
    </w:p>
    <w:p w:rsidR="0015718A" w:rsidRPr="00920C29" w:rsidRDefault="0015718A" w:rsidP="0015718A">
      <w:r w:rsidRPr="00920C29">
        <w:rPr>
          <w:b/>
          <w:bCs/>
        </w:rPr>
        <w:t>C Construction</w:t>
      </w:r>
    </w:p>
    <w:p w:rsidR="0015718A" w:rsidRDefault="0015718A" w:rsidP="0015718A">
      <w:r w:rsidRPr="00AA2062">
        <w:t xml:space="preserve">Excavate around the existing water service curb </w:t>
      </w:r>
      <w:r>
        <w:t xml:space="preserve">box </w:t>
      </w:r>
      <w:r w:rsidRPr="00AA2062">
        <w:t xml:space="preserve">as necessary and replace the curb </w:t>
      </w:r>
      <w:r>
        <w:t xml:space="preserve">box </w:t>
      </w:r>
      <w:r w:rsidRPr="00AA2062">
        <w:t>assembly to position at the required elevation. Furnish and install curb box extensions as necessary</w:t>
      </w:r>
      <w:r>
        <w:t>. Construct in accordance with Water Service Corporation, Curb Stop, and Box (Size) of these special provisions.</w:t>
      </w:r>
    </w:p>
    <w:p w:rsidR="0015718A" w:rsidRDefault="0015718A" w:rsidP="0015718A">
      <w:r>
        <w:t>Compact and backfill according to Water Main, Ductile Iron (DI), (Size) of these special provisions.</w:t>
      </w:r>
    </w:p>
    <w:p w:rsidR="0015718A" w:rsidRDefault="0015718A" w:rsidP="0015718A">
      <w:r>
        <w:t>Where curb boxes located south of Elm Street are to be installed in the sidewalk, furnish and install a valve box top section to protect the curb box in accordance with Water Main Valve and Valve Box of these special provisions.</w:t>
      </w:r>
    </w:p>
    <w:p w:rsidR="0015718A" w:rsidRPr="00BC7FC9" w:rsidRDefault="0015718A" w:rsidP="0015718A">
      <w:r w:rsidRPr="00BC7FC9">
        <w:rPr>
          <w:b/>
          <w:bCs/>
        </w:rPr>
        <w:t>D Measurement</w:t>
      </w:r>
    </w:p>
    <w:p w:rsidR="0015718A" w:rsidRPr="00BC7FC9" w:rsidRDefault="0015718A" w:rsidP="0015718A">
      <w:r w:rsidRPr="00BC7FC9">
        <w:t xml:space="preserve">The department will measure Replace </w:t>
      </w:r>
      <w:r>
        <w:t xml:space="preserve">Water Service </w:t>
      </w:r>
      <w:r w:rsidRPr="00BC7FC9">
        <w:t>Curb Box as each</w:t>
      </w:r>
      <w:r>
        <w:t xml:space="preserve"> individual replace water service curb box</w:t>
      </w:r>
      <w:r w:rsidRPr="00BC7FC9">
        <w:t xml:space="preserve"> acceptably completed.</w:t>
      </w:r>
    </w:p>
    <w:p w:rsidR="0015718A" w:rsidRPr="00BC7FC9" w:rsidRDefault="0015718A" w:rsidP="0015718A">
      <w:r w:rsidRPr="00BC7FC9">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SPV.0060.50</w:t>
      </w:r>
      <w:r w:rsidRPr="000A528D">
        <w:tab/>
      </w:r>
      <w:r>
        <w:t>Replace Water Service Curb Box</w:t>
      </w:r>
      <w:r w:rsidRPr="000A528D">
        <w:tab/>
      </w:r>
      <w:r>
        <w:t>EA</w:t>
      </w:r>
    </w:p>
    <w:p w:rsidR="0015718A" w:rsidRPr="00920C29" w:rsidRDefault="0015718A" w:rsidP="0015718A">
      <w:pPr>
        <w:widowControl w:val="0"/>
        <w:autoSpaceDE w:val="0"/>
        <w:autoSpaceDN w:val="0"/>
        <w:adjustRightInd w:val="0"/>
        <w:rPr>
          <w:color w:val="000000"/>
        </w:rPr>
      </w:pPr>
      <w:r w:rsidRPr="00920C29">
        <w:rPr>
          <w:color w:val="000000"/>
        </w:rPr>
        <w:t xml:space="preserve">Payment is </w:t>
      </w:r>
      <w:r w:rsidRPr="001E20CA">
        <w:rPr>
          <w:color w:val="000000"/>
        </w:rPr>
        <w:t>full</w:t>
      </w:r>
      <w:r w:rsidRPr="00920C29">
        <w:rPr>
          <w:color w:val="000000"/>
        </w:rPr>
        <w:t xml:space="preserve"> compensation for </w:t>
      </w:r>
      <w:r>
        <w:rPr>
          <w:color w:val="000000"/>
        </w:rPr>
        <w:t>providing and installing the</w:t>
      </w:r>
      <w:r w:rsidRPr="00920C29">
        <w:rPr>
          <w:color w:val="000000"/>
        </w:rPr>
        <w:t xml:space="preserve"> replacement </w:t>
      </w:r>
      <w:r>
        <w:rPr>
          <w:color w:val="000000"/>
        </w:rPr>
        <w:t>curb</w:t>
      </w:r>
      <w:r w:rsidRPr="00920C29">
        <w:rPr>
          <w:color w:val="000000"/>
        </w:rPr>
        <w:t xml:space="preserve"> box sections and covers</w:t>
      </w:r>
      <w:r>
        <w:rPr>
          <w:color w:val="000000"/>
        </w:rPr>
        <w:t>, and sidewalk casting (valve box top section)</w:t>
      </w:r>
      <w:r w:rsidRPr="00920C29">
        <w:rPr>
          <w:color w:val="000000"/>
        </w:rPr>
        <w:t>; for excavating,</w:t>
      </w:r>
      <w:r>
        <w:rPr>
          <w:color w:val="000000"/>
        </w:rPr>
        <w:t xml:space="preserve"> granular</w:t>
      </w:r>
      <w:r w:rsidRPr="00920C29">
        <w:rPr>
          <w:color w:val="000000"/>
        </w:rPr>
        <w:t xml:space="preserve"> backfil</w:t>
      </w:r>
      <w:r>
        <w:rPr>
          <w:color w:val="000000"/>
        </w:rPr>
        <w:t>l material and backfilling</w:t>
      </w:r>
      <w:r w:rsidRPr="00920C29">
        <w:rPr>
          <w:color w:val="000000"/>
        </w:rPr>
        <w:t xml:space="preserve">, adjusting </w:t>
      </w:r>
      <w:r>
        <w:rPr>
          <w:color w:val="000000"/>
        </w:rPr>
        <w:t>curb</w:t>
      </w:r>
      <w:r w:rsidRPr="00920C29">
        <w:rPr>
          <w:color w:val="000000"/>
        </w:rPr>
        <w:t xml:space="preserve"> box to finished grade, compacting and restoring disturbed areas. </w:t>
      </w:r>
    </w:p>
    <w:p w:rsidR="0015718A" w:rsidRPr="00B04CCE" w:rsidRDefault="0015718A" w:rsidP="0015718A">
      <w:pPr>
        <w:pStyle w:val="1Heading1"/>
        <w:numPr>
          <w:ilvl w:val="0"/>
          <w:numId w:val="1"/>
        </w:numPr>
        <w:ind w:left="0" w:hanging="720"/>
      </w:pPr>
      <w:bookmarkStart w:id="85" w:name="_Toc519256156"/>
      <w:bookmarkStart w:id="86" w:name="_Toc519671223"/>
      <w:r>
        <w:t>Adjust Water Service Curb Box, Item SPV.0060.51</w:t>
      </w:r>
      <w:bookmarkEnd w:id="85"/>
      <w:bookmarkEnd w:id="86"/>
    </w:p>
    <w:p w:rsidR="0015718A" w:rsidRPr="00920C29" w:rsidRDefault="0015718A" w:rsidP="0015718A">
      <w:r w:rsidRPr="00920C29">
        <w:rPr>
          <w:b/>
          <w:bCs/>
        </w:rPr>
        <w:t>A Description</w:t>
      </w:r>
    </w:p>
    <w:p w:rsidR="0015718A" w:rsidRPr="00920C29" w:rsidRDefault="0015718A" w:rsidP="0015718A">
      <w:r>
        <w:t>This special provision describes adjusting</w:t>
      </w:r>
      <w:r w:rsidRPr="00920C29">
        <w:t xml:space="preserve"> existing </w:t>
      </w:r>
      <w:r>
        <w:t>w</w:t>
      </w:r>
      <w:r w:rsidRPr="00920C29">
        <w:t>ater</w:t>
      </w:r>
      <w:r>
        <w:t xml:space="preserve"> service curb boxes </w:t>
      </w:r>
      <w:r w:rsidRPr="00920C29">
        <w:t xml:space="preserve">to the </w:t>
      </w:r>
      <w:r w:rsidRPr="001E20CA">
        <w:t>require</w:t>
      </w:r>
      <w:r>
        <w:t>d elevation as shown on the drawings in according with the Standard Specifications for Sewer and Water Construction in Wisconsin and as hereinafter provided.</w:t>
      </w:r>
    </w:p>
    <w:p w:rsidR="0015718A" w:rsidRDefault="0015718A" w:rsidP="0015718A">
      <w:pPr>
        <w:rPr>
          <w:b/>
          <w:bCs/>
        </w:rPr>
      </w:pPr>
      <w:r>
        <w:rPr>
          <w:b/>
          <w:bCs/>
        </w:rPr>
        <w:t>B Materials</w:t>
      </w:r>
    </w:p>
    <w:p w:rsidR="0015718A" w:rsidRDefault="0015718A" w:rsidP="0015718A">
      <w:pPr>
        <w:rPr>
          <w:bCs/>
        </w:rPr>
      </w:pPr>
      <w:r>
        <w:rPr>
          <w:bCs/>
        </w:rPr>
        <w:t xml:space="preserve">Provide materials according to Water Service Corporation, Curb Stop, and Box, (Size) of these special provisions. </w:t>
      </w:r>
    </w:p>
    <w:p w:rsidR="0015718A" w:rsidRDefault="0015718A" w:rsidP="0015718A">
      <w:pPr>
        <w:rPr>
          <w:bCs/>
        </w:rPr>
      </w:pPr>
      <w:r>
        <w:rPr>
          <w:bCs/>
        </w:rPr>
        <w:t>Provide granular backfill according to Water Main, Ductile Iron (DI), (Size) of these special provisions.</w:t>
      </w:r>
    </w:p>
    <w:p w:rsidR="0015718A" w:rsidRPr="00920C29" w:rsidRDefault="0015718A" w:rsidP="0015718A">
      <w:r w:rsidRPr="00920C29">
        <w:rPr>
          <w:b/>
          <w:bCs/>
        </w:rPr>
        <w:t>C Construction</w:t>
      </w:r>
    </w:p>
    <w:p w:rsidR="0015718A" w:rsidRPr="00BC7FC9" w:rsidRDefault="0015718A" w:rsidP="0015718A">
      <w:r w:rsidRPr="00920C29">
        <w:t>Excavate around the existing water</w:t>
      </w:r>
      <w:r>
        <w:t xml:space="preserve"> service curb box as necessary and adjust curb box </w:t>
      </w:r>
      <w:r w:rsidRPr="00920C29">
        <w:t xml:space="preserve">assembly to position top at the </w:t>
      </w:r>
      <w:r w:rsidRPr="001E20CA">
        <w:t>require</w:t>
      </w:r>
      <w:r w:rsidRPr="00920C29">
        <w:t xml:space="preserve">d elevation. Furnish and install </w:t>
      </w:r>
      <w:r>
        <w:t>curb</w:t>
      </w:r>
      <w:r w:rsidRPr="00920C29">
        <w:t xml:space="preserve"> box extensions </w:t>
      </w:r>
      <w:r w:rsidRPr="00BC7FC9">
        <w:t>as necessary</w:t>
      </w:r>
      <w:r>
        <w:t>.</w:t>
      </w:r>
    </w:p>
    <w:p w:rsidR="0015718A" w:rsidRDefault="0015718A" w:rsidP="0015718A">
      <w:r w:rsidRPr="00BC7FC9">
        <w:t xml:space="preserve">Curb boxes shall be constructed in accordance with Water Service </w:t>
      </w:r>
      <w:r>
        <w:t>Corporation, Curb Stop, and Box, (Size) of these special provisions.</w:t>
      </w:r>
    </w:p>
    <w:p w:rsidR="0015718A" w:rsidRPr="00BC7FC9" w:rsidRDefault="0015718A" w:rsidP="0015718A">
      <w:r>
        <w:t>Compact and backfill according to Water Main, Ductile Iron (DI), (Size) of these special provisions.</w:t>
      </w:r>
    </w:p>
    <w:p w:rsidR="0015718A" w:rsidRPr="00BC7FC9" w:rsidRDefault="0015718A" w:rsidP="0015718A">
      <w:r w:rsidRPr="00BC7FC9">
        <w:rPr>
          <w:b/>
          <w:bCs/>
        </w:rPr>
        <w:t>D Measurement</w:t>
      </w:r>
    </w:p>
    <w:p w:rsidR="0015718A" w:rsidRPr="00BC7FC9" w:rsidRDefault="0015718A" w:rsidP="0015718A">
      <w:r w:rsidRPr="00BC7FC9">
        <w:t xml:space="preserve">The department will measure </w:t>
      </w:r>
      <w:r>
        <w:t>Adjust</w:t>
      </w:r>
      <w:r w:rsidRPr="00BC7FC9">
        <w:t xml:space="preserve"> </w:t>
      </w:r>
      <w:r>
        <w:t>Water Service</w:t>
      </w:r>
      <w:r w:rsidRPr="00BC7FC9">
        <w:t xml:space="preserve"> Curb Box as each</w:t>
      </w:r>
      <w:r>
        <w:t xml:space="preserve"> individual adjust water service curb box</w:t>
      </w:r>
      <w:r w:rsidRPr="00BC7FC9">
        <w:t xml:space="preserve"> acceptably completed.</w:t>
      </w:r>
    </w:p>
    <w:p w:rsidR="0015718A" w:rsidRPr="00BC7FC9" w:rsidRDefault="0015718A" w:rsidP="0015718A">
      <w:r w:rsidRPr="00BC7FC9">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SPV.0060.51</w:t>
      </w:r>
      <w:r w:rsidRPr="000A528D">
        <w:tab/>
      </w:r>
      <w:r>
        <w:t>Adjust Water Service Curb Box</w:t>
      </w:r>
      <w:r w:rsidRPr="000A528D">
        <w:tab/>
      </w:r>
      <w:r>
        <w:t>EA</w:t>
      </w:r>
    </w:p>
    <w:p w:rsidR="0015718A" w:rsidRPr="00920C29" w:rsidRDefault="0015718A" w:rsidP="0015718A">
      <w:pPr>
        <w:widowControl w:val="0"/>
        <w:autoSpaceDE w:val="0"/>
        <w:autoSpaceDN w:val="0"/>
        <w:adjustRightInd w:val="0"/>
        <w:rPr>
          <w:color w:val="000000"/>
        </w:rPr>
      </w:pPr>
      <w:r w:rsidRPr="00920C29">
        <w:rPr>
          <w:color w:val="000000"/>
        </w:rPr>
        <w:t xml:space="preserve">Payment is </w:t>
      </w:r>
      <w:r w:rsidRPr="001E20CA">
        <w:rPr>
          <w:color w:val="000000"/>
        </w:rPr>
        <w:t>full</w:t>
      </w:r>
      <w:r w:rsidRPr="00920C29">
        <w:rPr>
          <w:color w:val="000000"/>
        </w:rPr>
        <w:t xml:space="preserve"> compensation fo</w:t>
      </w:r>
      <w:r>
        <w:rPr>
          <w:color w:val="000000"/>
        </w:rPr>
        <w:t>r</w:t>
      </w:r>
      <w:r w:rsidRPr="00920C29">
        <w:rPr>
          <w:color w:val="000000"/>
        </w:rPr>
        <w:t xml:space="preserve"> excavating, adjusting </w:t>
      </w:r>
      <w:r>
        <w:rPr>
          <w:color w:val="000000"/>
        </w:rPr>
        <w:t>curb</w:t>
      </w:r>
      <w:r w:rsidRPr="00920C29">
        <w:rPr>
          <w:color w:val="000000"/>
        </w:rPr>
        <w:t xml:space="preserve"> box to finished grade,</w:t>
      </w:r>
      <w:r>
        <w:rPr>
          <w:color w:val="000000"/>
        </w:rPr>
        <w:t xml:space="preserve"> furnishing extensions as necessary, granular backfill material and backfilling,</w:t>
      </w:r>
      <w:r w:rsidRPr="00920C29">
        <w:rPr>
          <w:color w:val="000000"/>
        </w:rPr>
        <w:t xml:space="preserve"> compacting</w:t>
      </w:r>
      <w:r>
        <w:rPr>
          <w:color w:val="000000"/>
        </w:rPr>
        <w:t>,</w:t>
      </w:r>
      <w:r w:rsidRPr="00920C29">
        <w:rPr>
          <w:color w:val="000000"/>
        </w:rPr>
        <w:t xml:space="preserve"> and restoring disturbed areas. </w:t>
      </w:r>
    </w:p>
    <w:p w:rsidR="0015718A" w:rsidRPr="00B04CCE" w:rsidRDefault="0015718A" w:rsidP="0015718A">
      <w:pPr>
        <w:pStyle w:val="1Heading1"/>
        <w:numPr>
          <w:ilvl w:val="0"/>
          <w:numId w:val="1"/>
        </w:numPr>
        <w:ind w:left="0" w:hanging="720"/>
      </w:pPr>
      <w:bookmarkStart w:id="87" w:name="_Toc519256157"/>
      <w:bookmarkStart w:id="88" w:name="_Toc519671224"/>
      <w:r>
        <w:lastRenderedPageBreak/>
        <w:t>Replace Upper Section Valve Box, Item SPV.0060.52</w:t>
      </w:r>
      <w:bookmarkEnd w:id="87"/>
      <w:bookmarkEnd w:id="88"/>
    </w:p>
    <w:p w:rsidR="0015718A" w:rsidRPr="00920C29" w:rsidRDefault="0015718A" w:rsidP="0015718A">
      <w:r w:rsidRPr="00920C29">
        <w:rPr>
          <w:b/>
          <w:bCs/>
        </w:rPr>
        <w:t>A Description</w:t>
      </w:r>
    </w:p>
    <w:p w:rsidR="0015718A" w:rsidRPr="00920C29" w:rsidRDefault="0015718A" w:rsidP="0015718A">
      <w:r>
        <w:t>This special provision describes replacing the upper section and cap of w</w:t>
      </w:r>
      <w:r w:rsidRPr="00920C29">
        <w:t>ater</w:t>
      </w:r>
      <w:r>
        <w:t xml:space="preserve"> m</w:t>
      </w:r>
      <w:r w:rsidRPr="00920C29">
        <w:t>ain valve box</w:t>
      </w:r>
      <w:r>
        <w:t>es</w:t>
      </w:r>
      <w:r w:rsidRPr="00920C29">
        <w:t xml:space="preserve"> to the </w:t>
      </w:r>
      <w:r w:rsidRPr="001E20CA">
        <w:t>require</w:t>
      </w:r>
      <w:r w:rsidRPr="00920C29">
        <w:t>d elevation</w:t>
      </w:r>
      <w:r>
        <w:t xml:space="preserve"> as shown on the drawings in accordance with the Standard Specification for Sewer and Water Construction in Wisconsin and as hereinafter provided.</w:t>
      </w:r>
    </w:p>
    <w:p w:rsidR="0015718A" w:rsidRDefault="0015718A" w:rsidP="0015718A">
      <w:pPr>
        <w:rPr>
          <w:b/>
          <w:bCs/>
        </w:rPr>
      </w:pPr>
      <w:r>
        <w:rPr>
          <w:b/>
          <w:bCs/>
        </w:rPr>
        <w:t>B Materials</w:t>
      </w:r>
    </w:p>
    <w:p w:rsidR="0015718A" w:rsidRDefault="0015718A" w:rsidP="0015718A">
      <w:pPr>
        <w:rPr>
          <w:bCs/>
        </w:rPr>
      </w:pPr>
      <w:r>
        <w:rPr>
          <w:bCs/>
        </w:rPr>
        <w:t>Valve box upper section for replace existing upper section valve box shall be provided according to Water Main Valve and Valve Box of these special provisions.</w:t>
      </w:r>
    </w:p>
    <w:p w:rsidR="0015718A" w:rsidRPr="00EF00FB" w:rsidRDefault="0015718A" w:rsidP="0015718A">
      <w:r>
        <w:t>Provide granular backfill according to Water Main, Ductile Iron (DI), (Size) of these special provisions.</w:t>
      </w:r>
    </w:p>
    <w:p w:rsidR="0015718A" w:rsidRPr="00920C29" w:rsidRDefault="0015718A" w:rsidP="0015718A">
      <w:r w:rsidRPr="00920C29">
        <w:rPr>
          <w:b/>
          <w:bCs/>
        </w:rPr>
        <w:t>C Construction</w:t>
      </w:r>
    </w:p>
    <w:p w:rsidR="0015718A" w:rsidRDefault="0015718A" w:rsidP="0015718A">
      <w:r w:rsidRPr="00920C29">
        <w:t>Excavate around the existing water</w:t>
      </w:r>
      <w:r>
        <w:t xml:space="preserve"> m</w:t>
      </w:r>
      <w:r w:rsidRPr="00920C29">
        <w:t xml:space="preserve">ain </w:t>
      </w:r>
      <w:r>
        <w:t xml:space="preserve">valve box </w:t>
      </w:r>
      <w:r w:rsidRPr="00920C29">
        <w:t>as necessary and</w:t>
      </w:r>
      <w:r>
        <w:t xml:space="preserve"> replace </w:t>
      </w:r>
      <w:r w:rsidRPr="00920C29">
        <w:t>the</w:t>
      </w:r>
      <w:r>
        <w:t xml:space="preserve"> upper section of the</w:t>
      </w:r>
      <w:r w:rsidRPr="00920C29">
        <w:t xml:space="preserve"> valve box assembly to position top at the </w:t>
      </w:r>
      <w:r w:rsidRPr="001E20CA">
        <w:t>require</w:t>
      </w:r>
      <w:r>
        <w:t>d elevation</w:t>
      </w:r>
      <w:r w:rsidRPr="00920C29">
        <w:t xml:space="preserve">. Leave </w:t>
      </w:r>
      <w:r w:rsidRPr="001E20CA">
        <w:t>all</w:t>
      </w:r>
      <w:r w:rsidRPr="00920C29">
        <w:t xml:space="preserve"> valve boxes centered over the valve operating nut free of dirt and debris.</w:t>
      </w:r>
      <w:r>
        <w:t xml:space="preserve"> Install in accordance with Water Main Valve and Valve Box of these special provisions.</w:t>
      </w:r>
    </w:p>
    <w:p w:rsidR="0015718A" w:rsidRDefault="0015718A" w:rsidP="0015718A">
      <w:r>
        <w:t xml:space="preserve">Valve box shall be centered and plumb over the wrench nut of the valve with the box cover flush with the finished ground elevation. </w:t>
      </w:r>
    </w:p>
    <w:p w:rsidR="0015718A" w:rsidRDefault="0015718A" w:rsidP="0015718A">
      <w:r>
        <w:t>Compact and backfill according to Water Main, Ductile Iron (DI), (Size) of these special provisions.</w:t>
      </w:r>
    </w:p>
    <w:p w:rsidR="0015718A" w:rsidRPr="00920C29" w:rsidRDefault="0015718A" w:rsidP="0015718A">
      <w:r w:rsidRPr="00920C29">
        <w:rPr>
          <w:b/>
          <w:bCs/>
        </w:rPr>
        <w:t>D Measurement</w:t>
      </w:r>
    </w:p>
    <w:p w:rsidR="0015718A" w:rsidRPr="00920C29" w:rsidRDefault="0015718A" w:rsidP="0015718A">
      <w:r w:rsidRPr="00920C29">
        <w:t>The department will mea</w:t>
      </w:r>
      <w:r>
        <w:t xml:space="preserve">sure Replace Upper Section </w:t>
      </w:r>
      <w:r w:rsidRPr="00920C29">
        <w:t xml:space="preserve">Valve Box as each </w:t>
      </w:r>
      <w:r>
        <w:t xml:space="preserve">replace upper section valve box </w:t>
      </w:r>
      <w:r w:rsidRPr="00920C29">
        <w:t xml:space="preserve">acceptably </w:t>
      </w:r>
      <w:r w:rsidRPr="001E20CA">
        <w:t>complete</w:t>
      </w:r>
      <w:r w:rsidRPr="00920C29">
        <w:t>d.</w:t>
      </w:r>
    </w:p>
    <w:p w:rsidR="0015718A" w:rsidRPr="00920C29" w:rsidRDefault="0015718A" w:rsidP="0015718A">
      <w:r w:rsidRPr="00920C29">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SPV.0060.52</w:t>
      </w:r>
      <w:r w:rsidRPr="000A528D">
        <w:tab/>
      </w:r>
      <w:r>
        <w:t>Replace Upper Section Valve Box</w:t>
      </w:r>
      <w:r w:rsidRPr="000A528D">
        <w:tab/>
      </w:r>
      <w:r>
        <w:t>EA</w:t>
      </w:r>
    </w:p>
    <w:p w:rsidR="0015718A" w:rsidRDefault="0015718A" w:rsidP="0015718A">
      <w:pPr>
        <w:widowControl w:val="0"/>
        <w:autoSpaceDE w:val="0"/>
        <w:autoSpaceDN w:val="0"/>
        <w:adjustRightInd w:val="0"/>
        <w:rPr>
          <w:color w:val="000000"/>
        </w:rPr>
      </w:pPr>
      <w:r w:rsidRPr="00920C29">
        <w:rPr>
          <w:color w:val="000000"/>
        </w:rPr>
        <w:t xml:space="preserve">Payment is </w:t>
      </w:r>
      <w:r w:rsidRPr="001E20CA">
        <w:rPr>
          <w:color w:val="000000"/>
        </w:rPr>
        <w:t>full</w:t>
      </w:r>
      <w:r w:rsidRPr="00920C29">
        <w:rPr>
          <w:color w:val="000000"/>
        </w:rPr>
        <w:t xml:space="preserve"> compensation for </w:t>
      </w:r>
      <w:r>
        <w:rPr>
          <w:color w:val="000000"/>
        </w:rPr>
        <w:t xml:space="preserve">providing and installing the </w:t>
      </w:r>
      <w:r w:rsidRPr="00920C29">
        <w:rPr>
          <w:color w:val="000000"/>
        </w:rPr>
        <w:t xml:space="preserve">replacement valve box </w:t>
      </w:r>
      <w:r>
        <w:rPr>
          <w:color w:val="000000"/>
        </w:rPr>
        <w:t>upper sections and covers</w:t>
      </w:r>
      <w:r w:rsidRPr="00920C29">
        <w:rPr>
          <w:color w:val="000000"/>
        </w:rPr>
        <w:t xml:space="preserve">; for excavating, </w:t>
      </w:r>
      <w:r>
        <w:rPr>
          <w:color w:val="000000"/>
        </w:rPr>
        <w:t>granular backfill material and backfilling,</w:t>
      </w:r>
      <w:r w:rsidRPr="00920C29">
        <w:rPr>
          <w:color w:val="000000"/>
        </w:rPr>
        <w:t xml:space="preserve"> adjusting valve box to 1/4 inch below finished grade, compacting and restoring disturbed areas. </w:t>
      </w:r>
    </w:p>
    <w:p w:rsidR="0015718A" w:rsidRPr="00B04CCE" w:rsidRDefault="0015718A" w:rsidP="0015718A">
      <w:pPr>
        <w:pStyle w:val="1Heading1"/>
        <w:numPr>
          <w:ilvl w:val="0"/>
          <w:numId w:val="1"/>
        </w:numPr>
        <w:ind w:left="0" w:hanging="720"/>
      </w:pPr>
      <w:bookmarkStart w:id="89" w:name="_Toc519256158"/>
      <w:bookmarkStart w:id="90" w:name="_Toc519671225"/>
      <w:r>
        <w:t>Replace Full Valve Box, Item SPV.0060.53</w:t>
      </w:r>
      <w:bookmarkEnd w:id="89"/>
      <w:bookmarkEnd w:id="90"/>
    </w:p>
    <w:p w:rsidR="0015718A" w:rsidRPr="00920C29" w:rsidRDefault="0015718A" w:rsidP="0015718A">
      <w:r w:rsidRPr="00920C29">
        <w:rPr>
          <w:b/>
          <w:bCs/>
        </w:rPr>
        <w:t>A Description</w:t>
      </w:r>
    </w:p>
    <w:p w:rsidR="0015718A" w:rsidRPr="00920C29" w:rsidRDefault="0015718A" w:rsidP="0015718A">
      <w:r>
        <w:t xml:space="preserve">This special provision describes replacing the full valve box down to the valve and adjusting to the </w:t>
      </w:r>
      <w:r w:rsidRPr="001E20CA">
        <w:t>require</w:t>
      </w:r>
      <w:r w:rsidRPr="00920C29">
        <w:t>d elevation</w:t>
      </w:r>
      <w:r>
        <w:t xml:space="preserve"> as shown on the drawings in accordance with the Standard Specifications for Sewer and Water Construction in Wisconsin and as hereinafter provided.</w:t>
      </w:r>
    </w:p>
    <w:p w:rsidR="0015718A" w:rsidRDefault="0015718A" w:rsidP="0015718A">
      <w:pPr>
        <w:rPr>
          <w:b/>
          <w:bCs/>
        </w:rPr>
      </w:pPr>
      <w:r>
        <w:rPr>
          <w:b/>
          <w:bCs/>
        </w:rPr>
        <w:t>B Materials</w:t>
      </w:r>
    </w:p>
    <w:p w:rsidR="0015718A" w:rsidRPr="00EF00FB" w:rsidRDefault="0015718A" w:rsidP="0015718A">
      <w:r>
        <w:rPr>
          <w:bCs/>
        </w:rPr>
        <w:t>Valve box for replace full valve box shall be provided conforming to Water Main Valve and Valve Box of these special provisions.</w:t>
      </w:r>
    </w:p>
    <w:p w:rsidR="0015718A" w:rsidRDefault="0015718A" w:rsidP="0015718A">
      <w:r>
        <w:t>Provide granular backfill according to Water Main, Ductile Iron (DI), (Size) of these special provisions.</w:t>
      </w:r>
    </w:p>
    <w:p w:rsidR="0015718A" w:rsidRPr="00920C29" w:rsidRDefault="0015718A" w:rsidP="0015718A">
      <w:r w:rsidRPr="00920C29">
        <w:rPr>
          <w:b/>
          <w:bCs/>
        </w:rPr>
        <w:t>C Construction</w:t>
      </w:r>
    </w:p>
    <w:p w:rsidR="0015718A" w:rsidRDefault="0015718A" w:rsidP="0015718A">
      <w:r w:rsidRPr="00920C29">
        <w:t>Excavate around the existing water</w:t>
      </w:r>
      <w:r>
        <w:t xml:space="preserve"> m</w:t>
      </w:r>
      <w:r w:rsidRPr="00920C29">
        <w:t xml:space="preserve">ain </w:t>
      </w:r>
      <w:r>
        <w:t xml:space="preserve">and </w:t>
      </w:r>
      <w:r w:rsidRPr="00920C29">
        <w:t>valve</w:t>
      </w:r>
      <w:r>
        <w:t xml:space="preserve"> </w:t>
      </w:r>
      <w:r w:rsidRPr="00920C29">
        <w:t>as necessary and</w:t>
      </w:r>
      <w:r>
        <w:t xml:space="preserve"> replace </w:t>
      </w:r>
      <w:r w:rsidRPr="00920C29">
        <w:t xml:space="preserve">the valve box assembly to position top at the </w:t>
      </w:r>
      <w:r w:rsidRPr="001E20CA">
        <w:t>require</w:t>
      </w:r>
      <w:r w:rsidRPr="00920C29">
        <w:t xml:space="preserve">d elevation. Furnish and install valve box extensions as necessary. </w:t>
      </w:r>
      <w:r>
        <w:t xml:space="preserve">Center </w:t>
      </w:r>
      <w:r w:rsidRPr="001E20CA">
        <w:t>all</w:t>
      </w:r>
      <w:r w:rsidRPr="00920C29">
        <w:t xml:space="preserve"> valve boxes over the valve operating nut free of dirt and debris. </w:t>
      </w:r>
    </w:p>
    <w:p w:rsidR="0015718A" w:rsidRDefault="0015718A" w:rsidP="0015718A">
      <w:r>
        <w:t>Valve box shall be centered and plumb over the wrench nut of the valve with the box cover 1/4 inch below finished ground elevation. Solid 4</w:t>
      </w:r>
      <w:r>
        <w:noBreakHyphen/>
        <w:t>inch concrete blocks shall be placed under the base of valve boxes so that the bottom of the base is about 2 inches away from contact with the valve bonnet. A gate valve adaptor may be used in lieu of blocks. The valve box shall not transmit shock or stress to the valve.</w:t>
      </w:r>
    </w:p>
    <w:p w:rsidR="0015718A" w:rsidRDefault="0015718A" w:rsidP="0015718A">
      <w:r>
        <w:t>Install according to Water Main valve and Valve Box, 8-Inch of these special provisions.</w:t>
      </w:r>
    </w:p>
    <w:p w:rsidR="0015718A" w:rsidRDefault="0015718A" w:rsidP="0015718A">
      <w:r>
        <w:t xml:space="preserve">Compact and backfill according to Water Main, Ductile Iron (DI), (Size) of these special provisions. </w:t>
      </w:r>
    </w:p>
    <w:p w:rsidR="0015718A" w:rsidRPr="00920C29" w:rsidRDefault="0015718A" w:rsidP="0015718A">
      <w:r w:rsidRPr="00920C29">
        <w:rPr>
          <w:b/>
          <w:bCs/>
        </w:rPr>
        <w:t>D Measurement</w:t>
      </w:r>
    </w:p>
    <w:p w:rsidR="0015718A" w:rsidRPr="00920C29" w:rsidRDefault="0015718A" w:rsidP="0015718A">
      <w:r w:rsidRPr="00920C29">
        <w:lastRenderedPageBreak/>
        <w:t>The department will mea</w:t>
      </w:r>
      <w:r>
        <w:t xml:space="preserve">sure Replace Full </w:t>
      </w:r>
      <w:r w:rsidRPr="00920C29">
        <w:t xml:space="preserve">Valve Box as each </w:t>
      </w:r>
      <w:r>
        <w:t>individual replace full valve box</w:t>
      </w:r>
      <w:r w:rsidRPr="00920C29">
        <w:t xml:space="preserve"> acceptably </w:t>
      </w:r>
      <w:r w:rsidRPr="001E20CA">
        <w:t>complete</w:t>
      </w:r>
      <w:r w:rsidRPr="00920C29">
        <w:t>d.</w:t>
      </w:r>
    </w:p>
    <w:p w:rsidR="0015718A" w:rsidRPr="00920C29" w:rsidRDefault="0015718A" w:rsidP="0015718A">
      <w:r w:rsidRPr="00920C29">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SPV.0060.53</w:t>
      </w:r>
      <w:r w:rsidRPr="000A528D">
        <w:tab/>
      </w:r>
      <w:r>
        <w:t>Replace Full Valve Box</w:t>
      </w:r>
      <w:r w:rsidRPr="000A528D">
        <w:tab/>
      </w:r>
      <w:r>
        <w:t>EA</w:t>
      </w:r>
    </w:p>
    <w:p w:rsidR="0015718A" w:rsidRPr="00920C29" w:rsidRDefault="0015718A" w:rsidP="0015718A">
      <w:pPr>
        <w:rPr>
          <w:color w:val="000000"/>
        </w:rPr>
      </w:pPr>
      <w:r>
        <w:t xml:space="preserve">Payment is </w:t>
      </w:r>
      <w:r w:rsidRPr="00AF7255">
        <w:t>full</w:t>
      </w:r>
      <w:r>
        <w:t xml:space="preserve"> compensation for furnishing </w:t>
      </w:r>
      <w:r w:rsidRPr="00AF7255">
        <w:t>all</w:t>
      </w:r>
      <w:r>
        <w:t xml:space="preserve"> materials, including valve box, valve support, gate valve adaptor, and concrete blocks; for </w:t>
      </w:r>
      <w:r w:rsidRPr="00AF7255">
        <w:t>all</w:t>
      </w:r>
      <w:r>
        <w:t xml:space="preserve"> excavation, granular backfill material and backfilling, compaction, disposal of surplus material, cleanup, </w:t>
      </w:r>
      <w:r w:rsidRPr="00920C29">
        <w:rPr>
          <w:color w:val="000000"/>
        </w:rPr>
        <w:t>adjusting valve box to 1/4 inch below finished grade</w:t>
      </w:r>
      <w:r>
        <w:t xml:space="preserve"> and restoring disturbed areas. </w:t>
      </w:r>
    </w:p>
    <w:p w:rsidR="0015718A" w:rsidRPr="00B04CCE" w:rsidRDefault="0015718A" w:rsidP="0015718A">
      <w:pPr>
        <w:pStyle w:val="1Heading1"/>
        <w:numPr>
          <w:ilvl w:val="0"/>
          <w:numId w:val="1"/>
        </w:numPr>
        <w:ind w:left="0" w:hanging="720"/>
      </w:pPr>
      <w:bookmarkStart w:id="91" w:name="_Toc519256159"/>
      <w:bookmarkStart w:id="92" w:name="_Toc519671226"/>
      <w:r>
        <w:t>Connect to Existing Water Main, Item SPV.0060.54</w:t>
      </w:r>
      <w:bookmarkEnd w:id="91"/>
      <w:bookmarkEnd w:id="92"/>
    </w:p>
    <w:p w:rsidR="0015718A" w:rsidRDefault="0015718A" w:rsidP="0015718A">
      <w:pPr>
        <w:rPr>
          <w:b/>
          <w:bCs/>
        </w:rPr>
      </w:pPr>
      <w:r>
        <w:rPr>
          <w:b/>
          <w:bCs/>
        </w:rPr>
        <w:t>A Description</w:t>
      </w:r>
    </w:p>
    <w:p w:rsidR="0015718A" w:rsidRDefault="0015718A" w:rsidP="0015718A">
      <w:r>
        <w:t xml:space="preserve">This special provision describes connecting new water main to existing water main as shown on drawings in accordance with the Standard Specifications for Sewer and Water Construction in Wisconsin and as hereinafter provided. </w:t>
      </w:r>
    </w:p>
    <w:p w:rsidR="0015718A" w:rsidRDefault="0015718A" w:rsidP="0015718A">
      <w:pPr>
        <w:spacing w:line="230" w:lineRule="auto"/>
        <w:rPr>
          <w:b/>
          <w:bCs/>
        </w:rPr>
      </w:pPr>
      <w:r>
        <w:rPr>
          <w:b/>
          <w:bCs/>
        </w:rPr>
        <w:t>B Materials</w:t>
      </w:r>
    </w:p>
    <w:p w:rsidR="0015718A" w:rsidRDefault="0015718A" w:rsidP="0015718A">
      <w:pPr>
        <w:spacing w:line="230" w:lineRule="auto"/>
      </w:pPr>
      <w:r>
        <w:t xml:space="preserve">Provide </w:t>
      </w:r>
      <w:r w:rsidRPr="001E20CA">
        <w:t>all</w:t>
      </w:r>
      <w:r>
        <w:t xml:space="preserve"> fittings, connections, and granular backfill in accordance with Water Main, Ductile Iron (DI), (Size) of these special provisions.</w:t>
      </w:r>
    </w:p>
    <w:p w:rsidR="0015718A" w:rsidRDefault="0015718A" w:rsidP="0015718A">
      <w:pPr>
        <w:spacing w:line="230" w:lineRule="auto"/>
        <w:rPr>
          <w:b/>
          <w:bCs/>
        </w:rPr>
      </w:pPr>
      <w:r>
        <w:rPr>
          <w:b/>
          <w:bCs/>
        </w:rPr>
        <w:t xml:space="preserve">C Construction </w:t>
      </w:r>
    </w:p>
    <w:p w:rsidR="0015718A" w:rsidRDefault="0015718A" w:rsidP="0015718A">
      <w:pPr>
        <w:spacing w:line="230" w:lineRule="auto"/>
      </w:pPr>
      <w:r w:rsidRPr="00105483">
        <w:t>Connect the new water main to the existing water main. Depth and location of existing water main shown on the drawings are to be field verified at the connection location</w:t>
      </w:r>
      <w:r>
        <w:t>.</w:t>
      </w:r>
      <w:r w:rsidRPr="00105483">
        <w:t xml:space="preserve"> </w:t>
      </w:r>
    </w:p>
    <w:p w:rsidR="0015718A" w:rsidRDefault="0015718A" w:rsidP="0015718A">
      <w:pPr>
        <w:spacing w:line="230" w:lineRule="auto"/>
      </w:pPr>
      <w:r>
        <w:t>Compact, backfill and construct according to Water Main, Ductile Iron (DI), (Size) of these special provisions.</w:t>
      </w:r>
    </w:p>
    <w:p w:rsidR="0015718A" w:rsidRDefault="0015718A" w:rsidP="0015718A">
      <w:pPr>
        <w:spacing w:line="230" w:lineRule="auto"/>
      </w:pPr>
      <w:r w:rsidRPr="00C04043">
        <w:t xml:space="preserve">Written notification of </w:t>
      </w:r>
      <w:r>
        <w:t>c</w:t>
      </w:r>
      <w:r w:rsidRPr="00C04043">
        <w:t>onnections to existing water mains shall be given to the Department and the City of La</w:t>
      </w:r>
      <w:r>
        <w:t>ncaster</w:t>
      </w:r>
      <w:r w:rsidRPr="00C04043">
        <w:t xml:space="preserve"> a minimum of three days in advance of the work. Connection to existing utility facilities shall be completed between 8 </w:t>
      </w:r>
      <w:r w:rsidRPr="00C04043">
        <w:rPr>
          <w:smallCaps/>
        </w:rPr>
        <w:t>a.m.</w:t>
      </w:r>
      <w:r w:rsidRPr="00C04043">
        <w:t xml:space="preserve"> and 3 </w:t>
      </w:r>
      <w:r w:rsidRPr="00C04043">
        <w:rPr>
          <w:smallCaps/>
        </w:rPr>
        <w:t>p.m.</w:t>
      </w:r>
      <w:r w:rsidRPr="00C04043">
        <w:t xml:space="preserve"> Monday through Friday. Provide any dewatering necessary during construction.</w:t>
      </w:r>
      <w:r>
        <w:t xml:space="preserve"> </w:t>
      </w:r>
    </w:p>
    <w:p w:rsidR="0015718A" w:rsidRDefault="0015718A" w:rsidP="0015718A">
      <w:pPr>
        <w:pStyle w:val="BodyTextIndent"/>
        <w:spacing w:line="223" w:lineRule="auto"/>
        <w:ind w:left="0"/>
        <w:rPr>
          <w:b/>
          <w:bCs/>
        </w:rPr>
      </w:pPr>
      <w:r w:rsidRPr="00C91B7C">
        <w:rPr>
          <w:b/>
          <w:bCs/>
        </w:rPr>
        <w:t>C.1 Testing</w:t>
      </w:r>
    </w:p>
    <w:p w:rsidR="0015718A" w:rsidRPr="00105483" w:rsidRDefault="0015718A" w:rsidP="0015718A">
      <w:pPr>
        <w:pStyle w:val="BodyTextIndent"/>
        <w:spacing w:line="223" w:lineRule="auto"/>
        <w:ind w:left="0"/>
      </w:pPr>
      <w:r w:rsidRPr="00C04043">
        <w:t>Provide all required hydrostatic tests on all new water mains installed. Where connections to existing water mains occur this may necessitate, but is not limited to, the installation of temporary valves to isolate the new system from the existing system or temporary caps.</w:t>
      </w:r>
    </w:p>
    <w:p w:rsidR="0015718A" w:rsidRPr="00105483" w:rsidRDefault="0015718A" w:rsidP="0015718A">
      <w:pPr>
        <w:pStyle w:val="BodyTextIndent"/>
        <w:spacing w:line="223" w:lineRule="auto"/>
        <w:ind w:left="0"/>
      </w:pPr>
      <w:r w:rsidRPr="00105483">
        <w:t xml:space="preserve">Hydrostatic testing of water utility facilities shall be completed between 8 </w:t>
      </w:r>
      <w:r w:rsidRPr="00105483">
        <w:rPr>
          <w:smallCaps/>
          <w:spacing w:val="0"/>
        </w:rPr>
        <w:t>a.m.</w:t>
      </w:r>
      <w:r w:rsidRPr="00105483">
        <w:t xml:space="preserve"> and 3 </w:t>
      </w:r>
      <w:r w:rsidRPr="00105483">
        <w:rPr>
          <w:smallCaps/>
          <w:spacing w:val="0"/>
        </w:rPr>
        <w:t>p.m.</w:t>
      </w:r>
      <w:r w:rsidRPr="00105483">
        <w:t>, Monday through Friday</w:t>
      </w:r>
      <w:r>
        <w:t xml:space="preserve"> unless approved by Engineer</w:t>
      </w:r>
      <w:r w:rsidRPr="00105483">
        <w:t>.</w:t>
      </w:r>
    </w:p>
    <w:p w:rsidR="0015718A" w:rsidRDefault="0015718A" w:rsidP="0015718A">
      <w:pPr>
        <w:spacing w:line="230" w:lineRule="auto"/>
        <w:rPr>
          <w:b/>
          <w:bCs/>
        </w:rPr>
      </w:pPr>
      <w:r>
        <w:rPr>
          <w:b/>
          <w:bCs/>
        </w:rPr>
        <w:t>D Measurement</w:t>
      </w:r>
    </w:p>
    <w:p w:rsidR="0015718A" w:rsidRDefault="0015718A" w:rsidP="0015718A">
      <w:pPr>
        <w:spacing w:line="230" w:lineRule="auto"/>
      </w:pPr>
      <w:r>
        <w:t xml:space="preserve">The department will measure Connect to Existing Water Main as each individual connect to existing water main acceptably </w:t>
      </w:r>
      <w:r w:rsidRPr="001E20CA">
        <w:t>complete</w:t>
      </w:r>
      <w:r>
        <w:t>d.</w:t>
      </w:r>
    </w:p>
    <w:p w:rsidR="0015718A" w:rsidRDefault="0015718A" w:rsidP="0015718A">
      <w:pPr>
        <w:spacing w:line="230" w:lineRule="auto"/>
        <w:rPr>
          <w:b/>
          <w:bCs/>
        </w:rPr>
      </w:pPr>
      <w:r>
        <w:rPr>
          <w:b/>
          <w:bCs/>
        </w:rPr>
        <w:t>E Payment</w:t>
      </w:r>
    </w:p>
    <w:p w:rsidR="0015718A" w:rsidRDefault="0015718A" w:rsidP="0015718A">
      <w:r>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SPV.0060.54</w:t>
      </w:r>
      <w:r w:rsidRPr="000A528D">
        <w:tab/>
      </w:r>
      <w:r>
        <w:t>Connect to Existing Water Main</w:t>
      </w:r>
      <w:r w:rsidRPr="000A528D">
        <w:tab/>
      </w:r>
      <w:r>
        <w:t>EA</w:t>
      </w:r>
    </w:p>
    <w:p w:rsidR="0015718A" w:rsidRDefault="0015718A" w:rsidP="0015718A">
      <w:pPr>
        <w:spacing w:line="230" w:lineRule="auto"/>
      </w:pPr>
      <w:r w:rsidRPr="00C04043">
        <w:t>Payment is full compensation for the water main and materials, excavation, fittings including temporary valves</w:t>
      </w:r>
      <w:r>
        <w:t xml:space="preserve"> and caps</w:t>
      </w:r>
      <w:r w:rsidRPr="00C04043">
        <w:t>, dewatering, disposal of any excess materials,</w:t>
      </w:r>
      <w:r>
        <w:t xml:space="preserve"> granular backfill material and</w:t>
      </w:r>
      <w:r w:rsidRPr="00C04043">
        <w:t xml:space="preserve"> backfilling,</w:t>
      </w:r>
      <w:r>
        <w:t xml:space="preserve"> and compaction;</w:t>
      </w:r>
      <w:r w:rsidRPr="00C04043">
        <w:t xml:space="preserve"> for all written notifications of connections; for all testing; and for all necessary field verifications. </w:t>
      </w:r>
    </w:p>
    <w:p w:rsidR="0015718A" w:rsidRPr="00B04CCE" w:rsidRDefault="0015718A" w:rsidP="0015718A">
      <w:pPr>
        <w:pStyle w:val="1Heading1"/>
        <w:numPr>
          <w:ilvl w:val="0"/>
          <w:numId w:val="1"/>
        </w:numPr>
        <w:ind w:left="0" w:hanging="720"/>
      </w:pPr>
      <w:bookmarkStart w:id="93" w:name="_Toc519256160"/>
      <w:bookmarkStart w:id="94" w:name="_Toc519671227"/>
      <w:r>
        <w:t>Connect to Existing Water Service, Item SPV.0060.55</w:t>
      </w:r>
      <w:bookmarkEnd w:id="93"/>
      <w:bookmarkEnd w:id="94"/>
    </w:p>
    <w:p w:rsidR="0015718A" w:rsidRPr="005B414E" w:rsidRDefault="0015718A" w:rsidP="0015718A">
      <w:pPr>
        <w:rPr>
          <w:b/>
          <w:bCs/>
        </w:rPr>
      </w:pPr>
      <w:r w:rsidRPr="005B414E">
        <w:rPr>
          <w:b/>
          <w:bCs/>
        </w:rPr>
        <w:t>A Description</w:t>
      </w:r>
    </w:p>
    <w:p w:rsidR="0015718A" w:rsidRDefault="0015718A" w:rsidP="0015718A">
      <w:r>
        <w:t>This special provision describes connecting new water services to existing water services as shown on the drawings in accordance with the Standard Specifications for Sewer and Water Construction in Wisconsin and as hereinafter provided.</w:t>
      </w:r>
    </w:p>
    <w:p w:rsidR="0015718A" w:rsidRPr="005B414E" w:rsidRDefault="0015718A" w:rsidP="0015718A">
      <w:pPr>
        <w:rPr>
          <w:b/>
          <w:bCs/>
        </w:rPr>
      </w:pPr>
      <w:r w:rsidRPr="005B414E">
        <w:rPr>
          <w:b/>
          <w:bCs/>
        </w:rPr>
        <w:lastRenderedPageBreak/>
        <w:t>B Materials</w:t>
      </w:r>
    </w:p>
    <w:p w:rsidR="0015718A" w:rsidRDefault="0015718A" w:rsidP="0015718A">
      <w:pPr>
        <w:rPr>
          <w:bCs/>
        </w:rPr>
      </w:pPr>
      <w:r>
        <w:rPr>
          <w:bCs/>
        </w:rPr>
        <w:t xml:space="preserve">Provide </w:t>
      </w:r>
      <w:r w:rsidRPr="00AF7255">
        <w:rPr>
          <w:bCs/>
        </w:rPr>
        <w:t>all</w:t>
      </w:r>
      <w:r>
        <w:rPr>
          <w:bCs/>
        </w:rPr>
        <w:t xml:space="preserve"> materials as specified in Water Service Copper, 1</w:t>
      </w:r>
      <w:r>
        <w:rPr>
          <w:bCs/>
        </w:rPr>
        <w:noBreakHyphen/>
        <w:t>Inch and 2-Inch of these special provisions. All fittings and couplers used in connections shall be certified lead free.</w:t>
      </w:r>
    </w:p>
    <w:p w:rsidR="0015718A" w:rsidRPr="00C3023F" w:rsidRDefault="0015718A" w:rsidP="0015718A">
      <w:r>
        <w:t>Provide granular backfill in accordance with Water Main, Ductile Iron (DI), (Size) of these special provisions.</w:t>
      </w:r>
    </w:p>
    <w:p w:rsidR="0015718A" w:rsidRPr="005B414E" w:rsidRDefault="0015718A" w:rsidP="0015718A">
      <w:pPr>
        <w:rPr>
          <w:b/>
          <w:bCs/>
        </w:rPr>
      </w:pPr>
      <w:r w:rsidRPr="005B414E">
        <w:rPr>
          <w:b/>
          <w:bCs/>
        </w:rPr>
        <w:t xml:space="preserve">C Construction </w:t>
      </w:r>
    </w:p>
    <w:p w:rsidR="0015718A" w:rsidRDefault="0015718A" w:rsidP="0015718A">
      <w:r w:rsidRPr="00C04043">
        <w:t>Connect the new water service to the existing water service as close to the right</w:t>
      </w:r>
      <w:r w:rsidRPr="00C04043">
        <w:noBreakHyphen/>
        <w:t>of</w:t>
      </w:r>
      <w:r w:rsidRPr="00C04043">
        <w:noBreakHyphen/>
        <w:t>way line as possible</w:t>
      </w:r>
      <w:r>
        <w:t>, without encroaching on private property</w:t>
      </w:r>
      <w:r w:rsidRPr="00C04043">
        <w:t>. Fittings and couplers utilized to make the connection shall be minimized as much as feasible.</w:t>
      </w:r>
      <w:r w:rsidRPr="00105483">
        <w:t xml:space="preserve"> </w:t>
      </w:r>
    </w:p>
    <w:p w:rsidR="0015718A" w:rsidRDefault="0015718A" w:rsidP="0015718A">
      <w:pPr>
        <w:spacing w:line="230" w:lineRule="auto"/>
      </w:pPr>
      <w:r>
        <w:t>Compact, backfill and c</w:t>
      </w:r>
      <w:r w:rsidRPr="00C04043">
        <w:t xml:space="preserve">onstruct according </w:t>
      </w:r>
      <w:r>
        <w:t>to Water Main, Ductile Iron (DI), (Size) of these special provisions.</w:t>
      </w:r>
      <w:r w:rsidRPr="00C04043">
        <w:t xml:space="preserve"> </w:t>
      </w:r>
    </w:p>
    <w:p w:rsidR="0015718A" w:rsidRPr="005B414E" w:rsidRDefault="0015718A" w:rsidP="0015718A">
      <w:pPr>
        <w:rPr>
          <w:b/>
        </w:rPr>
      </w:pPr>
      <w:r w:rsidRPr="005B414E">
        <w:rPr>
          <w:b/>
        </w:rPr>
        <w:t>C.1 Existing Lead Service</w:t>
      </w:r>
    </w:p>
    <w:p w:rsidR="0015718A" w:rsidRDefault="0015718A" w:rsidP="0015718A">
      <w:r w:rsidRPr="00C04043">
        <w:t>If an existing water service is found to be lead, notify the Department, City of L</w:t>
      </w:r>
      <w:r>
        <w:t>ancaster a</w:t>
      </w:r>
      <w:r w:rsidRPr="00C04043">
        <w:t>nd the City’s Resident Engineer immediately. Lead services shall be cut and disturbed as little as possible. Replacement of existing lead services to the right</w:t>
      </w:r>
      <w:r w:rsidRPr="00C04043">
        <w:noBreakHyphen/>
        <w:t>of</w:t>
      </w:r>
      <w:r w:rsidRPr="00C04043">
        <w:noBreakHyphen/>
        <w:t>way line shall be completed the same day the work begins and shall not be reconnected to the water main or temporarily connected to the new water service at a location other than the final connection location.</w:t>
      </w:r>
      <w:r w:rsidRPr="00105483">
        <w:t xml:space="preserve"> </w:t>
      </w:r>
    </w:p>
    <w:p w:rsidR="0015718A" w:rsidRDefault="0015718A" w:rsidP="0015718A">
      <w:r>
        <w:t xml:space="preserve">Dispose of lead water services according to all applicable federal, state and local code requirements. </w:t>
      </w:r>
    </w:p>
    <w:p w:rsidR="0015718A" w:rsidRPr="005B414E" w:rsidRDefault="0015718A" w:rsidP="0015718A">
      <w:pPr>
        <w:rPr>
          <w:b/>
          <w:bCs/>
        </w:rPr>
      </w:pPr>
      <w:r w:rsidRPr="005B414E">
        <w:rPr>
          <w:b/>
          <w:bCs/>
        </w:rPr>
        <w:t>D Measurement</w:t>
      </w:r>
    </w:p>
    <w:p w:rsidR="0015718A" w:rsidRDefault="0015718A" w:rsidP="0015718A">
      <w:r>
        <w:t xml:space="preserve">The department will measure Connect to Existing Water Service as each individual connect to existing water service acceptably </w:t>
      </w:r>
      <w:r w:rsidRPr="00AF7255">
        <w:t>complete</w:t>
      </w:r>
      <w:r>
        <w:t>d. An individual unit shall be considered a new water service connected to an existing water service regardless of whether one or two ends of new pipe are connected to an existing pipe.</w:t>
      </w:r>
    </w:p>
    <w:p w:rsidR="0015718A" w:rsidRPr="005B414E" w:rsidRDefault="0015718A" w:rsidP="0015718A">
      <w:pPr>
        <w:rPr>
          <w:b/>
          <w:bCs/>
        </w:rPr>
      </w:pPr>
      <w:r w:rsidRPr="005B414E">
        <w:rPr>
          <w:b/>
          <w:bCs/>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SPV.0060.55</w:t>
      </w:r>
      <w:r w:rsidRPr="000A528D">
        <w:tab/>
      </w:r>
      <w:r>
        <w:t>Connect to Existing Water Service</w:t>
      </w:r>
      <w:r w:rsidRPr="000A528D">
        <w:tab/>
      </w:r>
      <w:r>
        <w:t>EA</w:t>
      </w:r>
    </w:p>
    <w:p w:rsidR="0015718A" w:rsidRDefault="0015718A" w:rsidP="0015718A">
      <w:pPr>
        <w:spacing w:line="230" w:lineRule="auto"/>
      </w:pPr>
      <w:r w:rsidRPr="00C04043">
        <w:t xml:space="preserve">Payment is full compensation for providing all materials, including all fittings and connections; for all notifications; for removing and disposing of lead services; for coordination with contractors of private property owners; for </w:t>
      </w:r>
      <w:r>
        <w:t xml:space="preserve">granular backfill material and </w:t>
      </w:r>
      <w:r w:rsidRPr="00C04043">
        <w:t>backfilling</w:t>
      </w:r>
      <w:r>
        <w:t>, compaction,</w:t>
      </w:r>
      <w:r w:rsidRPr="00C04043">
        <w:t xml:space="preserve"> and removing any excess materials.</w:t>
      </w:r>
    </w:p>
    <w:p w:rsidR="0015718A" w:rsidRPr="00B04CCE" w:rsidRDefault="0015718A" w:rsidP="0015718A">
      <w:pPr>
        <w:pStyle w:val="1Heading1"/>
        <w:numPr>
          <w:ilvl w:val="0"/>
          <w:numId w:val="1"/>
        </w:numPr>
        <w:ind w:left="0" w:hanging="720"/>
      </w:pPr>
      <w:bookmarkStart w:id="95" w:name="_Toc519256161"/>
      <w:bookmarkStart w:id="96" w:name="_Toc519671228"/>
      <w:r>
        <w:t>Sanitary Sewer Manhole, 4-Foot Diameter, Item SPV.0060.56</w:t>
      </w:r>
      <w:bookmarkEnd w:id="95"/>
      <w:bookmarkEnd w:id="96"/>
    </w:p>
    <w:p w:rsidR="0015718A" w:rsidRDefault="0015718A" w:rsidP="0015718A">
      <w:pPr>
        <w:rPr>
          <w:b/>
          <w:bCs/>
        </w:rPr>
      </w:pPr>
      <w:r>
        <w:rPr>
          <w:b/>
          <w:bCs/>
        </w:rPr>
        <w:t>A Description</w:t>
      </w:r>
    </w:p>
    <w:p w:rsidR="0015718A" w:rsidRDefault="0015718A" w:rsidP="0015718A">
      <w:pPr>
        <w:rPr>
          <w:bCs/>
        </w:rPr>
      </w:pPr>
      <w:r w:rsidRPr="00C04043">
        <w:rPr>
          <w:bCs/>
        </w:rPr>
        <w:t xml:space="preserve">This special provision describes </w:t>
      </w:r>
      <w:r>
        <w:rPr>
          <w:bCs/>
        </w:rPr>
        <w:t xml:space="preserve">furnishing </w:t>
      </w:r>
      <w:r w:rsidRPr="00C04043">
        <w:rPr>
          <w:bCs/>
        </w:rPr>
        <w:t xml:space="preserve">precast reinforced concrete sanitary sewer manholes, metal frames, </w:t>
      </w:r>
      <w:r>
        <w:rPr>
          <w:bCs/>
        </w:rPr>
        <w:t xml:space="preserve">and </w:t>
      </w:r>
      <w:r w:rsidRPr="00C04043">
        <w:rPr>
          <w:bCs/>
        </w:rPr>
        <w:t>covers</w:t>
      </w:r>
      <w:r>
        <w:rPr>
          <w:bCs/>
        </w:rPr>
        <w:t xml:space="preserve"> as shown on the drawings in accordance with the Standard Specifications for Sewer and Water Construction in Wisconsin and hereinafter provided</w:t>
      </w:r>
      <w:r w:rsidRPr="00C04043">
        <w:rPr>
          <w:bCs/>
        </w:rPr>
        <w:t>.</w:t>
      </w:r>
      <w:r>
        <w:rPr>
          <w:bCs/>
        </w:rPr>
        <w:t xml:space="preserve"> </w:t>
      </w:r>
    </w:p>
    <w:p w:rsidR="0015718A" w:rsidRDefault="0015718A" w:rsidP="0015718A">
      <w:pPr>
        <w:rPr>
          <w:b/>
          <w:bCs/>
        </w:rPr>
      </w:pPr>
      <w:r>
        <w:rPr>
          <w:b/>
          <w:bCs/>
        </w:rPr>
        <w:t>B Materials</w:t>
      </w:r>
    </w:p>
    <w:p w:rsidR="0015718A" w:rsidRDefault="0015718A" w:rsidP="0015718A">
      <w:pPr>
        <w:rPr>
          <w:bCs/>
        </w:rPr>
      </w:pPr>
      <w:r>
        <w:rPr>
          <w:bCs/>
        </w:rPr>
        <w:t xml:space="preserve">Manhole sections including risers, flat slab tops, conical tops, base sections, and adjusting rings shall be precast reinforced concrete. Reinforced concrete manhole sections shall conform to ASTM C478. </w:t>
      </w:r>
    </w:p>
    <w:p w:rsidR="0015718A" w:rsidRDefault="0015718A" w:rsidP="0015718A">
      <w:pPr>
        <w:rPr>
          <w:bCs/>
        </w:rPr>
      </w:pPr>
      <w:r>
        <w:rPr>
          <w:bCs/>
        </w:rPr>
        <w:t xml:space="preserve">Heights of manhole rise (barrel) shall be furnished in such combinations as to conveniently achieve the depth of the manhole. A maximum of two handling holes per riser will be permitted. </w:t>
      </w:r>
    </w:p>
    <w:p w:rsidR="0015718A" w:rsidRDefault="0015718A" w:rsidP="0015718A">
      <w:pPr>
        <w:rPr>
          <w:bCs/>
        </w:rPr>
      </w:pPr>
      <w:r>
        <w:rPr>
          <w:bCs/>
        </w:rPr>
        <w:t>Sanitary sewer manholes shall be constructed with eccentric cone top section for 48</w:t>
      </w:r>
      <w:r>
        <w:rPr>
          <w:bCs/>
        </w:rPr>
        <w:noBreakHyphen/>
        <w:t xml:space="preserve">Inch diameter barrel sections. Concrete adjusting rings shall be furnished to set the manhole casting to established grade. </w:t>
      </w:r>
    </w:p>
    <w:p w:rsidR="0015718A" w:rsidRDefault="0015718A" w:rsidP="0015718A">
      <w:pPr>
        <w:rPr>
          <w:bCs/>
        </w:rPr>
      </w:pPr>
      <w:r>
        <w:rPr>
          <w:bCs/>
        </w:rPr>
        <w:t>Drop entrances to sanitary sewer manholes shall be installed where indicated on the drawings. Drop entrances shall be of the same diameter as the sewer main from sizes 8 inches through 18 inches. For larger diameters, the drop shall be 18 inches unless otherwise shown on the drawings.</w:t>
      </w:r>
    </w:p>
    <w:p w:rsidR="0015718A" w:rsidRDefault="0015718A" w:rsidP="0015718A">
      <w:pPr>
        <w:rPr>
          <w:bCs/>
        </w:rPr>
      </w:pPr>
      <w:r>
        <w:rPr>
          <w:bCs/>
        </w:rPr>
        <w:t>The interior bottom of sanitary sewer manholes shall be constructed of concrete benches which shall be precast or poured</w:t>
      </w:r>
      <w:r>
        <w:rPr>
          <w:bCs/>
        </w:rPr>
        <w:noBreakHyphen/>
        <w:t>in</w:t>
      </w:r>
      <w:r>
        <w:rPr>
          <w:bCs/>
        </w:rPr>
        <w:noBreakHyphen/>
        <w:t xml:space="preserve">place. Benches shall extend to the top of each pipe to a maximum height of 42 inches. Flow lines shall be made smooth with uniform curves to promote flow through the manhole. </w:t>
      </w:r>
    </w:p>
    <w:p w:rsidR="0015718A" w:rsidRDefault="0015718A" w:rsidP="0015718A">
      <w:pPr>
        <w:rPr>
          <w:bCs/>
        </w:rPr>
      </w:pPr>
      <w:r w:rsidRPr="001E20CA">
        <w:rPr>
          <w:bCs/>
        </w:rPr>
        <w:lastRenderedPageBreak/>
        <w:t>All</w:t>
      </w:r>
      <w:r>
        <w:rPr>
          <w:bCs/>
        </w:rPr>
        <w:t xml:space="preserve"> joints between manhole pipe sections and top shall be tongue</w:t>
      </w:r>
      <w:r>
        <w:rPr>
          <w:bCs/>
        </w:rPr>
        <w:noBreakHyphen/>
        <w:t>and</w:t>
      </w:r>
      <w:r>
        <w:rPr>
          <w:bCs/>
        </w:rPr>
        <w:noBreakHyphen/>
        <w:t>groove conforming to ASTM C443. Manhole joints shall be sealed with circular O</w:t>
      </w:r>
      <w:r>
        <w:rPr>
          <w:bCs/>
        </w:rPr>
        <w:noBreakHyphen/>
        <w:t>ring or preformed flexible joint sealant. Exterior joints shall be sealed with MacWrap, Cretex, or equal.</w:t>
      </w:r>
    </w:p>
    <w:p w:rsidR="0015718A" w:rsidRDefault="0015718A" w:rsidP="0015718A">
      <w:pPr>
        <w:rPr>
          <w:bCs/>
        </w:rPr>
      </w:pPr>
      <w:r>
        <w:rPr>
          <w:bCs/>
        </w:rPr>
        <w:t>Manhole connections for sanitary sewer mains shall be made using flexible, watertight connections, PSX Press Seal, Kor</w:t>
      </w:r>
      <w:r>
        <w:rPr>
          <w:bCs/>
        </w:rPr>
        <w:noBreakHyphen/>
        <w:t>N</w:t>
      </w:r>
      <w:r>
        <w:rPr>
          <w:bCs/>
        </w:rPr>
        <w:noBreakHyphen/>
        <w:t xml:space="preserve">Seal, or </w:t>
      </w:r>
      <w:r w:rsidRPr="001E20CA">
        <w:rPr>
          <w:bCs/>
        </w:rPr>
        <w:t>equal</w:t>
      </w:r>
      <w:r>
        <w:rPr>
          <w:bCs/>
        </w:rPr>
        <w:t>, for sewers through 18</w:t>
      </w:r>
      <w:r>
        <w:rPr>
          <w:bCs/>
        </w:rPr>
        <w:noBreakHyphen/>
        <w:t xml:space="preserve">inch diameter. </w:t>
      </w:r>
      <w:r w:rsidRPr="001E20CA">
        <w:rPr>
          <w:bCs/>
        </w:rPr>
        <w:t>All</w:t>
      </w:r>
      <w:r>
        <w:rPr>
          <w:bCs/>
        </w:rPr>
        <w:t xml:space="preserve"> other sanitary sewer manhole connections shall be made with A</w:t>
      </w:r>
      <w:r>
        <w:rPr>
          <w:bCs/>
        </w:rPr>
        <w:noBreakHyphen/>
        <w:t>Lok, PSX Press Seal, Kor</w:t>
      </w:r>
      <w:r>
        <w:rPr>
          <w:bCs/>
        </w:rPr>
        <w:noBreakHyphen/>
        <w:t>N</w:t>
      </w:r>
      <w:r>
        <w:rPr>
          <w:bCs/>
        </w:rPr>
        <w:noBreakHyphen/>
        <w:t xml:space="preserve">Seal, or concrete grout. </w:t>
      </w:r>
    </w:p>
    <w:p w:rsidR="0015718A" w:rsidRDefault="0015718A" w:rsidP="0015718A">
      <w:pPr>
        <w:rPr>
          <w:bCs/>
        </w:rPr>
      </w:pPr>
      <w:r>
        <w:rPr>
          <w:bCs/>
        </w:rPr>
        <w:t>Manhole bottoms for sanitary sewer shall be monolithically precast with the bottom section.</w:t>
      </w:r>
    </w:p>
    <w:p w:rsidR="0015718A" w:rsidRDefault="0015718A" w:rsidP="0015718A">
      <w:pPr>
        <w:rPr>
          <w:bCs/>
        </w:rPr>
      </w:pPr>
      <w:r>
        <w:rPr>
          <w:bCs/>
        </w:rPr>
        <w:t xml:space="preserve">Steps shall be installed in </w:t>
      </w:r>
      <w:r w:rsidRPr="001E20CA">
        <w:rPr>
          <w:bCs/>
        </w:rPr>
        <w:t>all</w:t>
      </w:r>
      <w:r>
        <w:rPr>
          <w:bCs/>
        </w:rPr>
        <w:t xml:space="preserve"> sewer manholes by the manufacturer as shown on the drawings and shall be cast iron conforming to ASTM A48, Class 30B or steel reinforced plastic conforming to ASTM A615, Grade 60 and ASTM D4101, Type II, Grade 49108 as shown on the drawings. Manhole steps shall be spaced 16 inches on center with an allowable tolerance of ± 1 inch. Steps shall be embedded into the riser or conical top section wall a minimum of 3 inches.</w:t>
      </w:r>
    </w:p>
    <w:p w:rsidR="0015718A" w:rsidRDefault="0015718A" w:rsidP="0015718A">
      <w:pPr>
        <w:rPr>
          <w:bCs/>
        </w:rPr>
      </w:pPr>
      <w:r>
        <w:rPr>
          <w:bCs/>
        </w:rPr>
        <w:t xml:space="preserve">Precast reinforced concrete manhole risers and tops shall be tested in accordance with ASTM C497. Precast reinforced concrete manhole risers and tops meeting the strength </w:t>
      </w:r>
      <w:r w:rsidRPr="001E20CA">
        <w:rPr>
          <w:bCs/>
        </w:rPr>
        <w:t>require</w:t>
      </w:r>
      <w:r>
        <w:rPr>
          <w:bCs/>
        </w:rPr>
        <w:t xml:space="preserve">ments will be considered acceptable and shall be stamped with an appropriate monogram. When requested, copies of test reports shall be submitted to Engineer before the manhole sections are installed in the Project. </w:t>
      </w:r>
      <w:r w:rsidRPr="001E20CA">
        <w:rPr>
          <w:bCs/>
        </w:rPr>
        <w:t>Final</w:t>
      </w:r>
      <w:r>
        <w:rPr>
          <w:bCs/>
        </w:rPr>
        <w:t xml:space="preserve"> acceptance will be made after field </w:t>
      </w:r>
      <w:r w:rsidRPr="001E20CA">
        <w:rPr>
          <w:bCs/>
        </w:rPr>
        <w:t>inspect</w:t>
      </w:r>
      <w:r>
        <w:rPr>
          <w:bCs/>
        </w:rPr>
        <w:t xml:space="preserve">ion upon delivery to the project. </w:t>
      </w:r>
    </w:p>
    <w:p w:rsidR="0015718A" w:rsidRDefault="0015718A" w:rsidP="0015718A">
      <w:pPr>
        <w:rPr>
          <w:bCs/>
        </w:rPr>
      </w:pPr>
      <w:r>
        <w:rPr>
          <w:bCs/>
        </w:rPr>
        <w:t xml:space="preserve">Precast reinforced concrete manhole sections shall be subject to rejection for failure to conform to </w:t>
      </w:r>
      <w:r w:rsidRPr="001E20CA">
        <w:rPr>
          <w:bCs/>
        </w:rPr>
        <w:t>any</w:t>
      </w:r>
      <w:r>
        <w:rPr>
          <w:bCs/>
        </w:rPr>
        <w:t xml:space="preserve"> of the Specification </w:t>
      </w:r>
      <w:r w:rsidRPr="001E20CA">
        <w:rPr>
          <w:bCs/>
        </w:rPr>
        <w:t>require</w:t>
      </w:r>
      <w:r>
        <w:rPr>
          <w:bCs/>
        </w:rPr>
        <w:t xml:space="preserve">ments. In addition, individual sections of manhole risers and tops may be rejected because of </w:t>
      </w:r>
      <w:r w:rsidRPr="001E20CA">
        <w:rPr>
          <w:bCs/>
        </w:rPr>
        <w:t>any</w:t>
      </w:r>
      <w:r>
        <w:rPr>
          <w:bCs/>
        </w:rPr>
        <w:t xml:space="preserve"> of the following reasons:</w:t>
      </w:r>
    </w:p>
    <w:p w:rsidR="0015718A" w:rsidRDefault="0015718A" w:rsidP="0015718A">
      <w:pPr>
        <w:ind w:left="1440" w:hanging="720"/>
        <w:rPr>
          <w:bCs/>
        </w:rPr>
      </w:pPr>
      <w:r>
        <w:rPr>
          <w:bCs/>
        </w:rPr>
        <w:t>a.</w:t>
      </w:r>
      <w:r>
        <w:rPr>
          <w:bCs/>
        </w:rPr>
        <w:tab/>
        <w:t>Fracture or cracks passing through the wall, except for a single end crack that does not exceed the depth of the joint.</w:t>
      </w:r>
    </w:p>
    <w:p w:rsidR="0015718A" w:rsidRDefault="0015718A" w:rsidP="0015718A">
      <w:pPr>
        <w:ind w:left="1440" w:hanging="720"/>
        <w:rPr>
          <w:bCs/>
        </w:rPr>
      </w:pPr>
      <w:r>
        <w:rPr>
          <w:bCs/>
        </w:rPr>
        <w:t>b.</w:t>
      </w:r>
      <w:r>
        <w:rPr>
          <w:bCs/>
        </w:rPr>
        <w:tab/>
        <w:t>Defects that indicate imperfect proportioning, mixing, and molding.</w:t>
      </w:r>
    </w:p>
    <w:p w:rsidR="0015718A" w:rsidRDefault="0015718A" w:rsidP="0015718A">
      <w:pPr>
        <w:ind w:left="1440" w:hanging="720"/>
        <w:rPr>
          <w:bCs/>
        </w:rPr>
      </w:pPr>
      <w:r>
        <w:rPr>
          <w:bCs/>
        </w:rPr>
        <w:t xml:space="preserve">c. </w:t>
      </w:r>
      <w:r>
        <w:rPr>
          <w:bCs/>
        </w:rPr>
        <w:tab/>
        <w:t>Surface defects indicating honey</w:t>
      </w:r>
      <w:r>
        <w:rPr>
          <w:bCs/>
        </w:rPr>
        <w:noBreakHyphen/>
        <w:t>combed or open texture.</w:t>
      </w:r>
    </w:p>
    <w:p w:rsidR="0015718A" w:rsidRDefault="0015718A" w:rsidP="0015718A">
      <w:pPr>
        <w:ind w:left="1440" w:hanging="720"/>
        <w:rPr>
          <w:bCs/>
        </w:rPr>
      </w:pPr>
      <w:r>
        <w:rPr>
          <w:bCs/>
        </w:rPr>
        <w:t>d.</w:t>
      </w:r>
      <w:r>
        <w:rPr>
          <w:bCs/>
        </w:rPr>
        <w:tab/>
        <w:t>Damaged ends, where such damage would prevent making a satisfactory joint.</w:t>
      </w:r>
    </w:p>
    <w:p w:rsidR="0015718A" w:rsidRDefault="0015718A" w:rsidP="0015718A">
      <w:pPr>
        <w:ind w:left="1440" w:hanging="720"/>
        <w:rPr>
          <w:bCs/>
        </w:rPr>
      </w:pPr>
      <w:r>
        <w:rPr>
          <w:bCs/>
        </w:rPr>
        <w:t xml:space="preserve">e. </w:t>
      </w:r>
      <w:r>
        <w:rPr>
          <w:bCs/>
        </w:rPr>
        <w:tab/>
        <w:t>Manhole steps out of line, or not properly spaced.</w:t>
      </w:r>
    </w:p>
    <w:p w:rsidR="0015718A" w:rsidRDefault="0015718A" w:rsidP="0015718A">
      <w:pPr>
        <w:ind w:left="1440" w:hanging="720"/>
        <w:rPr>
          <w:bCs/>
        </w:rPr>
      </w:pPr>
      <w:r>
        <w:rPr>
          <w:bCs/>
        </w:rPr>
        <w:t>f.</w:t>
      </w:r>
      <w:r>
        <w:rPr>
          <w:bCs/>
        </w:rPr>
        <w:tab/>
        <w:t>Noticeable infiltration into manhole.</w:t>
      </w:r>
    </w:p>
    <w:p w:rsidR="0015718A" w:rsidRDefault="0015718A" w:rsidP="0015718A">
      <w:pPr>
        <w:ind w:left="1440" w:hanging="720"/>
        <w:rPr>
          <w:bCs/>
        </w:rPr>
      </w:pPr>
      <w:r>
        <w:rPr>
          <w:bCs/>
        </w:rPr>
        <w:t>g.</w:t>
      </w:r>
      <w:r>
        <w:rPr>
          <w:bCs/>
        </w:rPr>
        <w:tab/>
        <w:t>Variation in diameter of the manhole section of more than 1% from the nominal diameter.</w:t>
      </w:r>
    </w:p>
    <w:p w:rsidR="0015718A" w:rsidRDefault="0015718A" w:rsidP="0015718A">
      <w:pPr>
        <w:ind w:left="1440" w:hanging="720"/>
        <w:rPr>
          <w:bCs/>
        </w:rPr>
      </w:pPr>
      <w:r>
        <w:rPr>
          <w:bCs/>
        </w:rPr>
        <w:t xml:space="preserve">h. </w:t>
      </w:r>
      <w:r>
        <w:rPr>
          <w:bCs/>
        </w:rPr>
        <w:tab/>
      </w:r>
      <w:r w:rsidRPr="001E20CA">
        <w:rPr>
          <w:bCs/>
        </w:rPr>
        <w:t>Any</w:t>
      </w:r>
      <w:r>
        <w:rPr>
          <w:bCs/>
        </w:rPr>
        <w:t xml:space="preserve"> continuous crack having a surface width of .01 inch or more and extending for a length of 12 inches or more regardless of position in the section wall.</w:t>
      </w:r>
    </w:p>
    <w:p w:rsidR="0015718A" w:rsidRDefault="0015718A" w:rsidP="0015718A">
      <w:pPr>
        <w:rPr>
          <w:bCs/>
        </w:rPr>
      </w:pPr>
      <w:r>
        <w:rPr>
          <w:bCs/>
        </w:rPr>
        <w:t>Each precast reinforced concrete manhole riser and top section shall be clearly marked with the name or trademark of the manufacturer and the date of manufacture. This marking shall be indented into the manhole section or shall be painted thereon with waterproof paint.</w:t>
      </w:r>
    </w:p>
    <w:p w:rsidR="0015718A" w:rsidRDefault="0015718A" w:rsidP="0015718A">
      <w:pPr>
        <w:rPr>
          <w:bCs/>
        </w:rPr>
      </w:pPr>
      <w:r>
        <w:rPr>
          <w:bCs/>
        </w:rPr>
        <w:t>HDPE adjusting rings for standard manholes shall have an inside diameter of 26 inches, be not less than 2 inches nor more than 6 inches high, and shall have a wall thickness of 6 inches unless otherwise specified. The joints between rings and between rings and castings shall be sealed with a compressed butyl rubber sealant.</w:t>
      </w:r>
    </w:p>
    <w:p w:rsidR="0015718A" w:rsidRPr="00704120" w:rsidRDefault="0015718A" w:rsidP="0015718A">
      <w:pPr>
        <w:rPr>
          <w:bCs/>
          <w:u w:val="single"/>
        </w:rPr>
      </w:pPr>
      <w:r w:rsidRPr="00704120">
        <w:rPr>
          <w:bCs/>
          <w:u w:val="single"/>
        </w:rPr>
        <w:t>Manhole Casting:</w:t>
      </w:r>
    </w:p>
    <w:p w:rsidR="0015718A" w:rsidRDefault="0015718A" w:rsidP="0015718A">
      <w:pPr>
        <w:rPr>
          <w:bCs/>
        </w:rPr>
      </w:pPr>
      <w:r w:rsidRPr="001E20CA">
        <w:rPr>
          <w:bCs/>
        </w:rPr>
        <w:t>All</w:t>
      </w:r>
      <w:r>
        <w:rPr>
          <w:bCs/>
        </w:rPr>
        <w:t xml:space="preserve"> manhole castings shall be gray iron and meet the </w:t>
      </w:r>
      <w:r w:rsidRPr="001E20CA">
        <w:rPr>
          <w:bCs/>
        </w:rPr>
        <w:t>require</w:t>
      </w:r>
      <w:r>
        <w:rPr>
          <w:bCs/>
        </w:rPr>
        <w:t xml:space="preserve">ments of ASTM A48. Standard manhole castings shall be Neenah R-1550-A with machined frame, Type B self-sealing, non-rocking lid, and concealed pick holes, or 100% compatible East Jordan casting. The frame for </w:t>
      </w:r>
      <w:r w:rsidRPr="001E20CA">
        <w:rPr>
          <w:bCs/>
        </w:rPr>
        <w:t>all</w:t>
      </w:r>
      <w:r>
        <w:rPr>
          <w:bCs/>
        </w:rPr>
        <w:t xml:space="preserve"> manhole castings shall have the non</w:t>
      </w:r>
      <w:r>
        <w:rPr>
          <w:bCs/>
        </w:rPr>
        <w:noBreakHyphen/>
        <w:t xml:space="preserve">rocking feature built in. </w:t>
      </w:r>
    </w:p>
    <w:p w:rsidR="0015718A" w:rsidRPr="00704120" w:rsidRDefault="0015718A" w:rsidP="0015718A">
      <w:pPr>
        <w:rPr>
          <w:bCs/>
          <w:u w:val="single"/>
        </w:rPr>
      </w:pPr>
      <w:r>
        <w:rPr>
          <w:bCs/>
          <w:u w:val="single"/>
        </w:rPr>
        <w:t>External</w:t>
      </w:r>
      <w:r w:rsidRPr="00704120">
        <w:rPr>
          <w:bCs/>
          <w:u w:val="single"/>
        </w:rPr>
        <w:t xml:space="preserve"> Chimney Seal:</w:t>
      </w:r>
    </w:p>
    <w:p w:rsidR="0015718A" w:rsidRDefault="0015718A" w:rsidP="0015718A">
      <w:pPr>
        <w:rPr>
          <w:bCs/>
        </w:rPr>
      </w:pPr>
      <w:r>
        <w:rPr>
          <w:bCs/>
        </w:rPr>
        <w:t>Provide external manhole frame chimney seal. The seal shall be made of a rubber type product, with a minimum thickness of 3/16 inches, a minimum unstretched width of 8 inches and be extruded or molded from a high</w:t>
      </w:r>
      <w:r>
        <w:rPr>
          <w:bCs/>
        </w:rPr>
        <w:noBreakHyphen/>
        <w:t xml:space="preserve">grade rubber compound conforming to the applicable </w:t>
      </w:r>
      <w:r w:rsidRPr="001E20CA">
        <w:rPr>
          <w:bCs/>
        </w:rPr>
        <w:t>require</w:t>
      </w:r>
      <w:r>
        <w:rPr>
          <w:bCs/>
        </w:rPr>
        <w:t>ments of ASTM C923. The bands used for compressing the sleeve against the manhole shall be fabricated from stainless bolts, or nuts used on these bands shall be stainless steel conforming to ASTM F5593 and F594, Type 304.</w:t>
      </w:r>
      <w:r w:rsidRPr="00767855">
        <w:rPr>
          <w:bCs/>
        </w:rPr>
        <w:t xml:space="preserve"> </w:t>
      </w:r>
      <w:r>
        <w:rPr>
          <w:bCs/>
        </w:rPr>
        <w:t>Manufacturer shall be Cretex or equal.</w:t>
      </w:r>
    </w:p>
    <w:p w:rsidR="0015718A" w:rsidRDefault="0015718A" w:rsidP="0015718A">
      <w:pPr>
        <w:rPr>
          <w:bCs/>
        </w:rPr>
      </w:pPr>
      <w:r>
        <w:rPr>
          <w:bCs/>
        </w:rPr>
        <w:t>Manhole frame</w:t>
      </w:r>
      <w:r>
        <w:rPr>
          <w:bCs/>
        </w:rPr>
        <w:noBreakHyphen/>
        <w:t>chimney seals shall be designed to prevent the leakage of water into the manhole at the area of the joint between the manhole frame and chimney continuously throughout a 20</w:t>
      </w:r>
      <w:r>
        <w:rPr>
          <w:bCs/>
        </w:rPr>
        <w:noBreakHyphen/>
        <w:t xml:space="preserve">year design life. The seal shall remain flexible, allowing repeated vertical movements of the frame because of frost lift, </w:t>
      </w:r>
      <w:r>
        <w:rPr>
          <w:bCs/>
        </w:rPr>
        <w:lastRenderedPageBreak/>
        <w:t xml:space="preserve">ground movement or other causes of up to 2 inches and/or repeated horizontal movements of the frame because of thermal movement of the pavement or other causes of up to 1/2 inch, both rates of movement occurring at rates not less than 0.10 inch per minute. </w:t>
      </w:r>
    </w:p>
    <w:p w:rsidR="0015718A" w:rsidRDefault="0015718A" w:rsidP="0015718A">
      <w:r>
        <w:t>Provide seals made of only materials that have been used in sanitary sewer construction for at least 10 years and have proven to be resistant to sanitary sewage; corrosion or rotting under wet or dry conditions; the gaseous environment in sanitary sewers and at road surfaces including common levels of ozone, carbon monoxide and other trace gases at the sites of installations; the biological environment in soils and sanitary sewers; chemical attacks by road salts, road oil and common street spillages or solvents used in street construction or maintenance; the temperature ranges, variations and gradients in and between manhole frames and chimneys in the climate of the location of construction; variations in moisture conditions and humidity; fatigue failure caused by a minimum of 30 freeze</w:t>
      </w:r>
      <w:r>
        <w:noBreakHyphen/>
        <w:t xml:space="preserve">thaw cycles per year; vibrations because of traffic loadings; fatigue failure because of repeated variations of tensile, compressive and shear stresses and repeated elongation and compression; and </w:t>
      </w:r>
      <w:r w:rsidRPr="001E20CA">
        <w:t>any</w:t>
      </w:r>
      <w:r>
        <w:t xml:space="preserve"> combination of the foregoing. The materials used are to be compatible with each other and the manhole materials.</w:t>
      </w:r>
    </w:p>
    <w:p w:rsidR="0015718A" w:rsidRDefault="0015718A" w:rsidP="0015718A">
      <w:r>
        <w:t>Provide granular backfill in accordance with Water Main, Ductile Iron (DI), (Size) of these special provisions.</w:t>
      </w:r>
    </w:p>
    <w:p w:rsidR="0015718A" w:rsidRDefault="0015718A" w:rsidP="0015718A">
      <w:pPr>
        <w:rPr>
          <w:b/>
          <w:bCs/>
        </w:rPr>
      </w:pPr>
      <w:r>
        <w:rPr>
          <w:b/>
          <w:bCs/>
        </w:rPr>
        <w:t xml:space="preserve">C Construction </w:t>
      </w:r>
    </w:p>
    <w:p w:rsidR="0015718A" w:rsidRDefault="0015718A" w:rsidP="0015718A">
      <w:pPr>
        <w:rPr>
          <w:bCs/>
        </w:rPr>
      </w:pPr>
      <w:r>
        <w:rPr>
          <w:bCs/>
        </w:rPr>
        <w:t xml:space="preserve">Manholes shall be installed in accordance with the drawings. Manholes shall be plumb with </w:t>
      </w:r>
      <w:r w:rsidRPr="001E20CA">
        <w:rPr>
          <w:bCs/>
        </w:rPr>
        <w:t>any</w:t>
      </w:r>
      <w:r>
        <w:rPr>
          <w:bCs/>
        </w:rPr>
        <w:t xml:space="preserve"> steps aligned and openings located over steps. For sanitary sewers, openings shall be located over the bench and not the sewer flow line itself.</w:t>
      </w:r>
    </w:p>
    <w:p w:rsidR="0015718A" w:rsidRDefault="0015718A" w:rsidP="0015718A">
      <w:pPr>
        <w:rPr>
          <w:bCs/>
        </w:rPr>
      </w:pPr>
      <w:r w:rsidRPr="001E20CA">
        <w:rPr>
          <w:bCs/>
        </w:rPr>
        <w:t>All</w:t>
      </w:r>
      <w:r>
        <w:rPr>
          <w:bCs/>
        </w:rPr>
        <w:t xml:space="preserve"> manholes shall be made watertight and shall show no visible signs of leakage at the time of </w:t>
      </w:r>
      <w:r w:rsidRPr="001E20CA">
        <w:rPr>
          <w:bCs/>
        </w:rPr>
        <w:t>final</w:t>
      </w:r>
      <w:r>
        <w:rPr>
          <w:bCs/>
        </w:rPr>
        <w:t xml:space="preserve"> review. </w:t>
      </w:r>
      <w:r w:rsidRPr="001E20CA">
        <w:rPr>
          <w:bCs/>
        </w:rPr>
        <w:t>Any</w:t>
      </w:r>
      <w:r>
        <w:rPr>
          <w:bCs/>
        </w:rPr>
        <w:t xml:space="preserve"> leakage shall be sealed from the exterior of the manhole.</w:t>
      </w:r>
    </w:p>
    <w:p w:rsidR="0015718A" w:rsidRDefault="0015718A" w:rsidP="0015718A">
      <w:pPr>
        <w:rPr>
          <w:bCs/>
        </w:rPr>
      </w:pPr>
      <w:r>
        <w:rPr>
          <w:bCs/>
        </w:rPr>
        <w:t xml:space="preserve">In drop manholes, the upper pipe of the drop shall be stubbed into the manhole 8 inches horizontally. The end of the upper pipe shall be cut off at an approximately 30 degree angle so the resulting opening is facing up towards the manhole casting. </w:t>
      </w:r>
    </w:p>
    <w:p w:rsidR="0015718A" w:rsidRDefault="0015718A" w:rsidP="0015718A">
      <w:r w:rsidRPr="001E20CA">
        <w:t>All</w:t>
      </w:r>
      <w:r>
        <w:t xml:space="preserve"> manhole adjusting rings shall be sealed with precompressed butyl rubber material in 3 1/2</w:t>
      </w:r>
      <w:r>
        <w:noBreakHyphen/>
        <w:t xml:space="preserve">inch width. </w:t>
      </w:r>
      <w:r w:rsidRPr="001E20CA">
        <w:t>Final</w:t>
      </w:r>
      <w:r>
        <w:t xml:space="preserve"> rim elevation and manhole adjustment shall be determined in the field. Metal adjusting rings and metal paving rings on the castings shall not be used.</w:t>
      </w:r>
    </w:p>
    <w:p w:rsidR="0015718A" w:rsidRDefault="0015718A" w:rsidP="0015718A">
      <w:r>
        <w:rPr>
          <w:bCs/>
        </w:rPr>
        <w:t>Casting adjustments to finished grade on new manholes is to be included in installation.</w:t>
      </w:r>
    </w:p>
    <w:p w:rsidR="0015718A" w:rsidRPr="004C06B8" w:rsidRDefault="0015718A" w:rsidP="0015718A">
      <w:pPr>
        <w:rPr>
          <w:b/>
          <w:bCs/>
        </w:rPr>
      </w:pPr>
      <w:r>
        <w:rPr>
          <w:b/>
          <w:bCs/>
        </w:rPr>
        <w:t>D Measurement</w:t>
      </w:r>
    </w:p>
    <w:p w:rsidR="0015718A" w:rsidRDefault="0015718A" w:rsidP="0015718A">
      <w:pPr>
        <w:autoSpaceDE w:val="0"/>
        <w:autoSpaceDN w:val="0"/>
        <w:adjustRightInd w:val="0"/>
      </w:pPr>
      <w:r>
        <w:t xml:space="preserve">The department will measure </w:t>
      </w:r>
      <w:r w:rsidRPr="004C06B8">
        <w:t>Sanitary Sewer Manhole</w:t>
      </w:r>
      <w:r>
        <w:t xml:space="preserve">, 4-Foot Diameter as each individual sanitary sewer manhole, 4-foot diameter </w:t>
      </w:r>
      <w:r w:rsidRPr="004C06B8">
        <w:t xml:space="preserve">acceptably </w:t>
      </w:r>
      <w:r w:rsidRPr="001E20CA">
        <w:t>complete</w:t>
      </w:r>
      <w:r w:rsidRPr="004C06B8">
        <w:t>d.</w:t>
      </w:r>
      <w:r>
        <w:t xml:space="preserve"> </w:t>
      </w:r>
    </w:p>
    <w:p w:rsidR="0015718A" w:rsidRDefault="0015718A" w:rsidP="0015718A">
      <w:pPr>
        <w:rPr>
          <w:b/>
          <w:bCs/>
        </w:rPr>
      </w:pPr>
      <w:r>
        <w:rPr>
          <w:b/>
          <w:bCs/>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SPV.0060.56</w:t>
      </w:r>
      <w:r w:rsidRPr="000A528D">
        <w:tab/>
      </w:r>
      <w:r>
        <w:t>Sanitary Sewer Manhole, 4-Foot Diameter</w:t>
      </w:r>
      <w:r w:rsidRPr="000A528D">
        <w:tab/>
      </w:r>
      <w:r>
        <w:t>EA</w:t>
      </w:r>
    </w:p>
    <w:p w:rsidR="0015718A" w:rsidRDefault="0015718A" w:rsidP="0015718A">
      <w:pPr>
        <w:autoSpaceDE w:val="0"/>
        <w:autoSpaceDN w:val="0"/>
        <w:adjustRightInd w:val="0"/>
      </w:pPr>
      <w:r w:rsidRPr="00C04043">
        <w:t xml:space="preserve">Payment is full compensation for providing all material, excavation, </w:t>
      </w:r>
      <w:r>
        <w:t>granular backfill material and</w:t>
      </w:r>
      <w:r w:rsidRPr="00C04043">
        <w:t xml:space="preserve"> backfilling necessary for construction of manholes; furnishing and installing casting</w:t>
      </w:r>
      <w:r>
        <w:t xml:space="preserve"> to finished grade</w:t>
      </w:r>
      <w:r w:rsidRPr="00C04043">
        <w:t>,</w:t>
      </w:r>
      <w:r>
        <w:t xml:space="preserve"> chimney seals,</w:t>
      </w:r>
      <w:r w:rsidRPr="00C04043">
        <w:t xml:space="preserve"> steps, and adjusting rings. </w:t>
      </w:r>
    </w:p>
    <w:p w:rsidR="0015718A" w:rsidRPr="000338AE" w:rsidRDefault="0015718A" w:rsidP="0015718A">
      <w:pPr>
        <w:autoSpaceDE w:val="0"/>
        <w:autoSpaceDN w:val="0"/>
        <w:adjustRightInd w:val="0"/>
      </w:pPr>
      <w:r>
        <w:t>Drop entrances to manholes shall be furnished and installed as shown on the drawings. No additional payment will be made for drop entrances to manholes. Drop entrances will vary in depth from a minimum of 2 feet to a maximum as indicated on the drawings.</w:t>
      </w:r>
    </w:p>
    <w:p w:rsidR="0015718A" w:rsidRPr="00B04CCE" w:rsidRDefault="0015718A" w:rsidP="0015718A">
      <w:pPr>
        <w:pStyle w:val="1Heading1"/>
        <w:numPr>
          <w:ilvl w:val="0"/>
          <w:numId w:val="1"/>
        </w:numPr>
        <w:ind w:left="0" w:hanging="720"/>
      </w:pPr>
      <w:bookmarkStart w:id="97" w:name="_Toc519256162"/>
      <w:bookmarkStart w:id="98" w:name="_Toc519671229"/>
      <w:r>
        <w:t>Connect to Existing Sanitary Sewer Main or Manhole, Item SPV.0060.57</w:t>
      </w:r>
      <w:bookmarkEnd w:id="97"/>
      <w:bookmarkEnd w:id="98"/>
    </w:p>
    <w:p w:rsidR="0015718A" w:rsidRPr="00321A80" w:rsidRDefault="0015718A" w:rsidP="0015718A">
      <w:pPr>
        <w:rPr>
          <w:b/>
          <w:bCs/>
        </w:rPr>
      </w:pPr>
      <w:r w:rsidRPr="00321A80">
        <w:rPr>
          <w:b/>
          <w:bCs/>
        </w:rPr>
        <w:t xml:space="preserve">A Description     </w:t>
      </w:r>
    </w:p>
    <w:p w:rsidR="0015718A" w:rsidRDefault="0015718A" w:rsidP="0015718A">
      <w:bookmarkStart w:id="99" w:name="_Hlk508972119"/>
      <w:r w:rsidRPr="00314678">
        <w:t>This</w:t>
      </w:r>
      <w:r>
        <w:t xml:space="preserve"> special provision describes </w:t>
      </w:r>
      <w:r w:rsidRPr="00314678">
        <w:t>connecting new sanitary sewer main to the existing sanitary sewer main or existing sanitary sewer manholes as shown on the drawings</w:t>
      </w:r>
      <w:r>
        <w:t xml:space="preserve"> in accordance with </w:t>
      </w:r>
      <w:r w:rsidRPr="00314678">
        <w:t>the Standard Specifications for Sewer and Water Construction in Wisconsin</w:t>
      </w:r>
      <w:r>
        <w:t xml:space="preserve"> and as hereinafter provided</w:t>
      </w:r>
      <w:r w:rsidRPr="00314678">
        <w:t>.</w:t>
      </w:r>
    </w:p>
    <w:bookmarkEnd w:id="99"/>
    <w:p w:rsidR="0015718A" w:rsidRPr="00090711" w:rsidRDefault="0015718A" w:rsidP="0015718A">
      <w:r>
        <w:rPr>
          <w:b/>
          <w:bCs/>
        </w:rPr>
        <w:t>B Materials</w:t>
      </w:r>
    </w:p>
    <w:p w:rsidR="0015718A" w:rsidRDefault="0015718A" w:rsidP="0015718A">
      <w:bookmarkStart w:id="100" w:name="_Hlk508972198"/>
      <w:r>
        <w:t xml:space="preserve">Provide </w:t>
      </w:r>
      <w:r w:rsidRPr="001E20CA">
        <w:t>all</w:t>
      </w:r>
      <w:r>
        <w:t xml:space="preserve"> sanitary sewer materials and connections in accordance with Sanitary Sewer, Polyvinyl Chloride (PVC) SDR 35</w:t>
      </w:r>
      <w:bookmarkEnd w:id="100"/>
      <w:r>
        <w:t>, (Size) of these special provisions.</w:t>
      </w:r>
    </w:p>
    <w:p w:rsidR="0015718A" w:rsidRDefault="0015718A" w:rsidP="0015718A">
      <w:bookmarkStart w:id="101" w:name="_Hlk510087778"/>
      <w:r>
        <w:lastRenderedPageBreak/>
        <w:t xml:space="preserve">Where new sanitary sewer is coupled with existing sanitary sewer Strongback RC 1100 Series Fernco couplings, Mission Band-Seal couplings, or equal shall be used. </w:t>
      </w:r>
    </w:p>
    <w:p w:rsidR="0015718A" w:rsidRDefault="0015718A" w:rsidP="0015718A">
      <w:r>
        <w:t>Provide granular backfill in accordance with Water Main, Ductile Iron (DI), (Size) of these special provisions.</w:t>
      </w:r>
    </w:p>
    <w:bookmarkEnd w:id="101"/>
    <w:p w:rsidR="0015718A" w:rsidRDefault="0015718A" w:rsidP="0015718A">
      <w:pPr>
        <w:rPr>
          <w:b/>
          <w:bCs/>
        </w:rPr>
      </w:pPr>
      <w:r>
        <w:rPr>
          <w:b/>
          <w:bCs/>
        </w:rPr>
        <w:t xml:space="preserve">C Construction </w:t>
      </w:r>
    </w:p>
    <w:p w:rsidR="0015718A" w:rsidRDefault="0015718A" w:rsidP="0015718A">
      <w:r>
        <w:t xml:space="preserve">Connect the new sanitary sewer or laterals to existing sanitary sewers or manholes. Depth and location of the existing sanitary sewer or manhole connection shall be field verified by Contractor. Field verification shall take place prior to commencing </w:t>
      </w:r>
      <w:r w:rsidRPr="001E20CA">
        <w:t>work</w:t>
      </w:r>
      <w:r>
        <w:t xml:space="preserve"> towards the connection location and with </w:t>
      </w:r>
      <w:r w:rsidRPr="001E20CA">
        <w:t>sufficient</w:t>
      </w:r>
      <w:r>
        <w:t xml:space="preserve"> time to notify the Engineer of and address </w:t>
      </w:r>
      <w:r w:rsidRPr="001E20CA">
        <w:t>any</w:t>
      </w:r>
      <w:r>
        <w:t xml:space="preserve"> discrepancies from connection locations or elevations shown on the drawings.</w:t>
      </w:r>
    </w:p>
    <w:p w:rsidR="0015718A" w:rsidRDefault="0015718A" w:rsidP="0015718A">
      <w:bookmarkStart w:id="102" w:name="_Hlk519252265"/>
      <w:r>
        <w:t>Compact and backfill according to Water Main, Ductile Iron (DI), (Size) of these special provisions.</w:t>
      </w:r>
    </w:p>
    <w:bookmarkEnd w:id="102"/>
    <w:p w:rsidR="0015718A" w:rsidRDefault="0015718A" w:rsidP="0015718A">
      <w:pPr>
        <w:rPr>
          <w:b/>
          <w:bCs/>
        </w:rPr>
      </w:pPr>
      <w:r>
        <w:rPr>
          <w:b/>
          <w:bCs/>
        </w:rPr>
        <w:t>D Measurement</w:t>
      </w:r>
    </w:p>
    <w:p w:rsidR="0015718A" w:rsidRDefault="0015718A" w:rsidP="0015718A">
      <w:r>
        <w:t xml:space="preserve">The department will measure Connect to Existing Sanitary Sewer Main or Manhole by each connect to existing sanitary sewer main or manhole acceptably </w:t>
      </w:r>
      <w:r w:rsidRPr="001E20CA">
        <w:t>complete</w:t>
      </w:r>
      <w:r>
        <w:t xml:space="preserve">d. </w:t>
      </w:r>
    </w:p>
    <w:p w:rsidR="0015718A" w:rsidRDefault="0015718A" w:rsidP="0015718A">
      <w:pPr>
        <w:rPr>
          <w:b/>
          <w:bCs/>
        </w:rPr>
      </w:pPr>
      <w:r>
        <w:rPr>
          <w:b/>
          <w:bCs/>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SPV.0060.57</w:t>
      </w:r>
      <w:r w:rsidRPr="000A528D">
        <w:tab/>
      </w:r>
      <w:r>
        <w:t>Connect to Existing Sanitary Sewer Main or Manhole</w:t>
      </w:r>
      <w:r w:rsidRPr="000A528D">
        <w:tab/>
      </w:r>
      <w:r>
        <w:t>EA</w:t>
      </w:r>
    </w:p>
    <w:p w:rsidR="0015718A" w:rsidRDefault="0015718A" w:rsidP="0015718A">
      <w:r>
        <w:t xml:space="preserve">Payment is </w:t>
      </w:r>
      <w:r w:rsidRPr="001E20CA">
        <w:t>full</w:t>
      </w:r>
      <w:r>
        <w:t xml:space="preserve"> compensation for providing all materials; for excavation, granular backfill material and backfilling, compaction, disposing of excess material, and for field verifications.</w:t>
      </w:r>
    </w:p>
    <w:p w:rsidR="0015718A" w:rsidRPr="00B04CCE" w:rsidRDefault="0015718A" w:rsidP="0015718A">
      <w:pPr>
        <w:pStyle w:val="1Heading1"/>
        <w:numPr>
          <w:ilvl w:val="0"/>
          <w:numId w:val="1"/>
        </w:numPr>
        <w:ind w:left="0" w:hanging="720"/>
      </w:pPr>
      <w:bookmarkStart w:id="103" w:name="_Toc519256163"/>
      <w:bookmarkStart w:id="104" w:name="_Toc519671230"/>
      <w:r>
        <w:t>Connect to Existing Sanitary Sewer Lateral, Item SPV.0060.58</w:t>
      </w:r>
      <w:bookmarkEnd w:id="103"/>
      <w:bookmarkEnd w:id="104"/>
    </w:p>
    <w:p w:rsidR="0015718A" w:rsidRPr="005B414E" w:rsidRDefault="0015718A" w:rsidP="0015718A">
      <w:pPr>
        <w:rPr>
          <w:b/>
          <w:bCs/>
        </w:rPr>
      </w:pPr>
      <w:r w:rsidRPr="005B414E">
        <w:rPr>
          <w:b/>
          <w:bCs/>
        </w:rPr>
        <w:t>A Description</w:t>
      </w:r>
    </w:p>
    <w:p w:rsidR="0015718A" w:rsidRDefault="0015718A" w:rsidP="0015718A">
      <w:r>
        <w:t>This special provision describes connecting new sanitary laterals to existing sanitary laterals as shown on the drawings in accordance with the Standard Specifications for Sewer and Water Construction in Wisconsin and as hereinafter provided.</w:t>
      </w:r>
    </w:p>
    <w:p w:rsidR="0015718A" w:rsidRPr="005B414E" w:rsidRDefault="0015718A" w:rsidP="0015718A">
      <w:pPr>
        <w:rPr>
          <w:b/>
          <w:bCs/>
        </w:rPr>
      </w:pPr>
      <w:r w:rsidRPr="005B414E">
        <w:rPr>
          <w:b/>
          <w:bCs/>
        </w:rPr>
        <w:t>B Materials</w:t>
      </w:r>
    </w:p>
    <w:p w:rsidR="0015718A" w:rsidRDefault="0015718A" w:rsidP="0015718A">
      <w:pPr>
        <w:rPr>
          <w:bCs/>
        </w:rPr>
      </w:pPr>
      <w:r>
        <w:rPr>
          <w:bCs/>
        </w:rPr>
        <w:t xml:space="preserve">Provide </w:t>
      </w:r>
      <w:r w:rsidRPr="00AF7255">
        <w:rPr>
          <w:bCs/>
        </w:rPr>
        <w:t>all</w:t>
      </w:r>
      <w:r>
        <w:rPr>
          <w:bCs/>
        </w:rPr>
        <w:t xml:space="preserve"> materials as specified in Sanitary Sewer Lateral (Size) of these special provisions.</w:t>
      </w:r>
    </w:p>
    <w:p w:rsidR="0015718A" w:rsidRPr="0045059D" w:rsidRDefault="0015718A" w:rsidP="0015718A">
      <w:pPr>
        <w:rPr>
          <w:bCs/>
        </w:rPr>
      </w:pPr>
      <w:r>
        <w:rPr>
          <w:bCs/>
        </w:rPr>
        <w:t>Provide granular backfill according to Water Main, Ductile Iron (DI), (Size) of the special provisions.</w:t>
      </w:r>
    </w:p>
    <w:p w:rsidR="0015718A" w:rsidRDefault="0015718A" w:rsidP="0015718A">
      <w:r>
        <w:t xml:space="preserve">Where new sanitary sewer is coupled with existing sanitary sewer Strongback RC 1100 Series Fernco couplings, Mission Band-Seal coupling, or equal shall be used. </w:t>
      </w:r>
    </w:p>
    <w:p w:rsidR="0015718A" w:rsidRPr="005B414E" w:rsidRDefault="0015718A" w:rsidP="0015718A">
      <w:pPr>
        <w:rPr>
          <w:b/>
          <w:bCs/>
        </w:rPr>
      </w:pPr>
      <w:r w:rsidRPr="005B414E">
        <w:rPr>
          <w:b/>
          <w:bCs/>
        </w:rPr>
        <w:t xml:space="preserve">C Construction </w:t>
      </w:r>
    </w:p>
    <w:p w:rsidR="0015718A" w:rsidRDefault="0015718A" w:rsidP="0015718A">
      <w:r>
        <w:t>Connect the new sanitary lateral to the existing sanitary lateral as close to the right</w:t>
      </w:r>
      <w:r>
        <w:noBreakHyphen/>
        <w:t>of</w:t>
      </w:r>
      <w:r>
        <w:noBreakHyphen/>
        <w:t xml:space="preserve">way line as possible without encroaching on private property. Fittings and couplers utilized to make the connection shall be </w:t>
      </w:r>
      <w:r w:rsidRPr="00AF7255">
        <w:t>minimize</w:t>
      </w:r>
      <w:r>
        <w:t xml:space="preserve">d as much as feasible. </w:t>
      </w:r>
      <w:r w:rsidRPr="00AF7255">
        <w:t>All</w:t>
      </w:r>
      <w:r>
        <w:t xml:space="preserve"> connections shall be made according to the sanitary sewer lateral details in the drawings.</w:t>
      </w:r>
    </w:p>
    <w:p w:rsidR="0015718A" w:rsidRPr="005B414E" w:rsidRDefault="0015718A" w:rsidP="0015718A">
      <w:pPr>
        <w:rPr>
          <w:b/>
          <w:bCs/>
        </w:rPr>
      </w:pPr>
      <w:r w:rsidRPr="005B414E">
        <w:rPr>
          <w:b/>
          <w:bCs/>
        </w:rPr>
        <w:t>D Measurement</w:t>
      </w:r>
    </w:p>
    <w:p w:rsidR="0015718A" w:rsidRDefault="0015718A" w:rsidP="0015718A">
      <w:r>
        <w:t xml:space="preserve">The department will measure Connect to Existing Sanitary Sewer Lateral as each individual connect to existing sanitary sewer lateral acceptably </w:t>
      </w:r>
      <w:r w:rsidRPr="00AF7255">
        <w:t>complete</w:t>
      </w:r>
      <w:r>
        <w:t>d. An individual unit shall be considered a new sanitary lateral connected to an existing sanitary lateral regardless of whether one or two ends are connected to an existing pipe.</w:t>
      </w:r>
    </w:p>
    <w:p w:rsidR="0015718A" w:rsidRDefault="0015718A" w:rsidP="0015718A">
      <w:r>
        <w:t>Compact and backfill according to Water Main, Ductile Iron (DI), (Size) of these special provisions.</w:t>
      </w:r>
    </w:p>
    <w:p w:rsidR="0015718A" w:rsidRPr="005B414E" w:rsidRDefault="0015718A" w:rsidP="0015718A">
      <w:pPr>
        <w:rPr>
          <w:b/>
          <w:bCs/>
        </w:rPr>
      </w:pPr>
      <w:r w:rsidRPr="005B414E">
        <w:rPr>
          <w:b/>
          <w:bCs/>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SPV.0060.58</w:t>
      </w:r>
      <w:r w:rsidRPr="000A528D">
        <w:tab/>
      </w:r>
      <w:r>
        <w:t>Connect to Existing Sanitary Sewer Lateral</w:t>
      </w:r>
      <w:r w:rsidRPr="000A528D">
        <w:tab/>
      </w:r>
      <w:r>
        <w:t>EA</w:t>
      </w:r>
    </w:p>
    <w:p w:rsidR="0015718A" w:rsidRPr="005B414E" w:rsidRDefault="0015718A" w:rsidP="0015718A">
      <w:pPr>
        <w:tabs>
          <w:tab w:val="left" w:pos="-720"/>
          <w:tab w:val="left" w:pos="1080"/>
        </w:tabs>
        <w:suppressAutoHyphens/>
        <w:rPr>
          <w:spacing w:val="-2"/>
        </w:rPr>
      </w:pPr>
    </w:p>
    <w:p w:rsidR="0015718A" w:rsidRPr="005B414E" w:rsidRDefault="0015718A" w:rsidP="0015718A">
      <w:pPr>
        <w:widowControl w:val="0"/>
        <w:autoSpaceDE w:val="0"/>
        <w:autoSpaceDN w:val="0"/>
        <w:adjustRightInd w:val="0"/>
      </w:pPr>
      <w:r w:rsidRPr="005B414E">
        <w:t xml:space="preserve">Payment is </w:t>
      </w:r>
      <w:r w:rsidRPr="00AF7255">
        <w:t>full</w:t>
      </w:r>
      <w:r w:rsidRPr="005B414E">
        <w:t xml:space="preserve"> compensation </w:t>
      </w:r>
      <w:r>
        <w:t xml:space="preserve">for providing all materials, for all excavation, granular backfill material and </w:t>
      </w:r>
      <w:r>
        <w:lastRenderedPageBreak/>
        <w:t>backfilling, compaction, disposal of excess materials; and for making all necessary connections.</w:t>
      </w:r>
    </w:p>
    <w:p w:rsidR="0015718A" w:rsidRPr="00B04CCE" w:rsidRDefault="0015718A" w:rsidP="0015718A">
      <w:pPr>
        <w:pStyle w:val="1Heading1"/>
        <w:numPr>
          <w:ilvl w:val="0"/>
          <w:numId w:val="1"/>
        </w:numPr>
        <w:ind w:left="0" w:hanging="720"/>
      </w:pPr>
      <w:bookmarkStart w:id="105" w:name="_Toc519256164"/>
      <w:bookmarkStart w:id="106" w:name="_Toc519671231"/>
      <w:r>
        <w:t>Remove Existing Sanitary Sewer Manhole, Item SPV.0060.59</w:t>
      </w:r>
      <w:bookmarkEnd w:id="105"/>
      <w:bookmarkEnd w:id="106"/>
    </w:p>
    <w:p w:rsidR="0015718A" w:rsidRPr="00FF3A88" w:rsidRDefault="0015718A" w:rsidP="0015718A">
      <w:pPr>
        <w:spacing w:before="62"/>
        <w:ind w:right="-20"/>
      </w:pPr>
      <w:r>
        <w:rPr>
          <w:b/>
          <w:bCs/>
        </w:rPr>
        <w:t>A</w:t>
      </w:r>
      <w:r w:rsidRPr="00FF3A88">
        <w:rPr>
          <w:b/>
          <w:bCs/>
        </w:rPr>
        <w:t xml:space="preserve"> Description</w:t>
      </w:r>
    </w:p>
    <w:p w:rsidR="0015718A" w:rsidRPr="00FF3A88" w:rsidRDefault="0015718A" w:rsidP="0015718A">
      <w:pPr>
        <w:tabs>
          <w:tab w:val="left" w:pos="7920"/>
        </w:tabs>
        <w:spacing w:before="15" w:line="260" w:lineRule="exact"/>
        <w:rPr>
          <w:spacing w:val="-2"/>
        </w:rPr>
      </w:pPr>
      <w:r>
        <w:rPr>
          <w:spacing w:val="-2"/>
        </w:rPr>
        <w:t>This special provision describes removing the existing sanitary sewer manhole, casting, and appurtenances as shown on the drawings in accordance with the Standard Specifications for Sewer and Water in Wisconsin and as hereinafter provided.</w:t>
      </w:r>
    </w:p>
    <w:p w:rsidR="0015718A" w:rsidRPr="00FF3A88" w:rsidRDefault="0015718A" w:rsidP="0015718A">
      <w:pPr>
        <w:ind w:right="-20"/>
      </w:pPr>
      <w:r>
        <w:rPr>
          <w:b/>
          <w:bCs/>
        </w:rPr>
        <w:t>B</w:t>
      </w:r>
      <w:r w:rsidRPr="00FF3A88">
        <w:rPr>
          <w:b/>
          <w:bCs/>
        </w:rPr>
        <w:t xml:space="preserve"> Materials</w:t>
      </w:r>
    </w:p>
    <w:p w:rsidR="0015718A" w:rsidRDefault="0015718A" w:rsidP="0015718A">
      <w:pPr>
        <w:rPr>
          <w:bCs/>
        </w:rPr>
      </w:pPr>
      <w:r>
        <w:rPr>
          <w:bCs/>
        </w:rPr>
        <w:t>All caps, fittings, and other materials required to remove existing sanitary sewer manhole shall be provided in accordance with the specifications for Sanitary Sewer, Polyvinyl Chloride (PVC) SDR 35, (Size) of these special provisions.</w:t>
      </w:r>
    </w:p>
    <w:p w:rsidR="0015718A" w:rsidRPr="00D64973" w:rsidRDefault="0015718A" w:rsidP="0015718A">
      <w:pPr>
        <w:rPr>
          <w:bCs/>
        </w:rPr>
      </w:pPr>
      <w:r>
        <w:rPr>
          <w:bCs/>
        </w:rPr>
        <w:t>Provide granular backfill according to Water Main, Ductile Iron (DI), (Size) of these special provisions.</w:t>
      </w:r>
    </w:p>
    <w:p w:rsidR="0015718A" w:rsidRPr="00FF3A88" w:rsidRDefault="0015718A" w:rsidP="0015718A">
      <w:pPr>
        <w:tabs>
          <w:tab w:val="left" w:pos="720"/>
          <w:tab w:val="left" w:pos="3600"/>
        </w:tabs>
        <w:ind w:right="-20"/>
      </w:pPr>
      <w:r w:rsidRPr="00FF3A88">
        <w:rPr>
          <w:b/>
          <w:bCs/>
        </w:rPr>
        <w:t>C Construction</w:t>
      </w:r>
    </w:p>
    <w:p w:rsidR="0015718A" w:rsidRDefault="0015718A" w:rsidP="0015718A">
      <w:pPr>
        <w:rPr>
          <w:spacing w:val="-2"/>
        </w:rPr>
      </w:pPr>
      <w:r w:rsidRPr="00C04043">
        <w:t>Manhole barrels and other such structures shall be removed</w:t>
      </w:r>
      <w:r>
        <w:t xml:space="preserve"> where shown on the drawings</w:t>
      </w:r>
      <w:r w:rsidRPr="00C04043">
        <w:t xml:space="preserve"> to a point 3 feet below existing or final ground surface, whichever is lower, and shall then be filled with backfill material as described in these special provisions. An approximate 9</w:t>
      </w:r>
      <w:r w:rsidRPr="00C04043">
        <w:noBreakHyphen/>
        <w:t>inch</w:t>
      </w:r>
      <w:r w:rsidRPr="00C04043">
        <w:noBreakHyphen/>
        <w:t>diameter opening shall be made in the bottom of the any structures to be abandoned to allow for groundwater movement.</w:t>
      </w:r>
      <w:r w:rsidRPr="00A80D99">
        <w:rPr>
          <w:spacing w:val="-2"/>
        </w:rPr>
        <w:t xml:space="preserve"> </w:t>
      </w:r>
      <w:r>
        <w:rPr>
          <w:spacing w:val="-2"/>
        </w:rPr>
        <w:t xml:space="preserve">Remove manhole and appurtenances completely where installation of new sanitary sewer structures are shown on the drawings. </w:t>
      </w:r>
    </w:p>
    <w:p w:rsidR="0015718A" w:rsidRDefault="0015718A" w:rsidP="0015718A">
      <w:pPr>
        <w:rPr>
          <w:spacing w:val="-2"/>
        </w:rPr>
      </w:pPr>
      <w:r>
        <w:rPr>
          <w:spacing w:val="-2"/>
        </w:rPr>
        <w:t>Discontinue existing sanitary sewer main in accordance with Discontinue Existing Sanitary Sewer and Laterals of these specifications.</w:t>
      </w:r>
    </w:p>
    <w:p w:rsidR="0015718A" w:rsidRPr="00C04043" w:rsidRDefault="0015718A" w:rsidP="0015718A">
      <w:r>
        <w:t>Compact and backfill according to Water Main, Ductile Iron (DI), (Size) of these special provisions.</w:t>
      </w:r>
    </w:p>
    <w:p w:rsidR="0015718A" w:rsidRPr="00FF3A88" w:rsidRDefault="0015718A" w:rsidP="0015718A">
      <w:pPr>
        <w:keepNext/>
        <w:keepLines/>
        <w:ind w:right="-20"/>
      </w:pPr>
      <w:r w:rsidRPr="00FF3A88">
        <w:rPr>
          <w:b/>
          <w:bCs/>
        </w:rPr>
        <w:t>D Measurement</w:t>
      </w:r>
    </w:p>
    <w:p w:rsidR="0015718A" w:rsidRPr="00FF3A88" w:rsidRDefault="0015718A" w:rsidP="0015718A">
      <w:pPr>
        <w:keepNext/>
        <w:keepLines/>
      </w:pPr>
      <w:r w:rsidRPr="00FF3A88">
        <w:t xml:space="preserve">The department will measure Remove Existing Sanitary </w:t>
      </w:r>
      <w:r>
        <w:t xml:space="preserve">Sewer Manhole </w:t>
      </w:r>
      <w:r w:rsidRPr="00FF3A88">
        <w:t xml:space="preserve">as each individual remove existing sanitary sewer </w:t>
      </w:r>
      <w:r>
        <w:t>manhole</w:t>
      </w:r>
      <w:r w:rsidRPr="00FF3A88">
        <w:t xml:space="preserve"> acceptably completed.</w:t>
      </w:r>
    </w:p>
    <w:p w:rsidR="0015718A" w:rsidRPr="00FF3A88" w:rsidRDefault="0015718A" w:rsidP="0015718A">
      <w:pPr>
        <w:ind w:right="-20"/>
      </w:pPr>
      <w:r w:rsidRPr="00FF3A88">
        <w:rPr>
          <w:b/>
          <w:bCs/>
        </w:rPr>
        <w:t>E</w:t>
      </w:r>
      <w:r w:rsidRPr="00FF3A88">
        <w:rPr>
          <w:b/>
          <w:bCs/>
          <w:spacing w:val="51"/>
        </w:rPr>
        <w:t xml:space="preserve"> </w:t>
      </w:r>
      <w:r w:rsidRPr="00FF3A88">
        <w:rPr>
          <w:b/>
          <w:bCs/>
          <w:spacing w:val="-4"/>
        </w:rPr>
        <w:t>P</w:t>
      </w:r>
      <w:r w:rsidRPr="00FF3A88">
        <w:rPr>
          <w:b/>
          <w:bCs/>
          <w:spacing w:val="-2"/>
        </w:rPr>
        <w:t>a</w:t>
      </w:r>
      <w:r w:rsidRPr="00FF3A88">
        <w:rPr>
          <w:b/>
          <w:bCs/>
          <w:spacing w:val="-4"/>
        </w:rPr>
        <w:t>ym</w:t>
      </w:r>
      <w:r w:rsidRPr="00FF3A88">
        <w:rPr>
          <w:b/>
          <w:bCs/>
          <w:spacing w:val="-2"/>
        </w:rPr>
        <w:t>e</w:t>
      </w:r>
      <w:r w:rsidRPr="00FF3A88">
        <w:rPr>
          <w:b/>
          <w:bCs/>
          <w:spacing w:val="-4"/>
        </w:rPr>
        <w:t>n</w:t>
      </w:r>
      <w:r w:rsidRPr="00FF3A88">
        <w:rPr>
          <w:b/>
          <w:bCs/>
        </w:rPr>
        <w:t>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SPV.0060.59</w:t>
      </w:r>
      <w:r w:rsidRPr="000A528D">
        <w:tab/>
      </w:r>
      <w:r>
        <w:t>Remove Existing Sanitary Sewer Manhole</w:t>
      </w:r>
      <w:r w:rsidRPr="000A528D">
        <w:tab/>
      </w:r>
      <w:r>
        <w:t>EA</w:t>
      </w:r>
    </w:p>
    <w:p w:rsidR="0015718A" w:rsidRPr="00825E6E" w:rsidRDefault="0015718A" w:rsidP="0015718A">
      <w:pPr>
        <w:tabs>
          <w:tab w:val="left" w:pos="7920"/>
        </w:tabs>
        <w:spacing w:before="29"/>
        <w:ind w:right="96"/>
      </w:pPr>
      <w:r w:rsidRPr="00FF3A88">
        <w:rPr>
          <w:spacing w:val="-2"/>
        </w:rPr>
        <w:t>Paymen</w:t>
      </w:r>
      <w:r w:rsidRPr="00FF3A88">
        <w:t>t</w:t>
      </w:r>
      <w:r w:rsidRPr="00FF3A88">
        <w:rPr>
          <w:spacing w:val="28"/>
        </w:rPr>
        <w:t xml:space="preserve"> </w:t>
      </w:r>
      <w:r w:rsidRPr="00FF3A88">
        <w:rPr>
          <w:spacing w:val="-2"/>
        </w:rPr>
        <w:t>i</w:t>
      </w:r>
      <w:r w:rsidRPr="00FF3A88">
        <w:t>s</w:t>
      </w:r>
      <w:r w:rsidRPr="00FF3A88">
        <w:rPr>
          <w:spacing w:val="28"/>
        </w:rPr>
        <w:t xml:space="preserve"> </w:t>
      </w:r>
      <w:r w:rsidRPr="00FF3A88">
        <w:rPr>
          <w:spacing w:val="-3"/>
        </w:rPr>
        <w:t>f</w:t>
      </w:r>
      <w:r w:rsidRPr="00FF3A88">
        <w:rPr>
          <w:spacing w:val="-2"/>
        </w:rPr>
        <w:t>ul</w:t>
      </w:r>
      <w:r w:rsidRPr="00FF3A88">
        <w:t>l</w:t>
      </w:r>
      <w:r w:rsidRPr="00FF3A88">
        <w:rPr>
          <w:spacing w:val="28"/>
        </w:rPr>
        <w:t xml:space="preserve"> </w:t>
      </w:r>
      <w:r w:rsidRPr="00FF3A88">
        <w:rPr>
          <w:spacing w:val="-2"/>
        </w:rPr>
        <w:t>compensatio</w:t>
      </w:r>
      <w:r w:rsidRPr="00FF3A88">
        <w:t>n</w:t>
      </w:r>
      <w:r w:rsidRPr="00FF3A88">
        <w:rPr>
          <w:spacing w:val="-2"/>
        </w:rPr>
        <w:t xml:space="preserve"> for removing existing sanitary sewer </w:t>
      </w:r>
      <w:r>
        <w:rPr>
          <w:spacing w:val="-2"/>
        </w:rPr>
        <w:t>manhole</w:t>
      </w:r>
      <w:r w:rsidRPr="00FF3A88">
        <w:rPr>
          <w:spacing w:val="-2"/>
        </w:rPr>
        <w:t>; for excavation,</w:t>
      </w:r>
      <w:r>
        <w:rPr>
          <w:spacing w:val="-2"/>
        </w:rPr>
        <w:t xml:space="preserve"> for providing all materials, granular</w:t>
      </w:r>
      <w:r w:rsidRPr="00FF3A88">
        <w:rPr>
          <w:spacing w:val="-2"/>
        </w:rPr>
        <w:t xml:space="preserve"> </w:t>
      </w:r>
      <w:r>
        <w:rPr>
          <w:spacing w:val="-2"/>
        </w:rPr>
        <w:t xml:space="preserve">backfill material and </w:t>
      </w:r>
      <w:r w:rsidRPr="00FF3A88">
        <w:rPr>
          <w:spacing w:val="-2"/>
        </w:rPr>
        <w:t>backfilling</w:t>
      </w:r>
      <w:r>
        <w:rPr>
          <w:spacing w:val="-2"/>
        </w:rPr>
        <w:t xml:space="preserve">, and compaction; </w:t>
      </w:r>
      <w:r w:rsidRPr="00FF3A88">
        <w:rPr>
          <w:spacing w:val="-2"/>
        </w:rPr>
        <w:t>for</w:t>
      </w:r>
      <w:r>
        <w:rPr>
          <w:spacing w:val="-2"/>
        </w:rPr>
        <w:t xml:space="preserve"> disposal of surplus materials and </w:t>
      </w:r>
      <w:r w:rsidRPr="00FF3A88">
        <w:rPr>
          <w:spacing w:val="-2"/>
        </w:rPr>
        <w:t>for restoring the site</w:t>
      </w:r>
      <w:r>
        <w:rPr>
          <w:spacing w:val="-2"/>
        </w:rPr>
        <w:t xml:space="preserve">.   </w:t>
      </w:r>
    </w:p>
    <w:p w:rsidR="0015718A" w:rsidRPr="00B04CCE" w:rsidRDefault="0015718A" w:rsidP="0015718A">
      <w:pPr>
        <w:pStyle w:val="1Heading1"/>
        <w:numPr>
          <w:ilvl w:val="0"/>
          <w:numId w:val="1"/>
        </w:numPr>
        <w:ind w:left="0" w:hanging="720"/>
      </w:pPr>
      <w:bookmarkStart w:id="107" w:name="_Toc519256165"/>
      <w:bookmarkStart w:id="108" w:name="_Toc519671232"/>
      <w:r>
        <w:t>Remove and Replace Manhole Casting and Adjusting Rings, Item SPV.0060.60</w:t>
      </w:r>
      <w:bookmarkEnd w:id="107"/>
      <w:bookmarkEnd w:id="108"/>
    </w:p>
    <w:p w:rsidR="0015718A" w:rsidRPr="003522C0" w:rsidRDefault="0015718A" w:rsidP="0015718A">
      <w:pPr>
        <w:suppressAutoHyphens/>
        <w:jc w:val="both"/>
        <w:rPr>
          <w:b/>
          <w:bCs/>
          <w:spacing w:val="-2"/>
        </w:rPr>
      </w:pPr>
      <w:r w:rsidRPr="003522C0">
        <w:rPr>
          <w:b/>
          <w:bCs/>
          <w:spacing w:val="-2"/>
        </w:rPr>
        <w:t>A Description</w:t>
      </w:r>
    </w:p>
    <w:p w:rsidR="0015718A" w:rsidRDefault="0015718A" w:rsidP="0015718A">
      <w:r w:rsidRPr="00EA313B">
        <w:t>This special provision describes removing existing sanitary manhole castings and adjusting rings, and furnishing and installing new manhole castings, new adjusting rings, and new external chimney seals as shown on the drawings</w:t>
      </w:r>
      <w:r>
        <w:t xml:space="preserve"> in accordance with </w:t>
      </w:r>
      <w:r w:rsidRPr="00EA313B">
        <w:t>the Standard Specifications for Sewer and Water Construction in Wisconsin</w:t>
      </w:r>
      <w:r>
        <w:t xml:space="preserve"> and as hereinafter provided</w:t>
      </w:r>
      <w:r w:rsidRPr="00EA313B">
        <w:t>.</w:t>
      </w:r>
    </w:p>
    <w:p w:rsidR="0015718A" w:rsidRDefault="0015718A" w:rsidP="0015718A">
      <w:pPr>
        <w:suppressAutoHyphens/>
        <w:jc w:val="both"/>
        <w:rPr>
          <w:b/>
          <w:bCs/>
          <w:spacing w:val="-2"/>
        </w:rPr>
      </w:pPr>
      <w:r>
        <w:rPr>
          <w:b/>
          <w:bCs/>
          <w:spacing w:val="-2"/>
        </w:rPr>
        <w:t>B Materials</w:t>
      </w:r>
    </w:p>
    <w:p w:rsidR="0015718A" w:rsidRDefault="0015718A" w:rsidP="0015718A">
      <w:pPr>
        <w:jc w:val="both"/>
      </w:pPr>
      <w:bookmarkStart w:id="109" w:name="_Hlk508972695"/>
      <w:r>
        <w:t xml:space="preserve">Provide </w:t>
      </w:r>
      <w:r w:rsidRPr="001E20CA">
        <w:t>all</w:t>
      </w:r>
      <w:r>
        <w:t xml:space="preserve"> sanitary sewer materials in accordance with Sanitary Sewer Manhole, 4-Foot Diameter of these special provisions.</w:t>
      </w:r>
    </w:p>
    <w:bookmarkEnd w:id="109"/>
    <w:p w:rsidR="0015718A" w:rsidRDefault="0015718A" w:rsidP="0015718A">
      <w:pPr>
        <w:suppressAutoHyphens/>
        <w:jc w:val="both"/>
        <w:rPr>
          <w:b/>
          <w:bCs/>
          <w:spacing w:val="-2"/>
        </w:rPr>
      </w:pPr>
      <w:r>
        <w:rPr>
          <w:b/>
          <w:bCs/>
          <w:spacing w:val="-2"/>
        </w:rPr>
        <w:t>C Construction</w:t>
      </w:r>
    </w:p>
    <w:p w:rsidR="0015718A" w:rsidRDefault="0015718A" w:rsidP="0015718A">
      <w:pPr>
        <w:suppressAutoHyphens/>
        <w:jc w:val="both"/>
      </w:pPr>
      <w:r>
        <w:rPr>
          <w:spacing w:val="-2"/>
        </w:rPr>
        <w:t>Where shown on drawings existing manhole castings and adjustment rings are to be removed and replaced with new manhole casting, new HDPE adjusting rings and new e</w:t>
      </w:r>
      <w:r w:rsidRPr="003F76CA">
        <w:rPr>
          <w:spacing w:val="-2"/>
        </w:rPr>
        <w:t>xternal chimney seal</w:t>
      </w:r>
      <w:r>
        <w:rPr>
          <w:spacing w:val="-2"/>
        </w:rPr>
        <w:t>s</w:t>
      </w:r>
      <w:r w:rsidRPr="003F76CA">
        <w:rPr>
          <w:spacing w:val="-2"/>
        </w:rPr>
        <w:t xml:space="preserve">. </w:t>
      </w:r>
      <w:bookmarkStart w:id="110" w:name="_Hlk508972741"/>
      <w:r w:rsidRPr="003F76CA">
        <w:rPr>
          <w:spacing w:val="-2"/>
        </w:rPr>
        <w:t>Manhole casting, adjusting rings, and external chimney seal</w:t>
      </w:r>
      <w:r>
        <w:rPr>
          <w:spacing w:val="-2"/>
        </w:rPr>
        <w:t>s</w:t>
      </w:r>
      <w:r w:rsidRPr="003F76CA">
        <w:rPr>
          <w:spacing w:val="-2"/>
        </w:rPr>
        <w:t xml:space="preserve"> shall be constructe</w:t>
      </w:r>
      <w:r>
        <w:rPr>
          <w:spacing w:val="-2"/>
        </w:rPr>
        <w:t xml:space="preserve">d in accordance with </w:t>
      </w:r>
      <w:r w:rsidRPr="003F76CA">
        <w:rPr>
          <w:spacing w:val="-2"/>
        </w:rPr>
        <w:t>Sanitary Sewer Manhole</w:t>
      </w:r>
      <w:r>
        <w:rPr>
          <w:spacing w:val="-2"/>
        </w:rPr>
        <w:t>, 4-Foot Diameter of these special provisions.</w:t>
      </w:r>
      <w:r>
        <w:t xml:space="preserve"> </w:t>
      </w:r>
      <w:bookmarkEnd w:id="110"/>
    </w:p>
    <w:p w:rsidR="0015718A" w:rsidRDefault="0015718A" w:rsidP="0015718A">
      <w:pPr>
        <w:suppressAutoHyphens/>
        <w:jc w:val="both"/>
      </w:pPr>
      <w:r>
        <w:t xml:space="preserve">Prior to milling, or while removing pavement, existing castings shall be removed and the opening temporarily covered with a steel plate of sufficient thickness to accommodate traffic and construction </w:t>
      </w:r>
      <w:r>
        <w:lastRenderedPageBreak/>
        <w:t>equipment.  New manhole castings and adjustment rings shall be adjusted to final grade prior to final paving.  Install external chimney seals prior to paving.</w:t>
      </w:r>
    </w:p>
    <w:p w:rsidR="0015718A" w:rsidRPr="00C04043" w:rsidRDefault="0015718A" w:rsidP="0015718A">
      <w:pPr>
        <w:suppressAutoHyphens/>
      </w:pPr>
      <w:bookmarkStart w:id="111" w:name="_Hlk519171790"/>
      <w:r w:rsidRPr="00C04043">
        <w:t xml:space="preserve">After the castings have been </w:t>
      </w:r>
      <w:r>
        <w:t>removed and replaced</w:t>
      </w:r>
      <w:r w:rsidRPr="00C04043">
        <w:t>, there should be a minimum of 2 inches of adjustment and a maximum of 1</w:t>
      </w:r>
      <w:r>
        <w:t>2</w:t>
      </w:r>
      <w:r w:rsidRPr="00C04043">
        <w:t xml:space="preserve"> inches of adjustment.</w:t>
      </w:r>
    </w:p>
    <w:bookmarkEnd w:id="111"/>
    <w:p w:rsidR="0015718A" w:rsidRDefault="0015718A" w:rsidP="0015718A">
      <w:pPr>
        <w:suppressAutoHyphens/>
        <w:jc w:val="both"/>
        <w:rPr>
          <w:spacing w:val="-2"/>
        </w:rPr>
      </w:pPr>
      <w:r>
        <w:rPr>
          <w:spacing w:val="-2"/>
        </w:rPr>
        <w:t>All existing manhole casting and covers shall be salvaged and stockpiled at a convenient area on the project site for pickup by the City of Lancaster. Notify they City when ready for pickup.</w:t>
      </w:r>
    </w:p>
    <w:p w:rsidR="0015718A" w:rsidRDefault="0015718A" w:rsidP="0015718A">
      <w:pPr>
        <w:suppressAutoHyphens/>
        <w:jc w:val="both"/>
        <w:rPr>
          <w:b/>
          <w:bCs/>
          <w:spacing w:val="-2"/>
        </w:rPr>
      </w:pPr>
      <w:r>
        <w:rPr>
          <w:b/>
          <w:bCs/>
          <w:spacing w:val="-2"/>
        </w:rPr>
        <w:t xml:space="preserve">D </w:t>
      </w:r>
      <w:r>
        <w:rPr>
          <w:spacing w:val="-2"/>
        </w:rPr>
        <w:t>Measurement</w:t>
      </w:r>
    </w:p>
    <w:p w:rsidR="0015718A" w:rsidRDefault="0015718A" w:rsidP="0015718A">
      <w:pPr>
        <w:suppressAutoHyphens/>
        <w:jc w:val="both"/>
        <w:rPr>
          <w:spacing w:val="-2"/>
        </w:rPr>
      </w:pPr>
      <w:r>
        <w:rPr>
          <w:spacing w:val="-2"/>
        </w:rPr>
        <w:t>The department will measure Remove and Replace Manhole Casting and Adjusting Rings as each individual remove and replace manhole casting and adjusting rings acceptably completed.</w:t>
      </w:r>
    </w:p>
    <w:p w:rsidR="0015718A" w:rsidRDefault="0015718A" w:rsidP="0015718A">
      <w:pPr>
        <w:suppressAutoHyphens/>
        <w:jc w:val="both"/>
        <w:rPr>
          <w:b/>
          <w:bCs/>
          <w:spacing w:val="-2"/>
        </w:rPr>
      </w:pPr>
      <w:r>
        <w:rPr>
          <w:b/>
          <w:bCs/>
          <w:spacing w:val="-2"/>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SPV.0060.60</w:t>
      </w:r>
      <w:r w:rsidRPr="000A528D">
        <w:tab/>
      </w:r>
      <w:r>
        <w:t>Remove and Replace Manhole Casting and Adjusting Rings</w:t>
      </w:r>
      <w:r w:rsidRPr="000A528D">
        <w:tab/>
      </w:r>
      <w:r>
        <w:t>EA</w:t>
      </w:r>
    </w:p>
    <w:p w:rsidR="0015718A" w:rsidRDefault="0015718A" w:rsidP="0015718A">
      <w:pPr>
        <w:suppressAutoHyphens/>
        <w:jc w:val="both"/>
        <w:rPr>
          <w:spacing w:val="-2"/>
        </w:rPr>
      </w:pPr>
      <w:r>
        <w:rPr>
          <w:spacing w:val="-2"/>
        </w:rPr>
        <w:t xml:space="preserve">Payment is full compensation for furnishing and all materials; for removing and disposing of existing </w:t>
      </w:r>
      <w:r w:rsidRPr="00E979A9">
        <w:rPr>
          <w:spacing w:val="-2"/>
        </w:rPr>
        <w:t>adjusting rings; for providing steel plates, for salvaging and stockpiling existing casting and covers; for adjusting the new casting to finish grade</w:t>
      </w:r>
      <w:r>
        <w:rPr>
          <w:spacing w:val="-2"/>
        </w:rPr>
        <w:t>; for installing the new casting and chimney seal, and for notifying the City when salvaged castings and covers are ready for pickup.</w:t>
      </w:r>
    </w:p>
    <w:p w:rsidR="0015718A" w:rsidRPr="00B04CCE" w:rsidRDefault="0015718A" w:rsidP="0015718A">
      <w:pPr>
        <w:pStyle w:val="1Heading1"/>
        <w:numPr>
          <w:ilvl w:val="0"/>
          <w:numId w:val="1"/>
        </w:numPr>
        <w:ind w:left="0" w:hanging="720"/>
      </w:pPr>
      <w:bookmarkStart w:id="112" w:name="_Toc519256166"/>
      <w:bookmarkStart w:id="113" w:name="_Toc519671233"/>
      <w:r>
        <w:t>Reconstruct Existing Sanitary Sewer Manhole, Item SPV.0060.61</w:t>
      </w:r>
      <w:bookmarkEnd w:id="112"/>
      <w:bookmarkEnd w:id="113"/>
    </w:p>
    <w:p w:rsidR="0015718A" w:rsidRPr="00F05E72" w:rsidRDefault="0015718A" w:rsidP="0015718A">
      <w:pPr>
        <w:rPr>
          <w:b/>
        </w:rPr>
      </w:pPr>
      <w:r w:rsidRPr="00F05E72">
        <w:rPr>
          <w:b/>
        </w:rPr>
        <w:t xml:space="preserve">A Description  </w:t>
      </w:r>
    </w:p>
    <w:p w:rsidR="0015718A" w:rsidRPr="00902853" w:rsidRDefault="0015718A" w:rsidP="0015718A">
      <w:r>
        <w:t>This special provision describes</w:t>
      </w:r>
      <w:r w:rsidRPr="00902853">
        <w:t xml:space="preserve"> the removal and/or re</w:t>
      </w:r>
      <w:r>
        <w:t>placement of the existing sanitary sewer manhole</w:t>
      </w:r>
      <w:r w:rsidRPr="00902853">
        <w:t xml:space="preserve"> barrel sections</w:t>
      </w:r>
      <w:r>
        <w:t xml:space="preserve"> to achieve the desired finished grade</w:t>
      </w:r>
      <w:r w:rsidRPr="00902853">
        <w:t xml:space="preserve"> </w:t>
      </w:r>
      <w:r>
        <w:t>as indicated in the drawings in accordance with the Standard Specifications for Sewer and Water construction in Wisconsin and as hereinafter provided.</w:t>
      </w:r>
    </w:p>
    <w:p w:rsidR="0015718A" w:rsidRPr="00902853" w:rsidRDefault="0015718A" w:rsidP="0015718A">
      <w:r w:rsidRPr="00902853">
        <w:rPr>
          <w:b/>
          <w:bCs/>
        </w:rPr>
        <w:t>B Materials</w:t>
      </w:r>
      <w:r w:rsidRPr="00902853">
        <w:t xml:space="preserve"> </w:t>
      </w:r>
    </w:p>
    <w:p w:rsidR="0015718A" w:rsidRDefault="0015718A" w:rsidP="0015718A">
      <w:r>
        <w:t xml:space="preserve">Provide </w:t>
      </w:r>
      <w:r w:rsidRPr="001E20CA">
        <w:t>all</w:t>
      </w:r>
      <w:r>
        <w:t xml:space="preserve"> sanitary sewer materials in accordance with Sanitary Sewer Manhole, 4-Foot Diameter of these special provisions.</w:t>
      </w:r>
    </w:p>
    <w:p w:rsidR="0015718A" w:rsidRDefault="0015718A" w:rsidP="0015718A">
      <w:r>
        <w:t>Provide granular backfill in accordance with Water Main, Ductile Iron (DI), (Size) of these special provisions.</w:t>
      </w:r>
    </w:p>
    <w:p w:rsidR="0015718A" w:rsidRPr="00902853" w:rsidRDefault="0015718A" w:rsidP="0015718A">
      <w:pPr>
        <w:rPr>
          <w:b/>
          <w:spacing w:val="-3"/>
        </w:rPr>
      </w:pPr>
      <w:r w:rsidRPr="00902853">
        <w:rPr>
          <w:b/>
          <w:spacing w:val="-3"/>
        </w:rPr>
        <w:t>C Construction</w:t>
      </w:r>
    </w:p>
    <w:p w:rsidR="0015718A" w:rsidRDefault="0015718A" w:rsidP="0015718A">
      <w:r>
        <w:t>Remove existing casting, adjustment rings, and concrete barrel section(s) as necessary to install new casting, new HPDE adjusting rings, new external chimney seal, and/or barrel sections needed to reach the final proposed grade as shown on the drawings. Barrel section(s), m</w:t>
      </w:r>
      <w:r>
        <w:rPr>
          <w:spacing w:val="-2"/>
        </w:rPr>
        <w:t>anhole casting, adjusting rings, and external chimney seal shall be included in this item and constructed in accordance with Sanitary Sewer Manhole, 4-Foot Diameter of these special provisions.</w:t>
      </w:r>
    </w:p>
    <w:p w:rsidR="0015718A" w:rsidRPr="00C04043" w:rsidRDefault="0015718A" w:rsidP="0015718A">
      <w:pPr>
        <w:suppressAutoHyphens/>
      </w:pPr>
      <w:r>
        <w:t>There</w:t>
      </w:r>
      <w:r w:rsidRPr="00C04043">
        <w:t xml:space="preserve"> should be a minimum of 2 inches of adjustment and a maximum of 1</w:t>
      </w:r>
      <w:r>
        <w:t>2</w:t>
      </w:r>
      <w:r w:rsidRPr="00C04043">
        <w:t xml:space="preserve"> inches of adjustment. If</w:t>
      </w:r>
      <w:r>
        <w:t xml:space="preserve"> unable </w:t>
      </w:r>
      <w:r w:rsidRPr="00C04043">
        <w:t>to meet these adjustment requirements through adjusting rings, add or remove barrel sections as needed.</w:t>
      </w:r>
    </w:p>
    <w:p w:rsidR="0015718A" w:rsidRDefault="0015718A" w:rsidP="0015718A">
      <w:r>
        <w:t xml:space="preserve">Adjustment ring heights </w:t>
      </w:r>
      <w:r w:rsidRPr="00094204">
        <w:t>exceeding 12 inches will</w:t>
      </w:r>
      <w:r>
        <w:t xml:space="preserve"> not be allowed.  </w:t>
      </w:r>
    </w:p>
    <w:p w:rsidR="0015718A" w:rsidRPr="00902853" w:rsidRDefault="0015718A" w:rsidP="0015718A">
      <w:pPr>
        <w:rPr>
          <w:b/>
        </w:rPr>
      </w:pPr>
      <w:r w:rsidRPr="00902853">
        <w:rPr>
          <w:b/>
        </w:rPr>
        <w:t xml:space="preserve">D </w:t>
      </w:r>
      <w:r w:rsidRPr="00902853">
        <w:t>Measurement</w:t>
      </w:r>
    </w:p>
    <w:p w:rsidR="0015718A" w:rsidRPr="00902853" w:rsidRDefault="0015718A" w:rsidP="0015718A">
      <w:r w:rsidRPr="00902853">
        <w:t xml:space="preserve">The department will measure </w:t>
      </w:r>
      <w:r>
        <w:rPr>
          <w:spacing w:val="-3"/>
        </w:rPr>
        <w:t>Reconstruct Existing Sanitary Sewer Manhole</w:t>
      </w:r>
      <w:r w:rsidRPr="00902853">
        <w:rPr>
          <w:spacing w:val="-3"/>
        </w:rPr>
        <w:t xml:space="preserve"> </w:t>
      </w:r>
      <w:r w:rsidRPr="00902853">
        <w:t xml:space="preserve">as each individual </w:t>
      </w:r>
      <w:r>
        <w:t>reconstruct existing sanitary sewer manhole a</w:t>
      </w:r>
      <w:r w:rsidRPr="00902853">
        <w:rPr>
          <w:spacing w:val="-3"/>
        </w:rPr>
        <w:t xml:space="preserve">cceptably completed.  </w:t>
      </w:r>
    </w:p>
    <w:p w:rsidR="0015718A" w:rsidRPr="00902853" w:rsidRDefault="0015718A" w:rsidP="0015718A">
      <w:pPr>
        <w:keepNext/>
        <w:rPr>
          <w:b/>
          <w:bCs/>
          <w:spacing w:val="-2"/>
        </w:rPr>
      </w:pPr>
      <w:r w:rsidRPr="00902853">
        <w:rPr>
          <w:b/>
          <w:bCs/>
          <w:spacing w:val="-2"/>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SPV.0060.61</w:t>
      </w:r>
      <w:r w:rsidRPr="000A528D">
        <w:tab/>
      </w:r>
      <w:r>
        <w:t>Reconstruct Existing Sanitary Sewer Manhole</w:t>
      </w:r>
      <w:r w:rsidRPr="000A528D">
        <w:tab/>
      </w:r>
      <w:r>
        <w:t>EA</w:t>
      </w:r>
    </w:p>
    <w:p w:rsidR="0015718A" w:rsidRDefault="0015718A" w:rsidP="0015718A">
      <w:r w:rsidRPr="00902853">
        <w:t xml:space="preserve">Payment is full compensation </w:t>
      </w:r>
      <w:r>
        <w:t xml:space="preserve">for </w:t>
      </w:r>
      <w:r w:rsidRPr="00902853">
        <w:t>removing and adding barrel sections to e</w:t>
      </w:r>
      <w:r>
        <w:t>xisting sanitary sewer manhole; for furnishing all new castings, adjusting rings, external chimney seals; for excavation, granular backfill material and backfilling, compaction</w:t>
      </w:r>
      <w:r w:rsidRPr="00902853">
        <w:t>; for disposal of surplus excavated material,</w:t>
      </w:r>
      <w:r>
        <w:t xml:space="preserve"> and clean</w:t>
      </w:r>
      <w:r w:rsidRPr="00902853">
        <w:t>up</w:t>
      </w:r>
      <w:r>
        <w:t xml:space="preserve">.  </w:t>
      </w:r>
    </w:p>
    <w:p w:rsidR="0015718A" w:rsidRPr="00B04CCE" w:rsidRDefault="0015718A" w:rsidP="0015718A">
      <w:pPr>
        <w:pStyle w:val="1Heading1"/>
        <w:numPr>
          <w:ilvl w:val="0"/>
          <w:numId w:val="1"/>
        </w:numPr>
        <w:ind w:left="0" w:hanging="720"/>
      </w:pPr>
      <w:bookmarkStart w:id="114" w:name="_Toc519256167"/>
      <w:bookmarkStart w:id="115" w:name="_Toc519671234"/>
      <w:r>
        <w:t>Adjust Existing Manhole Casting, Item SPV.0060.62</w:t>
      </w:r>
      <w:bookmarkEnd w:id="114"/>
      <w:bookmarkEnd w:id="115"/>
    </w:p>
    <w:p w:rsidR="0015718A" w:rsidRPr="008E28AD" w:rsidRDefault="0015718A" w:rsidP="0015718A">
      <w:pPr>
        <w:suppressAutoHyphens/>
        <w:jc w:val="both"/>
        <w:rPr>
          <w:b/>
          <w:bCs/>
          <w:spacing w:val="-2"/>
        </w:rPr>
      </w:pPr>
      <w:r w:rsidRPr="008E28AD">
        <w:rPr>
          <w:b/>
          <w:bCs/>
          <w:spacing w:val="-2"/>
        </w:rPr>
        <w:lastRenderedPageBreak/>
        <w:t>A Description</w:t>
      </w:r>
    </w:p>
    <w:p w:rsidR="0015718A" w:rsidRDefault="0015718A" w:rsidP="0015718A">
      <w:r w:rsidRPr="00314678">
        <w:t xml:space="preserve">This </w:t>
      </w:r>
      <w:r>
        <w:t xml:space="preserve">special provision describes adjusting existing manhole casting with new HDPE adjustment rings and new external chimney seals </w:t>
      </w:r>
      <w:r w:rsidRPr="00314678">
        <w:t>as shown on the drawings</w:t>
      </w:r>
      <w:r>
        <w:t xml:space="preserve"> in accordance with</w:t>
      </w:r>
      <w:r w:rsidRPr="00314678">
        <w:t xml:space="preserve"> the Standard Specifications for Sewer and Water Construction in Wisconsin</w:t>
      </w:r>
      <w:r>
        <w:t xml:space="preserve"> and as hereinafter provided.</w:t>
      </w:r>
    </w:p>
    <w:p w:rsidR="0015718A" w:rsidRDefault="0015718A" w:rsidP="0015718A">
      <w:pPr>
        <w:suppressAutoHyphens/>
        <w:jc w:val="both"/>
        <w:rPr>
          <w:b/>
          <w:bCs/>
          <w:spacing w:val="-2"/>
        </w:rPr>
      </w:pPr>
      <w:r>
        <w:rPr>
          <w:b/>
          <w:bCs/>
          <w:spacing w:val="-2"/>
        </w:rPr>
        <w:t>B Materials</w:t>
      </w:r>
    </w:p>
    <w:p w:rsidR="0015718A" w:rsidRDefault="0015718A" w:rsidP="0015718A">
      <w:pPr>
        <w:jc w:val="both"/>
      </w:pPr>
      <w:r>
        <w:t xml:space="preserve">Provide </w:t>
      </w:r>
      <w:r w:rsidRPr="001E20CA">
        <w:t>all</w:t>
      </w:r>
      <w:r>
        <w:t xml:space="preserve"> sanitary sewer materials in accordance with Sanitary Sewer Manhole, 4-Foot Diameter of these special provisions. </w:t>
      </w:r>
    </w:p>
    <w:p w:rsidR="0015718A" w:rsidRDefault="0015718A" w:rsidP="0015718A">
      <w:pPr>
        <w:suppressAutoHyphens/>
        <w:jc w:val="both"/>
        <w:rPr>
          <w:b/>
          <w:bCs/>
          <w:spacing w:val="-2"/>
        </w:rPr>
      </w:pPr>
      <w:r>
        <w:rPr>
          <w:b/>
          <w:bCs/>
          <w:spacing w:val="-2"/>
        </w:rPr>
        <w:t>C Construction</w:t>
      </w:r>
    </w:p>
    <w:p w:rsidR="0015718A" w:rsidRPr="00C04043" w:rsidRDefault="0015718A" w:rsidP="0015718A">
      <w:r w:rsidRPr="00C04043">
        <w:t>Sanitary manhole</w:t>
      </w:r>
      <w:r>
        <w:t xml:space="preserve"> HDPE</w:t>
      </w:r>
      <w:r w:rsidRPr="00C04043">
        <w:t xml:space="preserve"> adjustment rings, castings, and</w:t>
      </w:r>
      <w:r>
        <w:t xml:space="preserve"> external</w:t>
      </w:r>
      <w:r w:rsidRPr="00C04043">
        <w:t xml:space="preserve"> chimney seals shall be installed according to Sanitary Sewer Manhole, 4</w:t>
      </w:r>
      <w:r>
        <w:t>-</w:t>
      </w:r>
      <w:r w:rsidRPr="00C04043">
        <w:t xml:space="preserve">Foot Diameter of these special provisions. </w:t>
      </w:r>
      <w:r>
        <w:t>Reuse existing manhole casting and cover.</w:t>
      </w:r>
    </w:p>
    <w:p w:rsidR="0015718A" w:rsidRPr="00C04043" w:rsidRDefault="0015718A" w:rsidP="0015718A">
      <w:pPr>
        <w:suppressAutoHyphens/>
      </w:pPr>
      <w:r w:rsidRPr="00C04043">
        <w:t>While removing pavement, existing castings shall be removed, salvaged, and the manhole opening temporarily covered with a steel plate of sufficient thickness</w:t>
      </w:r>
      <w:r>
        <w:t xml:space="preserve"> to accommodate traffic and construction equipment</w:t>
      </w:r>
      <w:r w:rsidRPr="00C04043">
        <w:t xml:space="preserve">. Salvaged manhole casting and new adjustment rings shall be adjusted to final grade prior to final paving. Install </w:t>
      </w:r>
      <w:r>
        <w:t xml:space="preserve">external </w:t>
      </w:r>
      <w:r w:rsidRPr="00C04043">
        <w:t xml:space="preserve">chimney seals </w:t>
      </w:r>
      <w:r>
        <w:t>prior to paving</w:t>
      </w:r>
      <w:r w:rsidRPr="00C04043">
        <w:t>.</w:t>
      </w:r>
    </w:p>
    <w:p w:rsidR="0015718A" w:rsidRPr="00C04043" w:rsidRDefault="0015718A" w:rsidP="0015718A">
      <w:pPr>
        <w:suppressAutoHyphens/>
      </w:pPr>
      <w:bookmarkStart w:id="116" w:name="_Hlk518393286"/>
      <w:r w:rsidRPr="00C04043">
        <w:t>After the castings have been adjusted, there should be a minimum of 2 inches of adjustment and a maximum of 1</w:t>
      </w:r>
      <w:r>
        <w:t>2</w:t>
      </w:r>
      <w:r w:rsidRPr="00C04043">
        <w:t xml:space="preserve"> inches of adjustment.</w:t>
      </w:r>
    </w:p>
    <w:bookmarkEnd w:id="116"/>
    <w:p w:rsidR="0015718A" w:rsidRDefault="0015718A" w:rsidP="0015718A">
      <w:pPr>
        <w:suppressAutoHyphens/>
        <w:jc w:val="both"/>
        <w:rPr>
          <w:b/>
          <w:bCs/>
          <w:spacing w:val="-2"/>
        </w:rPr>
      </w:pPr>
      <w:r>
        <w:rPr>
          <w:b/>
          <w:bCs/>
          <w:spacing w:val="-2"/>
        </w:rPr>
        <w:t xml:space="preserve">D </w:t>
      </w:r>
      <w:r>
        <w:rPr>
          <w:spacing w:val="-2"/>
        </w:rPr>
        <w:t>Measurement</w:t>
      </w:r>
    </w:p>
    <w:p w:rsidR="0015718A" w:rsidRDefault="0015718A" w:rsidP="0015718A">
      <w:pPr>
        <w:suppressAutoHyphens/>
        <w:jc w:val="both"/>
        <w:rPr>
          <w:spacing w:val="-2"/>
        </w:rPr>
      </w:pPr>
      <w:r>
        <w:rPr>
          <w:spacing w:val="-2"/>
        </w:rPr>
        <w:t>The department will measure Adjust Existing Manhole Casting as each individual adjust existing manhole casting acceptably completed.</w:t>
      </w:r>
    </w:p>
    <w:p w:rsidR="0015718A" w:rsidRDefault="0015718A" w:rsidP="0015718A">
      <w:pPr>
        <w:suppressAutoHyphens/>
        <w:jc w:val="both"/>
        <w:rPr>
          <w:b/>
          <w:bCs/>
          <w:spacing w:val="-2"/>
        </w:rPr>
      </w:pPr>
      <w:r>
        <w:rPr>
          <w:b/>
          <w:bCs/>
          <w:spacing w:val="-2"/>
        </w:rPr>
        <w:t>E Payment</w:t>
      </w:r>
    </w:p>
    <w:p w:rsidR="0015718A" w:rsidRPr="00920C29" w:rsidRDefault="0015718A" w:rsidP="0015718A">
      <w:r w:rsidRPr="00920C29">
        <w:t>The department will pay for the measured quantity at the contract unit price under the following bid item:</w:t>
      </w:r>
    </w:p>
    <w:p w:rsidR="0015718A" w:rsidRDefault="0015718A" w:rsidP="0015718A">
      <w:pPr>
        <w:pStyle w:val="ssBidItem"/>
      </w:pPr>
      <w:r>
        <w:t>ITEM NUMBER</w:t>
      </w:r>
      <w:r w:rsidRPr="000A528D">
        <w:tab/>
      </w:r>
      <w:r>
        <w:t>DESCRIPTION</w:t>
      </w:r>
      <w:r w:rsidRPr="000A528D">
        <w:tab/>
      </w:r>
      <w:r>
        <w:t>UNIT</w:t>
      </w:r>
    </w:p>
    <w:p w:rsidR="0015718A" w:rsidRPr="00920C29" w:rsidRDefault="0015718A" w:rsidP="0015718A">
      <w:pPr>
        <w:pStyle w:val="ssBidItem"/>
      </w:pPr>
      <w:r>
        <w:t>SPV.0060.62</w:t>
      </w:r>
      <w:r w:rsidRPr="000A528D">
        <w:tab/>
      </w:r>
      <w:r>
        <w:t>Adjust Existing Manhole Casting</w:t>
      </w:r>
      <w:r w:rsidRPr="000A528D">
        <w:tab/>
      </w:r>
      <w:r>
        <w:t>EA</w:t>
      </w:r>
    </w:p>
    <w:p w:rsidR="0015718A" w:rsidRPr="00782378" w:rsidRDefault="0015718A" w:rsidP="0015718A">
      <w:r w:rsidRPr="00C04043">
        <w:t xml:space="preserve">Payment is full compensation for removing and </w:t>
      </w:r>
      <w:r>
        <w:t xml:space="preserve">reusing </w:t>
      </w:r>
      <w:r w:rsidRPr="00C04043">
        <w:t>existing castings,</w:t>
      </w:r>
      <w:r>
        <w:t xml:space="preserve"> for removing existing adjustment rings and for providing new HDPE </w:t>
      </w:r>
      <w:r w:rsidRPr="00C04043">
        <w:t>adjustment rings,</w:t>
      </w:r>
      <w:r>
        <w:t xml:space="preserve"> for providing new external</w:t>
      </w:r>
      <w:r w:rsidRPr="00C04043">
        <w:t xml:space="preserve"> chimney seals</w:t>
      </w:r>
      <w:r>
        <w:t>, for providing steel plates,</w:t>
      </w:r>
      <w:r w:rsidRPr="00C04043">
        <w:t xml:space="preserve"> and </w:t>
      </w:r>
      <w:r>
        <w:t xml:space="preserve">for </w:t>
      </w:r>
      <w:r w:rsidRPr="00C04043">
        <w:t>adjusting castings to finished grade.</w:t>
      </w:r>
    </w:p>
    <w:p w:rsidR="002B1518" w:rsidRPr="002B1518" w:rsidRDefault="002B1518" w:rsidP="0015718A">
      <w:pPr>
        <w:pStyle w:val="1Heading1"/>
        <w:keepNext/>
        <w:keepLines/>
        <w:numPr>
          <w:ilvl w:val="0"/>
          <w:numId w:val="1"/>
        </w:numPr>
        <w:ind w:left="0" w:hanging="720"/>
      </w:pPr>
      <w:bookmarkStart w:id="117" w:name="_Toc511809360"/>
      <w:bookmarkStart w:id="118" w:name="_Toc519671235"/>
      <w:r w:rsidRPr="002B1518">
        <w:t>Sidewalk Trench Drain, Item SPV.0090.001.</w:t>
      </w:r>
      <w:bookmarkEnd w:id="117"/>
      <w:bookmarkEnd w:id="118"/>
    </w:p>
    <w:p w:rsidR="002B1518" w:rsidRPr="002B1518" w:rsidRDefault="002B1518" w:rsidP="0015718A">
      <w:pPr>
        <w:keepNext/>
        <w:keepLines/>
        <w:rPr>
          <w:b/>
        </w:rPr>
      </w:pPr>
      <w:r w:rsidRPr="002B1518">
        <w:rPr>
          <w:b/>
        </w:rPr>
        <w:t>A  Description</w:t>
      </w:r>
    </w:p>
    <w:p w:rsidR="002B1518" w:rsidRPr="002B1518" w:rsidRDefault="002B1518" w:rsidP="0015718A">
      <w:pPr>
        <w:keepNext/>
        <w:keepLines/>
      </w:pPr>
      <w:r w:rsidRPr="002B1518">
        <w:t>This special provision describes providing and installing trench drains and grates in concrete sidewalk as shown in the plan details.</w:t>
      </w:r>
    </w:p>
    <w:p w:rsidR="002B1518" w:rsidRPr="002B1518" w:rsidRDefault="002B1518" w:rsidP="002B1518">
      <w:pPr>
        <w:rPr>
          <w:b/>
        </w:rPr>
      </w:pPr>
      <w:r w:rsidRPr="002B1518">
        <w:rPr>
          <w:b/>
        </w:rPr>
        <w:t>B  Materials</w:t>
      </w:r>
    </w:p>
    <w:p w:rsidR="002B1518" w:rsidRPr="002B1518" w:rsidRDefault="002B1518" w:rsidP="002B1518">
      <w:r w:rsidRPr="002B1518">
        <w:t xml:space="preserve">Trench drains shall be Neenah Cast Iron R4999 Series, with Type D solid bolted cover, or equal. Trench width shall be as shown in the plans. </w:t>
      </w:r>
    </w:p>
    <w:p w:rsidR="002B1518" w:rsidRPr="00866F92" w:rsidRDefault="002B1518" w:rsidP="002B1518">
      <w:r w:rsidRPr="002B1518">
        <w:t>If cast in place, furnish concrete according to standard spec 611.</w:t>
      </w:r>
    </w:p>
    <w:p w:rsidR="002B1518" w:rsidRPr="00DF0BE8" w:rsidRDefault="002B1518" w:rsidP="002B1518">
      <w:pPr>
        <w:keepNext/>
        <w:rPr>
          <w:b/>
          <w:sz w:val="18"/>
        </w:rPr>
      </w:pPr>
      <w:r w:rsidRPr="00866F92">
        <w:rPr>
          <w:b/>
        </w:rPr>
        <w:t>C  Construction</w:t>
      </w:r>
    </w:p>
    <w:p w:rsidR="002B1518" w:rsidRPr="00866F92" w:rsidRDefault="002B1518" w:rsidP="002B1518">
      <w:r>
        <w:t>Construct sidewalk trench drain according to standard spec. 611, the plan details and the manufacturer’s recommended installation procedure</w:t>
      </w:r>
      <w:r w:rsidRPr="00866F92">
        <w:t>.</w:t>
      </w:r>
    </w:p>
    <w:p w:rsidR="002B1518" w:rsidRPr="00B769CB" w:rsidRDefault="002B1518" w:rsidP="002B1518">
      <w:pPr>
        <w:rPr>
          <w:b/>
        </w:rPr>
      </w:pPr>
      <w:r w:rsidRPr="00B769CB">
        <w:rPr>
          <w:b/>
        </w:rPr>
        <w:t>D  Measurement</w:t>
      </w:r>
    </w:p>
    <w:p w:rsidR="002B1518" w:rsidRPr="00B769CB" w:rsidRDefault="002B1518" w:rsidP="002B1518">
      <w:r w:rsidRPr="00B769CB">
        <w:t xml:space="preserve">The department will measure </w:t>
      </w:r>
      <w:r>
        <w:t xml:space="preserve">Sidewalk Trench </w:t>
      </w:r>
      <w:r w:rsidRPr="00665B95">
        <w:t>Drain assembly, including the</w:t>
      </w:r>
      <w:r>
        <w:t xml:space="preserve"> drain frame and solid grate,</w:t>
      </w:r>
      <w:r w:rsidRPr="00B769CB">
        <w:t xml:space="preserve"> by the </w:t>
      </w:r>
      <w:r>
        <w:t>linear foot</w:t>
      </w:r>
      <w:r w:rsidR="007771A1">
        <w:t>,</w:t>
      </w:r>
      <w:r>
        <w:t xml:space="preserve"> </w:t>
      </w:r>
      <w:r w:rsidRPr="00B769CB">
        <w:t>acceptably completed.</w:t>
      </w:r>
    </w:p>
    <w:p w:rsidR="002B1518" w:rsidRPr="00B769CB" w:rsidRDefault="002B1518" w:rsidP="00C46248">
      <w:r w:rsidRPr="00B769CB">
        <w:t>E  Payment</w:t>
      </w:r>
    </w:p>
    <w:p w:rsidR="002B1518" w:rsidRDefault="002B1518" w:rsidP="00C46248">
      <w:r w:rsidRPr="00B769CB">
        <w:t>The department will pay for measured quantities at the contract unit price under the following bid item:</w:t>
      </w:r>
    </w:p>
    <w:p w:rsidR="007771A1" w:rsidRDefault="007771A1" w:rsidP="00C46248">
      <w:r>
        <w:t>ITEM NUMBER</w:t>
      </w:r>
      <w:r>
        <w:tab/>
      </w:r>
      <w:r>
        <w:tab/>
      </w:r>
      <w:r>
        <w:tab/>
        <w:t>DESCRIPTION</w:t>
      </w:r>
      <w:r>
        <w:tab/>
      </w:r>
      <w:r>
        <w:tab/>
      </w:r>
      <w:r>
        <w:tab/>
      </w:r>
      <w:r>
        <w:tab/>
      </w:r>
      <w:r>
        <w:tab/>
      </w:r>
      <w:r>
        <w:tab/>
      </w:r>
      <w:r>
        <w:tab/>
        <w:t>UNIT</w:t>
      </w:r>
    </w:p>
    <w:p w:rsidR="007771A1" w:rsidRDefault="007771A1" w:rsidP="007771A1">
      <w:r>
        <w:t>SPV.0090.01</w:t>
      </w:r>
      <w:r>
        <w:tab/>
      </w:r>
      <w:r>
        <w:tab/>
      </w:r>
      <w:r>
        <w:tab/>
        <w:t>Sidewalk Trench Drain</w:t>
      </w:r>
      <w:r>
        <w:tab/>
      </w:r>
      <w:r>
        <w:tab/>
      </w:r>
      <w:r>
        <w:tab/>
      </w:r>
      <w:r>
        <w:tab/>
      </w:r>
      <w:r>
        <w:tab/>
      </w:r>
      <w:r>
        <w:tab/>
        <w:t>LF</w:t>
      </w:r>
    </w:p>
    <w:p w:rsidR="002B1518" w:rsidRDefault="002B1518" w:rsidP="007771A1">
      <w:r>
        <w:t>Payment is full compensation according to standard spec 611.5.</w:t>
      </w:r>
    </w:p>
    <w:p w:rsidR="004B0C67" w:rsidRPr="004B0C67" w:rsidRDefault="004B0C67" w:rsidP="004B0C67">
      <w:pPr>
        <w:pStyle w:val="1Heading1"/>
      </w:pPr>
      <w:bookmarkStart w:id="119" w:name="_Toc519671236"/>
      <w:r w:rsidRPr="004B0C67">
        <w:lastRenderedPageBreak/>
        <w:t>HDPE Duct 2-Inch Schedule 40 In Trench, Item SPV0090.21</w:t>
      </w:r>
      <w:r w:rsidR="007771A1">
        <w:t>;</w:t>
      </w:r>
      <w:r w:rsidR="0050359D">
        <w:t xml:space="preserve"> </w:t>
      </w:r>
      <w:r w:rsidR="0050359D" w:rsidRPr="00B04CCE">
        <w:br/>
      </w:r>
      <w:r w:rsidRPr="004B0C67">
        <w:t xml:space="preserve">HDPE Duct 2-Inch Schedule 40 Directional Bored, Item </w:t>
      </w:r>
      <w:r w:rsidRPr="004B0C67">
        <w:tab/>
        <w:t>SPV0090.22</w:t>
      </w:r>
      <w:r w:rsidR="007771A1">
        <w:t>.</w:t>
      </w:r>
      <w:bookmarkEnd w:id="119"/>
    </w:p>
    <w:p w:rsidR="004B0C67" w:rsidRPr="000A01C5" w:rsidRDefault="004B0C67" w:rsidP="00C653FC">
      <w:pPr>
        <w:rPr>
          <w:b/>
        </w:rPr>
      </w:pPr>
      <w:r w:rsidRPr="000A01C5">
        <w:rPr>
          <w:b/>
        </w:rPr>
        <w:t>A  Description</w:t>
      </w:r>
    </w:p>
    <w:p w:rsidR="004B0C67" w:rsidRPr="00F611C1" w:rsidRDefault="004B0C67" w:rsidP="00C653FC">
      <w:r w:rsidRPr="00F611C1">
        <w:t xml:space="preserve">All work under this item shall be completed in accordance with Section 655 of the Standard Specifications except as hereinafter amended. </w:t>
      </w:r>
    </w:p>
    <w:p w:rsidR="004B0C67" w:rsidRPr="000A01C5" w:rsidRDefault="004B0C67" w:rsidP="00C653FC">
      <w:pPr>
        <w:rPr>
          <w:b/>
        </w:rPr>
      </w:pPr>
      <w:r w:rsidRPr="000A01C5">
        <w:rPr>
          <w:b/>
        </w:rPr>
        <w:t>B  Materials</w:t>
      </w:r>
    </w:p>
    <w:p w:rsidR="004B0C67" w:rsidRPr="00F611C1" w:rsidRDefault="004B0C67" w:rsidP="00C653FC">
      <w:r w:rsidRPr="00F611C1">
        <w:t xml:space="preserve">The duct shall be </w:t>
      </w:r>
      <w:r>
        <w:t>high density polyethylene, S</w:t>
      </w:r>
      <w:r w:rsidRPr="00F611C1">
        <w:t xml:space="preserve">chedule </w:t>
      </w:r>
      <w:r>
        <w:t>40, UL Listed, black color.</w:t>
      </w:r>
    </w:p>
    <w:p w:rsidR="004B0C67" w:rsidRPr="000A01C5" w:rsidRDefault="004B0C67" w:rsidP="00C653FC">
      <w:pPr>
        <w:rPr>
          <w:b/>
        </w:rPr>
      </w:pPr>
      <w:r w:rsidRPr="000A01C5">
        <w:rPr>
          <w:b/>
        </w:rPr>
        <w:t>C  Construction</w:t>
      </w:r>
    </w:p>
    <w:p w:rsidR="004B0C67" w:rsidRPr="00F611C1" w:rsidRDefault="004B0C67" w:rsidP="00C653FC">
      <w:r w:rsidRPr="00F611C1">
        <w:t>The duct shall be installed in accordance with Section 655.</w:t>
      </w:r>
    </w:p>
    <w:p w:rsidR="004B0C67" w:rsidRDefault="004B0C67" w:rsidP="00C653FC">
      <w:r w:rsidRPr="00F611C1">
        <w:t>Duct shall be installed by trenching or directional boring. The routing of duct shall be adjusted based on existing conditions</w:t>
      </w:r>
      <w:r>
        <w:t xml:space="preserve"> and as indicated on the plans.</w:t>
      </w:r>
    </w:p>
    <w:p w:rsidR="004B0C67" w:rsidRDefault="004B0C67" w:rsidP="00C653FC">
      <w:r>
        <w:t>Electrical Wire shall not be allowed to be pre-installed (prior to duct placement) in duct.</w:t>
      </w:r>
    </w:p>
    <w:p w:rsidR="004B0C67" w:rsidRPr="000A01C5" w:rsidRDefault="004B0C67" w:rsidP="00C653FC">
      <w:pPr>
        <w:rPr>
          <w:b/>
        </w:rPr>
      </w:pPr>
      <w:r w:rsidRPr="000A01C5">
        <w:rPr>
          <w:b/>
        </w:rPr>
        <w:t>D  Measurement</w:t>
      </w:r>
    </w:p>
    <w:p w:rsidR="004B0C67" w:rsidRPr="00F611C1" w:rsidRDefault="004B0C67" w:rsidP="00C653FC">
      <w:r>
        <w:t>HDPE</w:t>
      </w:r>
      <w:r w:rsidRPr="00F611C1">
        <w:t xml:space="preserve"> Duct will be measured by the linear foot of work</w:t>
      </w:r>
      <w:r w:rsidR="007771A1">
        <w:t>,</w:t>
      </w:r>
      <w:r>
        <w:t xml:space="preserve"> acceptably completed</w:t>
      </w:r>
      <w:r w:rsidRPr="00F611C1">
        <w:t>.</w:t>
      </w:r>
    </w:p>
    <w:p w:rsidR="004B0C67" w:rsidRPr="00F611C1" w:rsidRDefault="004B0C67" w:rsidP="00C653FC">
      <w:pPr>
        <w:rPr>
          <w:rStyle w:val="Paragraph1"/>
          <w:b/>
          <w:spacing w:val="-2"/>
          <w:szCs w:val="24"/>
        </w:rPr>
      </w:pPr>
      <w:r w:rsidRPr="00F611C1">
        <w:rPr>
          <w:rStyle w:val="Paragraph1"/>
          <w:b/>
          <w:spacing w:val="-2"/>
          <w:szCs w:val="24"/>
        </w:rPr>
        <w:t>E  Payment</w:t>
      </w:r>
    </w:p>
    <w:p w:rsidR="004B0C67" w:rsidRPr="00F611C1" w:rsidRDefault="004B0C67" w:rsidP="00C653FC">
      <w:r w:rsidRPr="00F611C1">
        <w:t>The department will pay for measured quantities at the contract unit price under the following bid items:</w:t>
      </w:r>
    </w:p>
    <w:p w:rsidR="004B0C67" w:rsidRPr="00F611C1" w:rsidRDefault="004B0C67" w:rsidP="007771A1">
      <w:pPr>
        <w:spacing w:before="40" w:after="40"/>
      </w:pPr>
      <w:r w:rsidRPr="00F611C1">
        <w:t>ITEM NUMBER</w:t>
      </w:r>
      <w:r w:rsidRPr="00F611C1">
        <w:tab/>
      </w:r>
      <w:r w:rsidR="000A01C5">
        <w:tab/>
      </w:r>
      <w:r w:rsidRPr="00F611C1">
        <w:t>DESCRIPTION</w:t>
      </w:r>
      <w:r w:rsidRPr="00F611C1">
        <w:tab/>
      </w:r>
      <w:r w:rsidRPr="00F611C1">
        <w:tab/>
      </w:r>
      <w:r w:rsidRPr="00F611C1">
        <w:tab/>
      </w:r>
      <w:r w:rsidRPr="00F611C1">
        <w:tab/>
      </w:r>
      <w:r w:rsidR="000A01C5">
        <w:tab/>
      </w:r>
      <w:r w:rsidRPr="00F611C1">
        <w:tab/>
      </w:r>
      <w:r w:rsidR="007771A1">
        <w:tab/>
      </w:r>
      <w:r w:rsidR="007771A1">
        <w:tab/>
      </w:r>
      <w:smartTag w:uri="urn:schemas-microsoft-com:office:smarttags" w:element="stockticker">
        <w:r w:rsidRPr="00F611C1">
          <w:t>UNIT</w:t>
        </w:r>
      </w:smartTag>
    </w:p>
    <w:p w:rsidR="004B0C67" w:rsidRDefault="004B0C67" w:rsidP="007771A1">
      <w:pPr>
        <w:spacing w:before="40" w:after="40"/>
      </w:pPr>
      <w:r w:rsidRPr="00F611C1">
        <w:t>SPV.0090.</w:t>
      </w:r>
      <w:r>
        <w:t>21</w:t>
      </w:r>
      <w:r w:rsidRPr="00F611C1">
        <w:tab/>
      </w:r>
      <w:r w:rsidRPr="00F611C1">
        <w:tab/>
      </w:r>
      <w:r>
        <w:t>HDPE Duct</w:t>
      </w:r>
      <w:r w:rsidRPr="00F611C1">
        <w:t xml:space="preserve"> </w:t>
      </w:r>
      <w:r>
        <w:t>2</w:t>
      </w:r>
      <w:r w:rsidRPr="00F611C1">
        <w:t xml:space="preserve">-Inch </w:t>
      </w:r>
      <w:r>
        <w:t>Schedule 40 In Trench</w:t>
      </w:r>
      <w:r>
        <w:tab/>
      </w:r>
      <w:r>
        <w:tab/>
      </w:r>
      <w:r w:rsidR="007771A1">
        <w:tab/>
      </w:r>
      <w:r w:rsidR="007771A1">
        <w:tab/>
      </w:r>
      <w:r>
        <w:t>LF</w:t>
      </w:r>
    </w:p>
    <w:p w:rsidR="004B0C67" w:rsidRPr="00F611C1" w:rsidRDefault="004B0C67" w:rsidP="007771A1">
      <w:pPr>
        <w:spacing w:before="40" w:after="40"/>
      </w:pPr>
      <w:r>
        <w:t>SPV.0090.22</w:t>
      </w:r>
      <w:r w:rsidRPr="00F611C1">
        <w:tab/>
      </w:r>
      <w:r w:rsidRPr="00F611C1">
        <w:tab/>
      </w:r>
      <w:r>
        <w:t>HDPE Duct</w:t>
      </w:r>
      <w:r w:rsidRPr="00F611C1">
        <w:t xml:space="preserve"> </w:t>
      </w:r>
      <w:r>
        <w:t>2</w:t>
      </w:r>
      <w:r w:rsidRPr="00F611C1">
        <w:t xml:space="preserve">-Inch </w:t>
      </w:r>
      <w:r>
        <w:t>Schedule 40 Directional Bored</w:t>
      </w:r>
      <w:r w:rsidRPr="00F611C1">
        <w:tab/>
      </w:r>
      <w:r w:rsidR="007771A1">
        <w:tab/>
      </w:r>
      <w:r w:rsidR="007771A1">
        <w:tab/>
      </w:r>
      <w:r w:rsidRPr="00F611C1">
        <w:t>LF</w:t>
      </w:r>
    </w:p>
    <w:p w:rsidR="004B0C67" w:rsidRDefault="004B0C67" w:rsidP="00C653FC">
      <w:r w:rsidRPr="00F611C1">
        <w:t>Payment is full compensation for furnishing and installing all materials, including duct, for excavating trenches, for placing duct; for backfilling; directional boring; for rough grading disturbed or damaged areas for hard surface areas, seeding and sodding of grass areas not already included under other portions of the project; for making connections and testing installed cable system; for disposing of surplus material; and for all labor, tools, equipment and incidentals necessary to complete this item of work.</w:t>
      </w:r>
    </w:p>
    <w:p w:rsidR="00726724" w:rsidRPr="00B04CCE" w:rsidRDefault="00726724" w:rsidP="00726724">
      <w:pPr>
        <w:pStyle w:val="1Heading1"/>
        <w:numPr>
          <w:ilvl w:val="0"/>
          <w:numId w:val="1"/>
        </w:numPr>
        <w:ind w:left="0" w:hanging="720"/>
      </w:pPr>
      <w:bookmarkStart w:id="120" w:name="_Toc519256168"/>
      <w:bookmarkStart w:id="121" w:name="_Toc519671237"/>
      <w:r>
        <w:t>Water Main, Ductile Iron (DI), 6-Inch, Item SPV.0090.41; 8-Inch, Item SPV.0090.42</w:t>
      </w:r>
      <w:bookmarkEnd w:id="120"/>
      <w:bookmarkEnd w:id="121"/>
    </w:p>
    <w:p w:rsidR="00726724" w:rsidRDefault="00726724" w:rsidP="00726724">
      <w:pPr>
        <w:rPr>
          <w:b/>
          <w:bCs/>
        </w:rPr>
      </w:pPr>
      <w:r>
        <w:rPr>
          <w:b/>
          <w:bCs/>
        </w:rPr>
        <w:t>A Description</w:t>
      </w:r>
    </w:p>
    <w:p w:rsidR="00726724" w:rsidRDefault="00726724" w:rsidP="00726724">
      <w:r>
        <w:t>This special provision describes furnishing and installing water main as shown on the drawings and in accordance with the Standard Specifications for Sewer and Water Construction in Wisconsin and as hereinafter provided.</w:t>
      </w:r>
    </w:p>
    <w:p w:rsidR="00726724" w:rsidRDefault="00726724" w:rsidP="00726724">
      <w:pPr>
        <w:spacing w:line="230" w:lineRule="auto"/>
        <w:rPr>
          <w:b/>
          <w:bCs/>
        </w:rPr>
      </w:pPr>
      <w:r>
        <w:rPr>
          <w:b/>
          <w:bCs/>
        </w:rPr>
        <w:t>B Materials</w:t>
      </w:r>
    </w:p>
    <w:p w:rsidR="00726724" w:rsidRPr="00A136C8" w:rsidRDefault="00726724" w:rsidP="00726724">
      <w:pPr>
        <w:spacing w:line="230" w:lineRule="auto"/>
        <w:rPr>
          <w:bCs/>
          <w:u w:val="single"/>
        </w:rPr>
      </w:pPr>
      <w:r>
        <w:t>Iron pipe shall be ductile iron conforming to AWWA C151. Fittings shall be ductile or cast iron conforming to the standards herein. Iron pipe and fittings shall be American</w:t>
      </w:r>
      <w:r>
        <w:noBreakHyphen/>
        <w:t xml:space="preserve">made: American, Clow, Griffin, Tyler, U.S. Pipe or </w:t>
      </w:r>
      <w:r w:rsidRPr="001E20CA">
        <w:t>equal</w:t>
      </w:r>
      <w:r>
        <w:t xml:space="preserve">. </w:t>
      </w:r>
    </w:p>
    <w:p w:rsidR="00726724" w:rsidRDefault="00726724" w:rsidP="00726724">
      <w:pPr>
        <w:spacing w:line="230" w:lineRule="auto"/>
      </w:pPr>
      <w:r>
        <w:t>Ductile iron pipe shall consist of pipe centrifugally cast in metal or sand</w:t>
      </w:r>
      <w:r>
        <w:noBreakHyphen/>
        <w:t xml:space="preserve">lined molds. Pipe wall shall be homogeneous from inside to outside and shall be </w:t>
      </w:r>
      <w:r w:rsidRPr="001E20CA">
        <w:t>complete</w:t>
      </w:r>
      <w:r>
        <w:t>ly free of laminations, blisters, or other imperfections. Defects may be removed at the factory only.</w:t>
      </w:r>
    </w:p>
    <w:p w:rsidR="00726724" w:rsidRDefault="00726724" w:rsidP="00726724">
      <w:pPr>
        <w:spacing w:line="230" w:lineRule="auto"/>
      </w:pPr>
      <w:r>
        <w:t>Each pipe and fitting shall have the weight, class or nominal thickness, country where cast, casting period, manufacturers mark, the year in which the pipe was produced, and the letters DI or DUCTILE cast or stamped thereon. Improper or in</w:t>
      </w:r>
      <w:r w:rsidRPr="001E20CA">
        <w:t>complete</w:t>
      </w:r>
      <w:r>
        <w:t xml:space="preserve"> marking will be cause for rejection of the pipe or fitting. </w:t>
      </w:r>
    </w:p>
    <w:p w:rsidR="00726724" w:rsidRDefault="00726724" w:rsidP="00726724">
      <w:pPr>
        <w:spacing w:line="230" w:lineRule="auto"/>
      </w:pPr>
      <w:r>
        <w:t xml:space="preserve">Furnish certification data representing each class of pipe or fitting furnished. The certification report shall clearly state that </w:t>
      </w:r>
      <w:r w:rsidRPr="001E20CA">
        <w:t>all</w:t>
      </w:r>
      <w:r>
        <w:t xml:space="preserve"> pipe and fittings furnished meet the appropriate AWWA specification.</w:t>
      </w:r>
    </w:p>
    <w:p w:rsidR="00726724" w:rsidRPr="00A136C8" w:rsidRDefault="00726724" w:rsidP="00726724">
      <w:pPr>
        <w:spacing w:line="230" w:lineRule="auto"/>
        <w:rPr>
          <w:u w:val="single"/>
        </w:rPr>
      </w:pPr>
      <w:r>
        <w:t>Ductile iron pipe shall be provided with mechanical joints or push</w:t>
      </w:r>
      <w:r>
        <w:noBreakHyphen/>
        <w:t>on joints. Provide flanged joints inside manholes, wet wells or other such structures, and elsewhere exterior as shown on the drawings or as specified.</w:t>
      </w:r>
    </w:p>
    <w:p w:rsidR="00726724" w:rsidRDefault="00726724" w:rsidP="00726724">
      <w:pPr>
        <w:spacing w:line="230" w:lineRule="auto"/>
      </w:pPr>
      <w:r>
        <w:t xml:space="preserve">Pipe shall be minimum Pressure Class 350 with a water hammer allowance of 100 psi. Additional pipe wall thickness shall be furnished as </w:t>
      </w:r>
      <w:r w:rsidRPr="001E20CA">
        <w:t>require</w:t>
      </w:r>
      <w:r>
        <w:t xml:space="preserve">d by AWWA C150 for the depth of cover as shown on the drawings when using Laying Condition 4 of AWWA C600 or the Class C Bedding. </w:t>
      </w:r>
    </w:p>
    <w:p w:rsidR="00726724" w:rsidRDefault="00726724" w:rsidP="00726724">
      <w:pPr>
        <w:spacing w:line="230" w:lineRule="auto"/>
      </w:pPr>
      <w:r>
        <w:t xml:space="preserve">Furnish pipe wall thickness as </w:t>
      </w:r>
      <w:r w:rsidRPr="001E20CA">
        <w:t>require</w:t>
      </w:r>
      <w:r>
        <w:t>d by AWWA C115 for flanged piping, and AWWA C150 for buried piping with the depth of cover as shown on the drawings for Class C bedding.</w:t>
      </w:r>
    </w:p>
    <w:p w:rsidR="00726724" w:rsidRDefault="00726724" w:rsidP="00726724">
      <w:pPr>
        <w:spacing w:line="230" w:lineRule="auto"/>
      </w:pPr>
      <w:r>
        <w:lastRenderedPageBreak/>
        <w:t>Pipe and pipe in manholes, wet wells, and other structures shall be cement</w:t>
      </w:r>
      <w:r>
        <w:noBreakHyphen/>
        <w:t xml:space="preserve">mortar lined and asphaltic coated inside and asphaltic coated outside. Inside lining and coating shall comply with AWWA C104. Outside coating shall comply with AWWA C151. Lining and coatings shall be </w:t>
      </w:r>
      <w:r w:rsidRPr="001E20CA">
        <w:t>suitable</w:t>
      </w:r>
      <w:r>
        <w:t xml:space="preserve"> for use with potable water systems. The asphaltic coating shall be applied over the cement lining on the inside of the pipe and </w:t>
      </w:r>
      <w:r w:rsidRPr="001E20CA">
        <w:t>direct</w:t>
      </w:r>
      <w:r>
        <w:t xml:space="preserve">ly on the outside of the pipe. The coatings shall be smooth and impervious to water without </w:t>
      </w:r>
      <w:r w:rsidRPr="001E20CA">
        <w:t>any</w:t>
      </w:r>
      <w:r>
        <w:t xml:space="preserve"> tendency to scale off. </w:t>
      </w:r>
    </w:p>
    <w:p w:rsidR="00726724" w:rsidRDefault="00726724" w:rsidP="00726724">
      <w:pPr>
        <w:spacing w:line="230" w:lineRule="auto"/>
      </w:pPr>
      <w:r>
        <w:t xml:space="preserve">In cases where corporation </w:t>
      </w:r>
      <w:r w:rsidRPr="001E20CA">
        <w:t>stop</w:t>
      </w:r>
      <w:r>
        <w:t xml:space="preserve">s are to be tapped into mains, furnish pipe wall thickness as specified in AWWA C151 to provide four threads; furnish pipe saddles as </w:t>
      </w:r>
      <w:r w:rsidRPr="001E20CA">
        <w:t>approve</w:t>
      </w:r>
      <w:r>
        <w:t>d by manufacturer.</w:t>
      </w:r>
    </w:p>
    <w:p w:rsidR="00726724" w:rsidRDefault="00726724" w:rsidP="00726724">
      <w:pPr>
        <w:spacing w:line="230" w:lineRule="auto"/>
      </w:pPr>
      <w:r>
        <w:t xml:space="preserve">Cable bond conductor or electrobond conductivity straps shall be installed on </w:t>
      </w:r>
      <w:r w:rsidRPr="001E20CA">
        <w:t>all</w:t>
      </w:r>
      <w:r>
        <w:t xml:space="preserve"> ductile iron piping to maintain electrical continuity across joints. Continuity across valves and fittings shall be made with multiple conductivity straps connected in series. Lead</w:t>
      </w:r>
      <w:r>
        <w:noBreakHyphen/>
        <w:t>tipped gaskets or bronze wedges will not be allowed.</w:t>
      </w:r>
    </w:p>
    <w:p w:rsidR="00726724" w:rsidRPr="00A136C8" w:rsidRDefault="00726724" w:rsidP="00726724">
      <w:pPr>
        <w:spacing w:line="230" w:lineRule="auto"/>
        <w:rPr>
          <w:u w:val="single"/>
        </w:rPr>
      </w:pPr>
      <w:r w:rsidRPr="00A136C8">
        <w:t>Cutting</w:t>
      </w:r>
      <w:r>
        <w:noBreakHyphen/>
        <w:t xml:space="preserve">in and repair tees and sleeves and tapping tees shall be of ductile or cast iron with the same rated </w:t>
      </w:r>
      <w:r w:rsidRPr="001E20CA">
        <w:t>work</w:t>
      </w:r>
      <w:r>
        <w:t>ing pressure of the pipe in which they are installed but no less than 150 psi.</w:t>
      </w:r>
    </w:p>
    <w:p w:rsidR="00726724" w:rsidRDefault="00726724" w:rsidP="00726724">
      <w:pPr>
        <w:spacing w:line="230" w:lineRule="auto"/>
      </w:pPr>
      <w:r>
        <w:t xml:space="preserve">Joints, fittings, and gaskets shall have the same rated </w:t>
      </w:r>
      <w:r w:rsidRPr="001E20CA">
        <w:t>work</w:t>
      </w:r>
      <w:r>
        <w:t xml:space="preserve">ing pressure of the pipe in which they are installed but no less than a minimum rated </w:t>
      </w:r>
      <w:r w:rsidRPr="001E20CA">
        <w:t>work</w:t>
      </w:r>
      <w:r>
        <w:t>ing pressure of 150 psi. Fittings shall be cement</w:t>
      </w:r>
      <w:r>
        <w:noBreakHyphen/>
        <w:t>mortar lined and asphaltic coated inside and shall be shop primed or asphaltic coated outside as specified above for the piping in which they are being installed.</w:t>
      </w:r>
    </w:p>
    <w:p w:rsidR="00726724" w:rsidRDefault="00726724" w:rsidP="00726724">
      <w:pPr>
        <w:spacing w:line="230" w:lineRule="auto"/>
      </w:pPr>
      <w:r>
        <w:t>Joints, fittings and gaskets for buried piping shall be mechanical joint or push</w:t>
      </w:r>
      <w:r>
        <w:noBreakHyphen/>
        <w:t>on joint conforming to AWWA C110 and AWWA C111, as well as AWWA C153 (compact), with vulcanized styrene butadiene rubber gaskets conforming to AWWA C111.</w:t>
      </w:r>
    </w:p>
    <w:p w:rsidR="00726724" w:rsidRDefault="00726724" w:rsidP="00726724">
      <w:pPr>
        <w:spacing w:line="230" w:lineRule="auto"/>
      </w:pPr>
      <w:r>
        <w:t>Bolts on mechanical joints shall be high</w:t>
      </w:r>
      <w:r>
        <w:noBreakHyphen/>
        <w:t>strength low</w:t>
      </w:r>
      <w:r>
        <w:noBreakHyphen/>
        <w:t xml:space="preserve">alloy Corten steel conforming to AWWA C111; a certificate to that effect shall be provided. </w:t>
      </w:r>
    </w:p>
    <w:p w:rsidR="00726724" w:rsidRDefault="00726724" w:rsidP="00726724">
      <w:pPr>
        <w:spacing w:line="230" w:lineRule="auto"/>
      </w:pPr>
      <w:r>
        <w:t xml:space="preserve">Flange joints, fittings and gaskets to be used elsewhere or as specified shall conform to AWWA C110, AWWA C111, and to ANSI B16.1. Gaskets for flanged piping shall be </w:t>
      </w:r>
      <w:r w:rsidRPr="001E20CA">
        <w:t>full</w:t>
      </w:r>
      <w:r>
        <w:t xml:space="preserve"> face, minimum 1/8</w:t>
      </w:r>
      <w:r>
        <w:noBreakHyphen/>
        <w:t>inch</w:t>
      </w:r>
      <w:r>
        <w:noBreakHyphen/>
        <w:t>thick synthetic rubber gaskets with factory</w:t>
      </w:r>
      <w:r>
        <w:noBreakHyphen/>
        <w:t>made holes for flange bolts. Thicker gaskets shall be provided as needed to accommodate allowed tolerances in flange manufacturing.</w:t>
      </w:r>
    </w:p>
    <w:p w:rsidR="00726724" w:rsidRDefault="00726724" w:rsidP="00726724">
      <w:pPr>
        <w:spacing w:line="230" w:lineRule="auto"/>
      </w:pPr>
      <w:r>
        <w:t xml:space="preserve">Gaskets shall be furnished in </w:t>
      </w:r>
      <w:r w:rsidRPr="001E20CA">
        <w:t>sufficient</w:t>
      </w:r>
      <w:r>
        <w:t xml:space="preserve"> number for </w:t>
      </w:r>
      <w:r w:rsidRPr="001E20CA">
        <w:t>all</w:t>
      </w:r>
      <w:r>
        <w:t xml:space="preserve"> joints. </w:t>
      </w:r>
      <w:r w:rsidRPr="001E20CA">
        <w:t>Sufficient</w:t>
      </w:r>
      <w:r>
        <w:t xml:space="preserve"> joint lubricant shall be furnished by the manufacturer with the gaskets.</w:t>
      </w:r>
    </w:p>
    <w:p w:rsidR="00726724" w:rsidRDefault="00726724" w:rsidP="00726724">
      <w:pPr>
        <w:spacing w:line="230" w:lineRule="auto"/>
      </w:pPr>
      <w:r>
        <w:t xml:space="preserve">Pipe restraint fittings shall be provided as follows: </w:t>
      </w:r>
    </w:p>
    <w:p w:rsidR="00726724" w:rsidRDefault="00726724" w:rsidP="00726724">
      <w:pPr>
        <w:pStyle w:val="ListParagraph"/>
        <w:numPr>
          <w:ilvl w:val="0"/>
          <w:numId w:val="17"/>
        </w:numPr>
        <w:spacing w:before="0" w:after="0" w:line="230" w:lineRule="auto"/>
        <w:ind w:hanging="720"/>
        <w:contextualSpacing/>
        <w:jc w:val="both"/>
      </w:pPr>
      <w:r>
        <w:t>For ductile iron pipe with ductile iron mechanical joints MEGALUG Series 1100 or 1100SD by EBAA Iron Sales, Inc.; Series D</w:t>
      </w:r>
      <w:r>
        <w:noBreakHyphen/>
        <w:t xml:space="preserve">SLDE or SSLD by Sigma; Series 3000 or 3000S by Star Pipe Products; or </w:t>
      </w:r>
      <w:r w:rsidRPr="001E20CA">
        <w:t>equal</w:t>
      </w:r>
      <w:r>
        <w:t>.</w:t>
      </w:r>
    </w:p>
    <w:p w:rsidR="00726724" w:rsidRDefault="00726724" w:rsidP="00726724">
      <w:pPr>
        <w:pStyle w:val="ListParagraph"/>
        <w:numPr>
          <w:ilvl w:val="0"/>
          <w:numId w:val="17"/>
        </w:numPr>
        <w:spacing w:before="0" w:after="0" w:line="230" w:lineRule="auto"/>
        <w:ind w:hanging="720"/>
        <w:contextualSpacing/>
        <w:jc w:val="both"/>
      </w:pPr>
      <w:r>
        <w:t>For ductile iron pipe with ductile iron push</w:t>
      </w:r>
      <w:r>
        <w:noBreakHyphen/>
        <w:t>on joints MEGALUG Series 1100HD or 1700 by EBAA Iron Sales, Inc.; Sales SLDEH or SSLDH by Sigma; Series 3100 P or 3100S by Star Pipe Products; Flex</w:t>
      </w:r>
      <w:r>
        <w:noBreakHyphen/>
        <w:t>Ring or Lok</w:t>
      </w:r>
      <w:r>
        <w:noBreakHyphen/>
        <w:t>Ring by American Cast Iron Pipe Comp</w:t>
      </w:r>
      <w:r w:rsidRPr="001E20CA">
        <w:t>any</w:t>
      </w:r>
      <w:r>
        <w:t>; TR Flex by U.S. Pipe Comp</w:t>
      </w:r>
      <w:r w:rsidRPr="001E20CA">
        <w:t>any</w:t>
      </w:r>
      <w:r>
        <w:t xml:space="preserve">; or </w:t>
      </w:r>
      <w:r w:rsidRPr="001E20CA">
        <w:t>equal</w:t>
      </w:r>
      <w:r>
        <w:t xml:space="preserve">. </w:t>
      </w:r>
    </w:p>
    <w:p w:rsidR="00726724" w:rsidRDefault="00726724" w:rsidP="00726724">
      <w:pPr>
        <w:spacing w:line="230" w:lineRule="auto"/>
      </w:pPr>
      <w:r>
        <w:t>Gland body, wedges, and wedge actuating components shall be ductile iron conforming to ASTM A536 Grade 65</w:t>
      </w:r>
      <w:r>
        <w:noBreakHyphen/>
        <w:t>45</w:t>
      </w:r>
      <w:r>
        <w:noBreakHyphen/>
        <w:t>12. Bolts and tie rods shall be high</w:t>
      </w:r>
      <w:r>
        <w:noBreakHyphen/>
        <w:t>strength low</w:t>
      </w:r>
      <w:r>
        <w:noBreakHyphen/>
        <w:t>alloy steel conforming to AWWA C111.</w:t>
      </w:r>
    </w:p>
    <w:p w:rsidR="00726724" w:rsidRDefault="00726724" w:rsidP="00726724">
      <w:pPr>
        <w:spacing w:line="230" w:lineRule="auto"/>
      </w:pPr>
      <w:r>
        <w:t xml:space="preserve">Gaskets that include metal locking segments vulcanized into the gasket to grip the pipe to provide joint restraint are not acceptable. </w:t>
      </w:r>
    </w:p>
    <w:p w:rsidR="00726724" w:rsidRDefault="00726724" w:rsidP="00726724">
      <w:pPr>
        <w:spacing w:line="230" w:lineRule="auto"/>
      </w:pPr>
      <w:r>
        <w:t xml:space="preserve">Use pipe restraint fittings to restrain joints in addition to reaction backing on </w:t>
      </w:r>
      <w:r w:rsidRPr="001E20CA">
        <w:t>all</w:t>
      </w:r>
      <w:r>
        <w:t xml:space="preserve"> plugs, caps, hydrant leads, bends, and other mechanical joints. </w:t>
      </w:r>
    </w:p>
    <w:p w:rsidR="00726724" w:rsidRDefault="00726724" w:rsidP="00726724">
      <w:pPr>
        <w:spacing w:line="230" w:lineRule="auto"/>
      </w:pPr>
      <w:bookmarkStart w:id="122" w:name="_Hlk518380112"/>
      <w:r>
        <w:t>Polyethylene encasement shall conform to AWWA C105. Film shall be Class C</w:t>
      </w:r>
      <w:r>
        <w:noBreakHyphen/>
        <w:t xml:space="preserve">Carbon Black, with a minimum thickness of 0.008 inches (8 mils). Tape for securing the film shall be a thermoplastic material with a pressure sensitive adhesive face capable of bonding to metal, asphaltic coating, and polyethylene. Tape shall have a minimum thickness of 8 mils and a minimum width of 1 inch. </w:t>
      </w:r>
    </w:p>
    <w:bookmarkEnd w:id="122"/>
    <w:p w:rsidR="00726724" w:rsidRDefault="00726724" w:rsidP="00726724">
      <w:pPr>
        <w:spacing w:line="230" w:lineRule="auto"/>
      </w:pPr>
      <w:r>
        <w:t xml:space="preserve">Bedding material shall be hard and durable and shall be crushed sound limestone or dolomite ledge rock, or crushed gravel aggregate. Bedding material shall conform to the </w:t>
      </w:r>
      <w:r w:rsidRPr="001E20CA">
        <w:t>require</w:t>
      </w:r>
      <w:r>
        <w:t>ments of ASTM 33. Ductile iron pipe shall be bedded in accordance with the Class B bedding detail in the drawings or Type 3 laying condition of AWWA C600. Bedding material shall conform to Size No. 8 or Size No. 9 below.</w:t>
      </w:r>
    </w:p>
    <w:p w:rsidR="00726724" w:rsidRDefault="00726724" w:rsidP="00726724">
      <w:pPr>
        <w:jc w:val="center"/>
      </w:pPr>
      <w:r>
        <w:t>BEDDING MATERIAL GRADATION</w:t>
      </w:r>
    </w:p>
    <w:tbl>
      <w:tblPr>
        <w:tblStyle w:val="TableGrid"/>
        <w:tblW w:w="9175" w:type="dxa"/>
        <w:tblInd w:w="108" w:type="dxa"/>
        <w:tblLook w:val="04A0" w:firstRow="1" w:lastRow="0" w:firstColumn="1" w:lastColumn="0" w:noHBand="0" w:noVBand="1"/>
      </w:tblPr>
      <w:tblGrid>
        <w:gridCol w:w="763"/>
        <w:gridCol w:w="752"/>
        <w:gridCol w:w="809"/>
        <w:gridCol w:w="715"/>
        <w:gridCol w:w="782"/>
        <w:gridCol w:w="809"/>
        <w:gridCol w:w="983"/>
        <w:gridCol w:w="803"/>
        <w:gridCol w:w="890"/>
        <w:gridCol w:w="890"/>
        <w:gridCol w:w="979"/>
      </w:tblGrid>
      <w:tr w:rsidR="00726724" w:rsidRPr="00A86473" w:rsidTr="00726724">
        <w:tc>
          <w:tcPr>
            <w:tcW w:w="763" w:type="dxa"/>
            <w:vAlign w:val="bottom"/>
          </w:tcPr>
          <w:p w:rsidR="00726724" w:rsidRPr="00A86473" w:rsidRDefault="00726724" w:rsidP="00DD67F6">
            <w:pPr>
              <w:ind w:left="60"/>
              <w:jc w:val="center"/>
              <w:rPr>
                <w:highlight w:val="yellow"/>
              </w:rPr>
            </w:pPr>
            <w:r w:rsidRPr="00C04043">
              <w:t>Size</w:t>
            </w:r>
          </w:p>
        </w:tc>
        <w:tc>
          <w:tcPr>
            <w:tcW w:w="752" w:type="dxa"/>
            <w:vAlign w:val="bottom"/>
          </w:tcPr>
          <w:p w:rsidR="00726724" w:rsidRPr="00A86473" w:rsidRDefault="00726724" w:rsidP="00DD67F6">
            <w:pPr>
              <w:ind w:left="60"/>
              <w:jc w:val="center"/>
              <w:rPr>
                <w:highlight w:val="yellow"/>
              </w:rPr>
            </w:pPr>
            <w:r w:rsidRPr="00C04043">
              <w:t>1 1/2 IN</w:t>
            </w:r>
          </w:p>
        </w:tc>
        <w:tc>
          <w:tcPr>
            <w:tcW w:w="809" w:type="dxa"/>
            <w:vAlign w:val="bottom"/>
          </w:tcPr>
          <w:p w:rsidR="00726724" w:rsidRPr="00C04043" w:rsidRDefault="00726724" w:rsidP="00DD67F6">
            <w:pPr>
              <w:ind w:left="60"/>
              <w:jc w:val="center"/>
            </w:pPr>
            <w:r w:rsidRPr="00C04043">
              <w:t>1</w:t>
            </w:r>
          </w:p>
          <w:p w:rsidR="00726724" w:rsidRPr="00A86473" w:rsidRDefault="00726724" w:rsidP="00DD67F6">
            <w:pPr>
              <w:ind w:left="60"/>
              <w:jc w:val="center"/>
              <w:rPr>
                <w:highlight w:val="yellow"/>
              </w:rPr>
            </w:pPr>
            <w:r w:rsidRPr="00C04043">
              <w:t>IN</w:t>
            </w:r>
          </w:p>
        </w:tc>
        <w:tc>
          <w:tcPr>
            <w:tcW w:w="715" w:type="dxa"/>
            <w:vAlign w:val="bottom"/>
          </w:tcPr>
          <w:p w:rsidR="00726724" w:rsidRPr="00C04043" w:rsidRDefault="00726724" w:rsidP="00DD67F6">
            <w:pPr>
              <w:ind w:left="60"/>
              <w:jc w:val="center"/>
            </w:pPr>
            <w:r w:rsidRPr="00C04043">
              <w:t>3/4</w:t>
            </w:r>
          </w:p>
          <w:p w:rsidR="00726724" w:rsidRPr="00A86473" w:rsidRDefault="00726724" w:rsidP="00DD67F6">
            <w:pPr>
              <w:ind w:left="60"/>
              <w:jc w:val="center"/>
              <w:rPr>
                <w:highlight w:val="yellow"/>
              </w:rPr>
            </w:pPr>
            <w:r w:rsidRPr="00C04043">
              <w:t>IN</w:t>
            </w:r>
          </w:p>
        </w:tc>
        <w:tc>
          <w:tcPr>
            <w:tcW w:w="782" w:type="dxa"/>
            <w:vAlign w:val="bottom"/>
          </w:tcPr>
          <w:p w:rsidR="00726724" w:rsidRPr="00C04043" w:rsidRDefault="00726724" w:rsidP="00DD67F6">
            <w:pPr>
              <w:ind w:left="60"/>
              <w:jc w:val="center"/>
            </w:pPr>
            <w:r w:rsidRPr="00C04043">
              <w:t>1/2</w:t>
            </w:r>
          </w:p>
          <w:p w:rsidR="00726724" w:rsidRPr="00A86473" w:rsidRDefault="00726724" w:rsidP="00DD67F6">
            <w:pPr>
              <w:ind w:left="60"/>
              <w:jc w:val="center"/>
              <w:rPr>
                <w:highlight w:val="yellow"/>
              </w:rPr>
            </w:pPr>
            <w:r w:rsidRPr="00C04043">
              <w:t>IN</w:t>
            </w:r>
          </w:p>
        </w:tc>
        <w:tc>
          <w:tcPr>
            <w:tcW w:w="809" w:type="dxa"/>
            <w:vAlign w:val="bottom"/>
          </w:tcPr>
          <w:p w:rsidR="00726724" w:rsidRPr="00C04043" w:rsidRDefault="00726724" w:rsidP="00DD67F6">
            <w:pPr>
              <w:ind w:left="60"/>
              <w:jc w:val="center"/>
            </w:pPr>
            <w:r w:rsidRPr="00C04043">
              <w:t>3/8</w:t>
            </w:r>
          </w:p>
          <w:p w:rsidR="00726724" w:rsidRPr="00A86473" w:rsidRDefault="00726724" w:rsidP="00DD67F6">
            <w:pPr>
              <w:ind w:left="60"/>
              <w:jc w:val="center"/>
              <w:rPr>
                <w:highlight w:val="yellow"/>
              </w:rPr>
            </w:pPr>
            <w:r w:rsidRPr="00C04043">
              <w:t>IN</w:t>
            </w:r>
          </w:p>
        </w:tc>
        <w:tc>
          <w:tcPr>
            <w:tcW w:w="983" w:type="dxa"/>
            <w:vAlign w:val="bottom"/>
          </w:tcPr>
          <w:p w:rsidR="00726724" w:rsidRPr="00A86473" w:rsidRDefault="00726724" w:rsidP="00DD67F6">
            <w:pPr>
              <w:ind w:left="60"/>
              <w:jc w:val="center"/>
              <w:rPr>
                <w:highlight w:val="yellow"/>
              </w:rPr>
            </w:pPr>
            <w:r w:rsidRPr="00C04043">
              <w:t>No. 4</w:t>
            </w:r>
          </w:p>
        </w:tc>
        <w:tc>
          <w:tcPr>
            <w:tcW w:w="803" w:type="dxa"/>
            <w:vAlign w:val="bottom"/>
          </w:tcPr>
          <w:p w:rsidR="00726724" w:rsidRPr="00A86473" w:rsidRDefault="00726724" w:rsidP="00DD67F6">
            <w:pPr>
              <w:ind w:left="60"/>
              <w:jc w:val="center"/>
              <w:rPr>
                <w:highlight w:val="yellow"/>
              </w:rPr>
            </w:pPr>
            <w:r w:rsidRPr="00C04043">
              <w:t>No. 8</w:t>
            </w:r>
          </w:p>
        </w:tc>
        <w:tc>
          <w:tcPr>
            <w:tcW w:w="890" w:type="dxa"/>
            <w:vAlign w:val="bottom"/>
          </w:tcPr>
          <w:p w:rsidR="00726724" w:rsidRPr="00A86473" w:rsidRDefault="00726724" w:rsidP="00DD67F6">
            <w:pPr>
              <w:ind w:left="60"/>
              <w:jc w:val="center"/>
              <w:rPr>
                <w:highlight w:val="yellow"/>
              </w:rPr>
            </w:pPr>
            <w:r w:rsidRPr="00C04043">
              <w:t>No. 16</w:t>
            </w:r>
          </w:p>
        </w:tc>
        <w:tc>
          <w:tcPr>
            <w:tcW w:w="890" w:type="dxa"/>
            <w:vAlign w:val="bottom"/>
          </w:tcPr>
          <w:p w:rsidR="00726724" w:rsidRPr="00A86473" w:rsidRDefault="00726724" w:rsidP="00DD67F6">
            <w:pPr>
              <w:ind w:left="60"/>
              <w:jc w:val="center"/>
              <w:rPr>
                <w:highlight w:val="yellow"/>
              </w:rPr>
            </w:pPr>
            <w:r w:rsidRPr="00C04043">
              <w:t>No. 30</w:t>
            </w:r>
          </w:p>
        </w:tc>
        <w:tc>
          <w:tcPr>
            <w:tcW w:w="979" w:type="dxa"/>
            <w:vAlign w:val="bottom"/>
          </w:tcPr>
          <w:p w:rsidR="00726724" w:rsidRPr="00C04043" w:rsidRDefault="00726724" w:rsidP="00DD67F6">
            <w:pPr>
              <w:ind w:left="60"/>
              <w:jc w:val="center"/>
            </w:pPr>
            <w:r w:rsidRPr="00C04043">
              <w:t>No. 100</w:t>
            </w:r>
          </w:p>
        </w:tc>
      </w:tr>
      <w:tr w:rsidR="00726724" w:rsidRPr="00A86473" w:rsidTr="00726724">
        <w:tc>
          <w:tcPr>
            <w:tcW w:w="763" w:type="dxa"/>
            <w:vAlign w:val="bottom"/>
          </w:tcPr>
          <w:p w:rsidR="00726724" w:rsidRPr="00A86473" w:rsidRDefault="00726724" w:rsidP="00DD67F6">
            <w:pPr>
              <w:ind w:left="-120"/>
              <w:jc w:val="center"/>
              <w:rPr>
                <w:sz w:val="22"/>
                <w:highlight w:val="yellow"/>
              </w:rPr>
            </w:pPr>
            <w:r w:rsidRPr="00C04043">
              <w:rPr>
                <w:sz w:val="22"/>
              </w:rPr>
              <w:lastRenderedPageBreak/>
              <w:t>57</w:t>
            </w:r>
          </w:p>
        </w:tc>
        <w:tc>
          <w:tcPr>
            <w:tcW w:w="752" w:type="dxa"/>
            <w:vAlign w:val="bottom"/>
          </w:tcPr>
          <w:p w:rsidR="00726724" w:rsidRPr="00A86473" w:rsidRDefault="00726724" w:rsidP="00DD67F6">
            <w:pPr>
              <w:ind w:left="-120"/>
              <w:jc w:val="center"/>
              <w:rPr>
                <w:sz w:val="22"/>
                <w:highlight w:val="yellow"/>
              </w:rPr>
            </w:pPr>
            <w:r w:rsidRPr="00C04043">
              <w:rPr>
                <w:sz w:val="22"/>
              </w:rPr>
              <w:t>100</w:t>
            </w:r>
          </w:p>
        </w:tc>
        <w:tc>
          <w:tcPr>
            <w:tcW w:w="809" w:type="dxa"/>
            <w:vAlign w:val="bottom"/>
          </w:tcPr>
          <w:p w:rsidR="00726724" w:rsidRPr="00A86473" w:rsidRDefault="00726724" w:rsidP="00DD67F6">
            <w:pPr>
              <w:ind w:left="-120"/>
              <w:jc w:val="center"/>
              <w:rPr>
                <w:sz w:val="22"/>
                <w:highlight w:val="yellow"/>
              </w:rPr>
            </w:pPr>
            <w:r w:rsidRPr="00C04043">
              <w:rPr>
                <w:sz w:val="22"/>
              </w:rPr>
              <w:t>95</w:t>
            </w:r>
            <w:r w:rsidRPr="00C04043">
              <w:rPr>
                <w:sz w:val="22"/>
              </w:rPr>
              <w:noBreakHyphen/>
              <w:t>100</w:t>
            </w:r>
          </w:p>
        </w:tc>
        <w:tc>
          <w:tcPr>
            <w:tcW w:w="715" w:type="dxa"/>
            <w:vAlign w:val="bottom"/>
          </w:tcPr>
          <w:p w:rsidR="00726724" w:rsidRPr="00A86473" w:rsidRDefault="00726724" w:rsidP="00DD67F6">
            <w:pPr>
              <w:ind w:left="-120"/>
              <w:jc w:val="center"/>
              <w:rPr>
                <w:sz w:val="22"/>
                <w:highlight w:val="yellow"/>
              </w:rPr>
            </w:pPr>
          </w:p>
        </w:tc>
        <w:tc>
          <w:tcPr>
            <w:tcW w:w="782" w:type="dxa"/>
            <w:vAlign w:val="bottom"/>
          </w:tcPr>
          <w:p w:rsidR="00726724" w:rsidRPr="00A86473" w:rsidRDefault="00726724" w:rsidP="00DD67F6">
            <w:pPr>
              <w:ind w:left="-120"/>
              <w:jc w:val="center"/>
              <w:rPr>
                <w:sz w:val="22"/>
                <w:highlight w:val="yellow"/>
              </w:rPr>
            </w:pPr>
            <w:r w:rsidRPr="00C04043">
              <w:rPr>
                <w:sz w:val="22"/>
              </w:rPr>
              <w:t>25</w:t>
            </w:r>
            <w:r w:rsidRPr="00C04043">
              <w:rPr>
                <w:sz w:val="22"/>
              </w:rPr>
              <w:noBreakHyphen/>
              <w:t>60</w:t>
            </w:r>
          </w:p>
        </w:tc>
        <w:tc>
          <w:tcPr>
            <w:tcW w:w="809" w:type="dxa"/>
            <w:vAlign w:val="bottom"/>
          </w:tcPr>
          <w:p w:rsidR="00726724" w:rsidRPr="00A86473" w:rsidRDefault="00726724" w:rsidP="00DD67F6">
            <w:pPr>
              <w:ind w:left="-120"/>
              <w:jc w:val="center"/>
              <w:rPr>
                <w:sz w:val="22"/>
                <w:highlight w:val="yellow"/>
              </w:rPr>
            </w:pPr>
          </w:p>
        </w:tc>
        <w:tc>
          <w:tcPr>
            <w:tcW w:w="983" w:type="dxa"/>
            <w:vAlign w:val="bottom"/>
          </w:tcPr>
          <w:p w:rsidR="00726724" w:rsidRPr="00A86473" w:rsidRDefault="00726724" w:rsidP="00DD67F6">
            <w:pPr>
              <w:ind w:left="-120"/>
              <w:jc w:val="center"/>
              <w:rPr>
                <w:sz w:val="22"/>
                <w:highlight w:val="yellow"/>
              </w:rPr>
            </w:pPr>
            <w:r w:rsidRPr="00C04043">
              <w:rPr>
                <w:sz w:val="22"/>
              </w:rPr>
              <w:t>0</w:t>
            </w:r>
            <w:r w:rsidRPr="00C04043">
              <w:rPr>
                <w:sz w:val="22"/>
              </w:rPr>
              <w:noBreakHyphen/>
              <w:t>10</w:t>
            </w:r>
          </w:p>
        </w:tc>
        <w:tc>
          <w:tcPr>
            <w:tcW w:w="803" w:type="dxa"/>
            <w:vAlign w:val="bottom"/>
          </w:tcPr>
          <w:p w:rsidR="00726724" w:rsidRPr="00A86473" w:rsidRDefault="00726724" w:rsidP="00DD67F6">
            <w:pPr>
              <w:ind w:left="-120"/>
              <w:jc w:val="center"/>
              <w:rPr>
                <w:sz w:val="22"/>
                <w:highlight w:val="yellow"/>
              </w:rPr>
            </w:pPr>
            <w:r w:rsidRPr="00C04043">
              <w:rPr>
                <w:sz w:val="22"/>
              </w:rPr>
              <w:t>0</w:t>
            </w:r>
            <w:r w:rsidRPr="00C04043">
              <w:rPr>
                <w:sz w:val="22"/>
              </w:rPr>
              <w:noBreakHyphen/>
              <w:t>5</w:t>
            </w:r>
          </w:p>
        </w:tc>
        <w:tc>
          <w:tcPr>
            <w:tcW w:w="890" w:type="dxa"/>
            <w:vAlign w:val="bottom"/>
          </w:tcPr>
          <w:p w:rsidR="00726724" w:rsidRPr="00A86473" w:rsidRDefault="00726724" w:rsidP="00DD67F6">
            <w:pPr>
              <w:ind w:left="-120"/>
              <w:jc w:val="center"/>
              <w:rPr>
                <w:sz w:val="22"/>
                <w:highlight w:val="yellow"/>
              </w:rPr>
            </w:pPr>
          </w:p>
        </w:tc>
        <w:tc>
          <w:tcPr>
            <w:tcW w:w="890" w:type="dxa"/>
            <w:vAlign w:val="bottom"/>
          </w:tcPr>
          <w:p w:rsidR="00726724" w:rsidRPr="00A86473" w:rsidRDefault="00726724" w:rsidP="00DD67F6">
            <w:pPr>
              <w:ind w:left="-120"/>
              <w:jc w:val="center"/>
              <w:rPr>
                <w:sz w:val="22"/>
                <w:highlight w:val="yellow"/>
              </w:rPr>
            </w:pPr>
          </w:p>
        </w:tc>
        <w:tc>
          <w:tcPr>
            <w:tcW w:w="979" w:type="dxa"/>
            <w:vAlign w:val="bottom"/>
          </w:tcPr>
          <w:p w:rsidR="00726724" w:rsidRPr="00C04043" w:rsidRDefault="00726724" w:rsidP="00DD67F6">
            <w:pPr>
              <w:ind w:left="-120"/>
              <w:jc w:val="center"/>
              <w:rPr>
                <w:sz w:val="22"/>
              </w:rPr>
            </w:pPr>
          </w:p>
        </w:tc>
      </w:tr>
      <w:tr w:rsidR="00726724" w:rsidRPr="00A86473" w:rsidTr="00726724">
        <w:tc>
          <w:tcPr>
            <w:tcW w:w="763" w:type="dxa"/>
            <w:vAlign w:val="bottom"/>
          </w:tcPr>
          <w:p w:rsidR="00726724" w:rsidRPr="00A86473" w:rsidRDefault="00726724" w:rsidP="00DD67F6">
            <w:pPr>
              <w:ind w:left="-120"/>
              <w:jc w:val="center"/>
              <w:rPr>
                <w:sz w:val="22"/>
                <w:highlight w:val="yellow"/>
              </w:rPr>
            </w:pPr>
            <w:r w:rsidRPr="00C04043">
              <w:rPr>
                <w:sz w:val="22"/>
              </w:rPr>
              <w:t>8</w:t>
            </w:r>
          </w:p>
        </w:tc>
        <w:tc>
          <w:tcPr>
            <w:tcW w:w="752" w:type="dxa"/>
            <w:vAlign w:val="bottom"/>
          </w:tcPr>
          <w:p w:rsidR="00726724" w:rsidRPr="00A86473" w:rsidRDefault="00726724" w:rsidP="00DD67F6">
            <w:pPr>
              <w:ind w:left="-120"/>
              <w:jc w:val="center"/>
              <w:rPr>
                <w:sz w:val="22"/>
                <w:highlight w:val="yellow"/>
              </w:rPr>
            </w:pPr>
          </w:p>
        </w:tc>
        <w:tc>
          <w:tcPr>
            <w:tcW w:w="809" w:type="dxa"/>
            <w:vAlign w:val="bottom"/>
          </w:tcPr>
          <w:p w:rsidR="00726724" w:rsidRPr="00A86473" w:rsidRDefault="00726724" w:rsidP="00DD67F6">
            <w:pPr>
              <w:ind w:left="-120"/>
              <w:jc w:val="center"/>
              <w:rPr>
                <w:sz w:val="22"/>
                <w:highlight w:val="yellow"/>
              </w:rPr>
            </w:pPr>
          </w:p>
        </w:tc>
        <w:tc>
          <w:tcPr>
            <w:tcW w:w="715" w:type="dxa"/>
            <w:vAlign w:val="bottom"/>
          </w:tcPr>
          <w:p w:rsidR="00726724" w:rsidRPr="00A86473" w:rsidRDefault="00726724" w:rsidP="00DD67F6">
            <w:pPr>
              <w:ind w:left="-120"/>
              <w:jc w:val="center"/>
              <w:rPr>
                <w:sz w:val="22"/>
                <w:highlight w:val="yellow"/>
              </w:rPr>
            </w:pPr>
            <w:r w:rsidRPr="00C04043">
              <w:rPr>
                <w:sz w:val="22"/>
              </w:rPr>
              <w:t>100</w:t>
            </w:r>
          </w:p>
        </w:tc>
        <w:tc>
          <w:tcPr>
            <w:tcW w:w="782" w:type="dxa"/>
            <w:vAlign w:val="bottom"/>
          </w:tcPr>
          <w:p w:rsidR="00726724" w:rsidRPr="00A86473" w:rsidRDefault="00726724" w:rsidP="00DD67F6">
            <w:pPr>
              <w:ind w:left="-120"/>
              <w:jc w:val="center"/>
              <w:rPr>
                <w:sz w:val="22"/>
                <w:highlight w:val="yellow"/>
              </w:rPr>
            </w:pPr>
            <w:r w:rsidRPr="00C04043">
              <w:rPr>
                <w:sz w:val="22"/>
              </w:rPr>
              <w:t>85</w:t>
            </w:r>
            <w:r w:rsidRPr="00C04043">
              <w:rPr>
                <w:sz w:val="22"/>
              </w:rPr>
              <w:noBreakHyphen/>
              <w:t>100</w:t>
            </w:r>
          </w:p>
        </w:tc>
        <w:tc>
          <w:tcPr>
            <w:tcW w:w="809" w:type="dxa"/>
            <w:vAlign w:val="bottom"/>
          </w:tcPr>
          <w:p w:rsidR="00726724" w:rsidRPr="00A86473" w:rsidRDefault="00726724" w:rsidP="00DD67F6">
            <w:pPr>
              <w:ind w:left="-120"/>
              <w:jc w:val="center"/>
              <w:rPr>
                <w:sz w:val="22"/>
                <w:highlight w:val="yellow"/>
              </w:rPr>
            </w:pPr>
            <w:r w:rsidRPr="00C04043">
              <w:rPr>
                <w:sz w:val="22"/>
              </w:rPr>
              <w:t>10</w:t>
            </w:r>
            <w:r w:rsidRPr="00C04043">
              <w:rPr>
                <w:sz w:val="22"/>
              </w:rPr>
              <w:noBreakHyphen/>
              <w:t>30</w:t>
            </w:r>
          </w:p>
        </w:tc>
        <w:tc>
          <w:tcPr>
            <w:tcW w:w="983" w:type="dxa"/>
            <w:vAlign w:val="bottom"/>
          </w:tcPr>
          <w:p w:rsidR="00726724" w:rsidRPr="00A86473" w:rsidRDefault="00726724" w:rsidP="00DD67F6">
            <w:pPr>
              <w:ind w:left="-120"/>
              <w:jc w:val="center"/>
              <w:rPr>
                <w:sz w:val="22"/>
                <w:highlight w:val="yellow"/>
              </w:rPr>
            </w:pPr>
            <w:r w:rsidRPr="00C04043">
              <w:rPr>
                <w:sz w:val="22"/>
              </w:rPr>
              <w:t>0</w:t>
            </w:r>
            <w:r w:rsidRPr="00C04043">
              <w:rPr>
                <w:sz w:val="22"/>
              </w:rPr>
              <w:noBreakHyphen/>
              <w:t>10</w:t>
            </w:r>
          </w:p>
        </w:tc>
        <w:tc>
          <w:tcPr>
            <w:tcW w:w="803" w:type="dxa"/>
            <w:vAlign w:val="bottom"/>
          </w:tcPr>
          <w:p w:rsidR="00726724" w:rsidRPr="00A86473" w:rsidRDefault="00726724" w:rsidP="00DD67F6">
            <w:pPr>
              <w:ind w:left="-120"/>
              <w:jc w:val="center"/>
              <w:rPr>
                <w:sz w:val="22"/>
                <w:highlight w:val="yellow"/>
              </w:rPr>
            </w:pPr>
            <w:r w:rsidRPr="00C04043">
              <w:rPr>
                <w:sz w:val="22"/>
              </w:rPr>
              <w:t>0</w:t>
            </w:r>
            <w:r w:rsidRPr="00C04043">
              <w:rPr>
                <w:sz w:val="22"/>
              </w:rPr>
              <w:noBreakHyphen/>
              <w:t>5</w:t>
            </w:r>
          </w:p>
        </w:tc>
        <w:tc>
          <w:tcPr>
            <w:tcW w:w="890" w:type="dxa"/>
            <w:vAlign w:val="bottom"/>
          </w:tcPr>
          <w:p w:rsidR="00726724" w:rsidRPr="00A86473" w:rsidRDefault="00726724" w:rsidP="00DD67F6">
            <w:pPr>
              <w:ind w:left="-120"/>
              <w:jc w:val="center"/>
              <w:rPr>
                <w:sz w:val="22"/>
                <w:highlight w:val="yellow"/>
              </w:rPr>
            </w:pPr>
          </w:p>
        </w:tc>
        <w:tc>
          <w:tcPr>
            <w:tcW w:w="890" w:type="dxa"/>
            <w:vAlign w:val="bottom"/>
          </w:tcPr>
          <w:p w:rsidR="00726724" w:rsidRPr="00A86473" w:rsidRDefault="00726724" w:rsidP="00DD67F6">
            <w:pPr>
              <w:ind w:left="-120"/>
              <w:jc w:val="center"/>
              <w:rPr>
                <w:sz w:val="22"/>
                <w:highlight w:val="yellow"/>
              </w:rPr>
            </w:pPr>
          </w:p>
        </w:tc>
        <w:tc>
          <w:tcPr>
            <w:tcW w:w="979" w:type="dxa"/>
            <w:vAlign w:val="bottom"/>
          </w:tcPr>
          <w:p w:rsidR="00726724" w:rsidRPr="00C04043" w:rsidRDefault="00726724" w:rsidP="00DD67F6">
            <w:pPr>
              <w:ind w:left="-120"/>
              <w:jc w:val="center"/>
              <w:rPr>
                <w:sz w:val="22"/>
              </w:rPr>
            </w:pPr>
          </w:p>
        </w:tc>
      </w:tr>
      <w:tr w:rsidR="00726724" w:rsidRPr="00A86473" w:rsidTr="00726724">
        <w:tc>
          <w:tcPr>
            <w:tcW w:w="763" w:type="dxa"/>
            <w:vAlign w:val="bottom"/>
          </w:tcPr>
          <w:p w:rsidR="00726724" w:rsidRPr="00A86473" w:rsidRDefault="00726724" w:rsidP="00DD67F6">
            <w:pPr>
              <w:ind w:left="-120"/>
              <w:jc w:val="center"/>
              <w:rPr>
                <w:sz w:val="22"/>
                <w:highlight w:val="yellow"/>
              </w:rPr>
            </w:pPr>
            <w:r w:rsidRPr="00C04043">
              <w:rPr>
                <w:sz w:val="22"/>
              </w:rPr>
              <w:t>9</w:t>
            </w:r>
          </w:p>
        </w:tc>
        <w:tc>
          <w:tcPr>
            <w:tcW w:w="752" w:type="dxa"/>
            <w:vAlign w:val="bottom"/>
          </w:tcPr>
          <w:p w:rsidR="00726724" w:rsidRPr="00A86473" w:rsidRDefault="00726724" w:rsidP="00DD67F6">
            <w:pPr>
              <w:ind w:left="-120"/>
              <w:jc w:val="center"/>
              <w:rPr>
                <w:sz w:val="22"/>
                <w:highlight w:val="yellow"/>
              </w:rPr>
            </w:pPr>
          </w:p>
        </w:tc>
        <w:tc>
          <w:tcPr>
            <w:tcW w:w="809" w:type="dxa"/>
            <w:vAlign w:val="bottom"/>
          </w:tcPr>
          <w:p w:rsidR="00726724" w:rsidRPr="00A86473" w:rsidRDefault="00726724" w:rsidP="00DD67F6">
            <w:pPr>
              <w:ind w:left="-120"/>
              <w:jc w:val="center"/>
              <w:rPr>
                <w:sz w:val="22"/>
                <w:highlight w:val="yellow"/>
              </w:rPr>
            </w:pPr>
          </w:p>
        </w:tc>
        <w:tc>
          <w:tcPr>
            <w:tcW w:w="715" w:type="dxa"/>
            <w:vAlign w:val="bottom"/>
          </w:tcPr>
          <w:p w:rsidR="00726724" w:rsidRPr="00A86473" w:rsidRDefault="00726724" w:rsidP="00DD67F6">
            <w:pPr>
              <w:ind w:left="-120"/>
              <w:jc w:val="center"/>
              <w:rPr>
                <w:sz w:val="22"/>
                <w:highlight w:val="yellow"/>
              </w:rPr>
            </w:pPr>
          </w:p>
        </w:tc>
        <w:tc>
          <w:tcPr>
            <w:tcW w:w="782" w:type="dxa"/>
            <w:vAlign w:val="bottom"/>
          </w:tcPr>
          <w:p w:rsidR="00726724" w:rsidRPr="00A86473" w:rsidRDefault="00726724" w:rsidP="00DD67F6">
            <w:pPr>
              <w:ind w:left="-120"/>
              <w:jc w:val="center"/>
              <w:rPr>
                <w:sz w:val="22"/>
                <w:highlight w:val="yellow"/>
              </w:rPr>
            </w:pPr>
            <w:r w:rsidRPr="00C04043">
              <w:rPr>
                <w:sz w:val="22"/>
              </w:rPr>
              <w:t>100</w:t>
            </w:r>
          </w:p>
        </w:tc>
        <w:tc>
          <w:tcPr>
            <w:tcW w:w="809" w:type="dxa"/>
            <w:vAlign w:val="bottom"/>
          </w:tcPr>
          <w:p w:rsidR="00726724" w:rsidRPr="00A86473" w:rsidRDefault="00726724" w:rsidP="00DD67F6">
            <w:pPr>
              <w:ind w:left="-120"/>
              <w:jc w:val="center"/>
              <w:rPr>
                <w:sz w:val="22"/>
                <w:highlight w:val="yellow"/>
              </w:rPr>
            </w:pPr>
            <w:r w:rsidRPr="00C04043">
              <w:rPr>
                <w:sz w:val="22"/>
              </w:rPr>
              <w:t>75</w:t>
            </w:r>
            <w:r w:rsidRPr="00C04043">
              <w:rPr>
                <w:sz w:val="22"/>
              </w:rPr>
              <w:noBreakHyphen/>
              <w:t>100</w:t>
            </w:r>
          </w:p>
        </w:tc>
        <w:tc>
          <w:tcPr>
            <w:tcW w:w="983" w:type="dxa"/>
            <w:vAlign w:val="bottom"/>
          </w:tcPr>
          <w:p w:rsidR="00726724" w:rsidRPr="00A86473" w:rsidRDefault="00726724" w:rsidP="00DD67F6">
            <w:pPr>
              <w:ind w:left="-120"/>
              <w:jc w:val="center"/>
              <w:rPr>
                <w:sz w:val="22"/>
                <w:highlight w:val="yellow"/>
              </w:rPr>
            </w:pPr>
            <w:r w:rsidRPr="00C04043">
              <w:rPr>
                <w:sz w:val="22"/>
              </w:rPr>
              <w:t>0</w:t>
            </w:r>
            <w:r w:rsidRPr="00C04043">
              <w:rPr>
                <w:sz w:val="22"/>
              </w:rPr>
              <w:noBreakHyphen/>
              <w:t>25</w:t>
            </w:r>
          </w:p>
        </w:tc>
        <w:tc>
          <w:tcPr>
            <w:tcW w:w="803" w:type="dxa"/>
            <w:vAlign w:val="bottom"/>
          </w:tcPr>
          <w:p w:rsidR="00726724" w:rsidRPr="00A86473" w:rsidRDefault="00726724" w:rsidP="00DD67F6">
            <w:pPr>
              <w:ind w:left="-120"/>
              <w:jc w:val="center"/>
              <w:rPr>
                <w:sz w:val="22"/>
                <w:highlight w:val="yellow"/>
              </w:rPr>
            </w:pPr>
            <w:r w:rsidRPr="00C04043">
              <w:rPr>
                <w:sz w:val="22"/>
              </w:rPr>
              <w:t>0</w:t>
            </w:r>
            <w:r w:rsidRPr="00C04043">
              <w:rPr>
                <w:sz w:val="22"/>
              </w:rPr>
              <w:noBreakHyphen/>
              <w:t>5</w:t>
            </w:r>
          </w:p>
        </w:tc>
        <w:tc>
          <w:tcPr>
            <w:tcW w:w="890" w:type="dxa"/>
            <w:vAlign w:val="bottom"/>
          </w:tcPr>
          <w:p w:rsidR="00726724" w:rsidRPr="00A86473" w:rsidRDefault="00726724" w:rsidP="00DD67F6">
            <w:pPr>
              <w:ind w:left="-120"/>
              <w:jc w:val="center"/>
              <w:rPr>
                <w:sz w:val="22"/>
                <w:highlight w:val="yellow"/>
              </w:rPr>
            </w:pPr>
          </w:p>
        </w:tc>
        <w:tc>
          <w:tcPr>
            <w:tcW w:w="890" w:type="dxa"/>
            <w:vAlign w:val="bottom"/>
          </w:tcPr>
          <w:p w:rsidR="00726724" w:rsidRPr="00A86473" w:rsidRDefault="00726724" w:rsidP="00DD67F6">
            <w:pPr>
              <w:ind w:left="-120"/>
              <w:jc w:val="center"/>
              <w:rPr>
                <w:sz w:val="22"/>
                <w:highlight w:val="yellow"/>
              </w:rPr>
            </w:pPr>
          </w:p>
        </w:tc>
        <w:tc>
          <w:tcPr>
            <w:tcW w:w="979" w:type="dxa"/>
            <w:vAlign w:val="bottom"/>
          </w:tcPr>
          <w:p w:rsidR="00726724" w:rsidRPr="00C04043" w:rsidRDefault="00726724" w:rsidP="00DD67F6">
            <w:pPr>
              <w:ind w:left="-120"/>
              <w:jc w:val="center"/>
              <w:rPr>
                <w:sz w:val="22"/>
              </w:rPr>
            </w:pPr>
          </w:p>
        </w:tc>
      </w:tr>
      <w:tr w:rsidR="00726724" w:rsidRPr="00A86473" w:rsidTr="00726724">
        <w:tc>
          <w:tcPr>
            <w:tcW w:w="763" w:type="dxa"/>
            <w:vAlign w:val="bottom"/>
          </w:tcPr>
          <w:p w:rsidR="00726724" w:rsidRPr="00A86473" w:rsidRDefault="00726724" w:rsidP="00DD67F6">
            <w:pPr>
              <w:ind w:left="-120"/>
              <w:jc w:val="center"/>
              <w:rPr>
                <w:sz w:val="22"/>
                <w:highlight w:val="yellow"/>
              </w:rPr>
            </w:pPr>
            <w:r w:rsidRPr="00C04043">
              <w:rPr>
                <w:sz w:val="22"/>
              </w:rPr>
              <w:t>10</w:t>
            </w:r>
          </w:p>
        </w:tc>
        <w:tc>
          <w:tcPr>
            <w:tcW w:w="752" w:type="dxa"/>
            <w:vAlign w:val="bottom"/>
          </w:tcPr>
          <w:p w:rsidR="00726724" w:rsidRPr="00A86473" w:rsidRDefault="00726724" w:rsidP="00DD67F6">
            <w:pPr>
              <w:ind w:left="-120"/>
              <w:jc w:val="center"/>
              <w:rPr>
                <w:sz w:val="22"/>
                <w:highlight w:val="yellow"/>
              </w:rPr>
            </w:pPr>
          </w:p>
        </w:tc>
        <w:tc>
          <w:tcPr>
            <w:tcW w:w="809" w:type="dxa"/>
            <w:vAlign w:val="bottom"/>
          </w:tcPr>
          <w:p w:rsidR="00726724" w:rsidRPr="00A86473" w:rsidRDefault="00726724" w:rsidP="00DD67F6">
            <w:pPr>
              <w:ind w:left="-120"/>
              <w:jc w:val="center"/>
              <w:rPr>
                <w:sz w:val="22"/>
                <w:highlight w:val="yellow"/>
              </w:rPr>
            </w:pPr>
          </w:p>
        </w:tc>
        <w:tc>
          <w:tcPr>
            <w:tcW w:w="715" w:type="dxa"/>
            <w:vAlign w:val="bottom"/>
          </w:tcPr>
          <w:p w:rsidR="00726724" w:rsidRPr="00A86473" w:rsidRDefault="00726724" w:rsidP="00DD67F6">
            <w:pPr>
              <w:ind w:left="-120"/>
              <w:jc w:val="center"/>
              <w:rPr>
                <w:sz w:val="22"/>
                <w:highlight w:val="yellow"/>
              </w:rPr>
            </w:pPr>
          </w:p>
        </w:tc>
        <w:tc>
          <w:tcPr>
            <w:tcW w:w="782" w:type="dxa"/>
            <w:vAlign w:val="bottom"/>
          </w:tcPr>
          <w:p w:rsidR="00726724" w:rsidRPr="00A86473" w:rsidRDefault="00726724" w:rsidP="00DD67F6">
            <w:pPr>
              <w:ind w:left="-120"/>
              <w:jc w:val="center"/>
              <w:rPr>
                <w:sz w:val="22"/>
                <w:highlight w:val="yellow"/>
              </w:rPr>
            </w:pPr>
          </w:p>
        </w:tc>
        <w:tc>
          <w:tcPr>
            <w:tcW w:w="809" w:type="dxa"/>
            <w:vAlign w:val="bottom"/>
          </w:tcPr>
          <w:p w:rsidR="00726724" w:rsidRPr="00A86473" w:rsidRDefault="00726724" w:rsidP="00DD67F6">
            <w:pPr>
              <w:ind w:left="-120"/>
              <w:jc w:val="center"/>
              <w:rPr>
                <w:sz w:val="22"/>
                <w:highlight w:val="yellow"/>
              </w:rPr>
            </w:pPr>
            <w:r w:rsidRPr="00C04043">
              <w:rPr>
                <w:sz w:val="22"/>
              </w:rPr>
              <w:t>100</w:t>
            </w:r>
          </w:p>
        </w:tc>
        <w:tc>
          <w:tcPr>
            <w:tcW w:w="983" w:type="dxa"/>
            <w:vAlign w:val="bottom"/>
          </w:tcPr>
          <w:p w:rsidR="00726724" w:rsidRPr="00A86473" w:rsidRDefault="00726724" w:rsidP="00DD67F6">
            <w:pPr>
              <w:ind w:left="-120"/>
              <w:jc w:val="center"/>
              <w:rPr>
                <w:sz w:val="22"/>
                <w:highlight w:val="yellow"/>
              </w:rPr>
            </w:pPr>
            <w:r w:rsidRPr="00C04043">
              <w:rPr>
                <w:sz w:val="22"/>
              </w:rPr>
              <w:t>85</w:t>
            </w:r>
            <w:r w:rsidRPr="00C04043">
              <w:rPr>
                <w:sz w:val="22"/>
              </w:rPr>
              <w:noBreakHyphen/>
              <w:t>100</w:t>
            </w:r>
          </w:p>
        </w:tc>
        <w:tc>
          <w:tcPr>
            <w:tcW w:w="803" w:type="dxa"/>
            <w:vAlign w:val="bottom"/>
          </w:tcPr>
          <w:p w:rsidR="00726724" w:rsidRPr="00A86473" w:rsidRDefault="00726724" w:rsidP="00DD67F6">
            <w:pPr>
              <w:ind w:left="-120"/>
              <w:jc w:val="center"/>
              <w:rPr>
                <w:sz w:val="22"/>
                <w:highlight w:val="yellow"/>
              </w:rPr>
            </w:pPr>
          </w:p>
        </w:tc>
        <w:tc>
          <w:tcPr>
            <w:tcW w:w="890" w:type="dxa"/>
            <w:vAlign w:val="bottom"/>
          </w:tcPr>
          <w:p w:rsidR="00726724" w:rsidRPr="00A86473" w:rsidRDefault="00726724" w:rsidP="00DD67F6">
            <w:pPr>
              <w:ind w:left="-120"/>
              <w:jc w:val="center"/>
              <w:rPr>
                <w:sz w:val="22"/>
                <w:highlight w:val="yellow"/>
              </w:rPr>
            </w:pPr>
          </w:p>
        </w:tc>
        <w:tc>
          <w:tcPr>
            <w:tcW w:w="890" w:type="dxa"/>
            <w:vAlign w:val="bottom"/>
          </w:tcPr>
          <w:p w:rsidR="00726724" w:rsidRPr="00A86473" w:rsidRDefault="00726724" w:rsidP="00DD67F6">
            <w:pPr>
              <w:ind w:left="-120"/>
              <w:jc w:val="center"/>
              <w:rPr>
                <w:sz w:val="22"/>
                <w:highlight w:val="yellow"/>
              </w:rPr>
            </w:pPr>
          </w:p>
        </w:tc>
        <w:tc>
          <w:tcPr>
            <w:tcW w:w="979" w:type="dxa"/>
            <w:vAlign w:val="bottom"/>
          </w:tcPr>
          <w:p w:rsidR="00726724" w:rsidRPr="00C04043" w:rsidRDefault="00726724" w:rsidP="00DD67F6">
            <w:pPr>
              <w:ind w:left="-120"/>
              <w:jc w:val="center"/>
              <w:rPr>
                <w:sz w:val="22"/>
              </w:rPr>
            </w:pPr>
            <w:r w:rsidRPr="00C04043">
              <w:rPr>
                <w:sz w:val="22"/>
              </w:rPr>
              <w:t>10</w:t>
            </w:r>
            <w:r w:rsidRPr="00C04043">
              <w:rPr>
                <w:sz w:val="22"/>
              </w:rPr>
              <w:noBreakHyphen/>
              <w:t>30</w:t>
            </w:r>
          </w:p>
        </w:tc>
      </w:tr>
    </w:tbl>
    <w:p w:rsidR="00726724" w:rsidRDefault="00726724" w:rsidP="00726724">
      <w:pPr>
        <w:spacing w:line="230" w:lineRule="auto"/>
      </w:pPr>
      <w:r>
        <w:t>Provide Engineer with a sieve analysis of the bedding material for review a minimum of 10 calendar days prior to starting construction. No native material to the trench shall be used for bedding material.</w:t>
      </w:r>
    </w:p>
    <w:p w:rsidR="00726724" w:rsidRPr="008F70FA" w:rsidRDefault="00726724" w:rsidP="00726724">
      <w:pPr>
        <w:tabs>
          <w:tab w:val="left" w:pos="720"/>
        </w:tabs>
        <w:spacing w:line="228" w:lineRule="auto"/>
        <w:rPr>
          <w:rFonts w:cs="Arial"/>
        </w:rPr>
      </w:pPr>
      <w:r w:rsidRPr="008F70FA">
        <w:rPr>
          <w:rFonts w:cs="Arial"/>
        </w:rPr>
        <w:t xml:space="preserve">Material which is to be placed from the bedding material to 1 foot above the top of the pipe shall be termed cover material. </w:t>
      </w:r>
      <w:r w:rsidRPr="001E20CA">
        <w:rPr>
          <w:rFonts w:cs="Arial"/>
        </w:rPr>
        <w:t>All</w:t>
      </w:r>
      <w:r w:rsidRPr="008F70FA">
        <w:rPr>
          <w:rFonts w:cs="Arial"/>
        </w:rPr>
        <w:t xml:space="preserve"> trenches shall be backfilled by hand to 1 foot above the top of the pipe with cover material. Cover material shall be deposited in the trench for its </w:t>
      </w:r>
      <w:r w:rsidRPr="001E20CA">
        <w:rPr>
          <w:rFonts w:cs="Arial"/>
        </w:rPr>
        <w:t>full</w:t>
      </w:r>
      <w:r w:rsidRPr="008F70FA">
        <w:rPr>
          <w:rFonts w:cs="Arial"/>
        </w:rPr>
        <w:t xml:space="preserve"> width on each side of the pipe, fittings and appurtenances simultaneously in 6</w:t>
      </w:r>
      <w:r w:rsidRPr="008F70FA">
        <w:rPr>
          <w:rFonts w:cs="Arial"/>
        </w:rPr>
        <w:noBreakHyphen/>
        <w:t xml:space="preserve">inch layers and shall be compacted using hand tamping bars and/or mechanical tampers. </w:t>
      </w:r>
      <w:r>
        <w:rPr>
          <w:rFonts w:cs="Arial"/>
        </w:rPr>
        <w:t>U</w:t>
      </w:r>
      <w:r w:rsidRPr="008F70FA">
        <w:rPr>
          <w:rFonts w:cs="Arial"/>
        </w:rPr>
        <w:t>se special care in placing cover material to avoid injury to or movement of the pipe. Cover material shall consist of durable granular particles ranging in size from fine to a maximum size of 3/4 inches.</w:t>
      </w:r>
      <w:r>
        <w:rPr>
          <w:rFonts w:cs="Arial"/>
        </w:rPr>
        <w:t xml:space="preserve"> </w:t>
      </w:r>
      <w:r w:rsidRPr="008F70FA">
        <w:rPr>
          <w:rFonts w:cs="Arial"/>
        </w:rPr>
        <w:t xml:space="preserve">Cover material shall </w:t>
      </w:r>
      <w:r>
        <w:rPr>
          <w:rFonts w:cs="Arial"/>
        </w:rPr>
        <w:t>c</w:t>
      </w:r>
      <w:r w:rsidRPr="008F70FA">
        <w:rPr>
          <w:rFonts w:cs="Arial"/>
        </w:rPr>
        <w:t>onform to the following gradation specifications:</w:t>
      </w:r>
    </w:p>
    <w:tbl>
      <w:tblPr>
        <w:tblW w:w="0" w:type="auto"/>
        <w:jc w:val="center"/>
        <w:tblLook w:val="01E0" w:firstRow="1" w:lastRow="1" w:firstColumn="1" w:lastColumn="1" w:noHBand="0" w:noVBand="0"/>
      </w:tblPr>
      <w:tblGrid>
        <w:gridCol w:w="3330"/>
        <w:gridCol w:w="3600"/>
        <w:gridCol w:w="15"/>
      </w:tblGrid>
      <w:tr w:rsidR="00726724" w:rsidRPr="008F70FA" w:rsidTr="00DD67F6">
        <w:trPr>
          <w:gridAfter w:val="1"/>
          <w:wAfter w:w="15" w:type="dxa"/>
          <w:jc w:val="center"/>
        </w:trPr>
        <w:tc>
          <w:tcPr>
            <w:tcW w:w="6930" w:type="dxa"/>
            <w:gridSpan w:val="2"/>
            <w:shd w:val="clear" w:color="auto" w:fill="auto"/>
          </w:tcPr>
          <w:p w:rsidR="00726724" w:rsidRPr="008F70FA" w:rsidRDefault="00726724" w:rsidP="00DD67F6">
            <w:pPr>
              <w:spacing w:line="228" w:lineRule="auto"/>
              <w:ind w:left="-120"/>
              <w:jc w:val="center"/>
              <w:rPr>
                <w:rFonts w:cs="Arial"/>
              </w:rPr>
            </w:pPr>
            <w:r w:rsidRPr="008F70FA">
              <w:br w:type="column"/>
            </w:r>
            <w:r w:rsidRPr="008F70FA">
              <w:rPr>
                <w:rFonts w:cs="Arial"/>
              </w:rPr>
              <w:t>COVER MATERIAL GRADATION</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tblHeader/>
          <w:jc w:val="center"/>
        </w:trPr>
        <w:tc>
          <w:tcPr>
            <w:tcW w:w="3330" w:type="dxa"/>
          </w:tcPr>
          <w:p w:rsidR="00726724" w:rsidRPr="008F70FA" w:rsidRDefault="00726724" w:rsidP="00DD67F6">
            <w:pPr>
              <w:spacing w:line="228" w:lineRule="auto"/>
              <w:ind w:left="-60"/>
              <w:jc w:val="center"/>
              <w:rPr>
                <w:rFonts w:cs="Arial"/>
              </w:rPr>
            </w:pPr>
            <w:r w:rsidRPr="008F70FA">
              <w:rPr>
                <w:rFonts w:cs="Arial"/>
              </w:rPr>
              <w:t>Sieve Size</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Percentage by Weight Passing</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1 inch</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100</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3/4 inches</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85 to 100</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3/8 inches</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50 to 80</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No. 4</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35 to 65</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No. 30</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noBreakHyphen/>
            </w:r>
            <w:r w:rsidRPr="008F70FA">
              <w:rPr>
                <w:rFonts w:cs="Arial"/>
              </w:rPr>
              <w:noBreakHyphen/>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No. 40</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15 to 30</w:t>
            </w:r>
          </w:p>
        </w:tc>
      </w:tr>
      <w:tr w:rsidR="00726724" w:rsidRPr="008F70FA" w:rsidTr="00DD67F6">
        <w:tblPrEx>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115" w:type="dxa"/>
            <w:right w:w="115" w:type="dxa"/>
          </w:tblCellMar>
        </w:tblPrEx>
        <w:trPr>
          <w:trHeight w:val="216"/>
          <w:jc w:val="center"/>
        </w:trPr>
        <w:tc>
          <w:tcPr>
            <w:tcW w:w="3330" w:type="dxa"/>
          </w:tcPr>
          <w:p w:rsidR="00726724" w:rsidRPr="008F70FA" w:rsidRDefault="00726724" w:rsidP="00DD67F6">
            <w:pPr>
              <w:spacing w:line="228" w:lineRule="auto"/>
              <w:ind w:left="-60"/>
              <w:jc w:val="center"/>
              <w:rPr>
                <w:rFonts w:cs="Arial"/>
              </w:rPr>
            </w:pPr>
            <w:r w:rsidRPr="008F70FA">
              <w:rPr>
                <w:rFonts w:cs="Arial"/>
              </w:rPr>
              <w:t>No. 200</w:t>
            </w:r>
          </w:p>
        </w:tc>
        <w:tc>
          <w:tcPr>
            <w:tcW w:w="3600" w:type="dxa"/>
            <w:gridSpan w:val="2"/>
          </w:tcPr>
          <w:p w:rsidR="00726724" w:rsidRPr="008F70FA" w:rsidRDefault="00726724" w:rsidP="00DD67F6">
            <w:pPr>
              <w:spacing w:line="228" w:lineRule="auto"/>
              <w:ind w:left="-60"/>
              <w:jc w:val="center"/>
              <w:rPr>
                <w:rFonts w:cs="Arial"/>
              </w:rPr>
            </w:pPr>
            <w:r w:rsidRPr="008F70FA">
              <w:rPr>
                <w:rFonts w:cs="Arial"/>
              </w:rPr>
              <w:t>5 to 15</w:t>
            </w:r>
          </w:p>
        </w:tc>
      </w:tr>
    </w:tbl>
    <w:p w:rsidR="00726724" w:rsidRDefault="00726724" w:rsidP="00726724">
      <w:pPr>
        <w:spacing w:line="230" w:lineRule="auto"/>
      </w:pPr>
      <w:r w:rsidRPr="001E20CA">
        <w:rPr>
          <w:rFonts w:cs="Arial"/>
        </w:rPr>
        <w:t>All</w:t>
      </w:r>
      <w:r w:rsidRPr="008F70FA">
        <w:rPr>
          <w:rFonts w:cs="Arial"/>
        </w:rPr>
        <w:t xml:space="preserve"> bedding materials may be substituted for cover material when requested</w:t>
      </w:r>
      <w:r>
        <w:rPr>
          <w:rFonts w:cs="Arial"/>
        </w:rPr>
        <w:t xml:space="preserve"> </w:t>
      </w:r>
      <w:r w:rsidRPr="008F70FA">
        <w:rPr>
          <w:rFonts w:cs="Arial"/>
        </w:rPr>
        <w:t>except where polyethylene encasement is used. In such case, only those bedding materials specifically noted for polyethylene encasement may be used.</w:t>
      </w:r>
    </w:p>
    <w:p w:rsidR="00726724" w:rsidRDefault="00726724" w:rsidP="00726724">
      <w:pPr>
        <w:spacing w:line="230" w:lineRule="auto"/>
      </w:pPr>
      <w:r w:rsidRPr="001E20CA">
        <w:t>All</w:t>
      </w:r>
      <w:r>
        <w:t xml:space="preserve"> backfill material shall be granular backfill, exceed 35 degrees Fahrenheit and be free from frost, cinders, ashes, refuse, organic matter, boulders, rocks, or stone, frozen lumps, or other material which in the opinion of the Engineer is un</w:t>
      </w:r>
      <w:r w:rsidRPr="001E20CA">
        <w:t>suitable</w:t>
      </w:r>
      <w:r>
        <w:t>. From 1 foot above the top of the pipe to the trench subgrade, granular backfill shall be used. Care should be taken in backfilling so as not to damage the installed pipe.</w:t>
      </w:r>
    </w:p>
    <w:p w:rsidR="00726724" w:rsidRPr="00C04043" w:rsidRDefault="00726724" w:rsidP="00726724">
      <w:r>
        <w:t>G</w:t>
      </w:r>
      <w:r w:rsidRPr="00C04043">
        <w:t>ranular backfill material</w:t>
      </w:r>
      <w:r>
        <w:t xml:space="preserve"> shall</w:t>
      </w:r>
      <w:r w:rsidRPr="00C04043">
        <w:t xml:space="preserve"> consist of durable particles ranging in size from fine to coarse in a substantially uniform combination. Sufficient fine material shall be present to fill all the voids in the coarse material. No stones over 3 inches or clay lumps shall be present. Unless otherwise allowed by Engineer, granular backfill shall generally conform to the following gradation specification: </w:t>
      </w:r>
    </w:p>
    <w:p w:rsidR="00726724" w:rsidRPr="00C04043" w:rsidRDefault="00726724" w:rsidP="00726724">
      <w:pPr>
        <w:jc w:val="center"/>
      </w:pPr>
      <w:r w:rsidRPr="00C04043">
        <w:t>GRANULAR BACKFILL</w:t>
      </w:r>
    </w:p>
    <w:tbl>
      <w:tblPr>
        <w:tblStyle w:val="TableGrid"/>
        <w:tblW w:w="0" w:type="auto"/>
        <w:jc w:val="center"/>
        <w:tblLook w:val="04A0" w:firstRow="1" w:lastRow="0" w:firstColumn="1" w:lastColumn="0" w:noHBand="0" w:noVBand="1"/>
      </w:tblPr>
      <w:tblGrid>
        <w:gridCol w:w="4288"/>
        <w:gridCol w:w="4342"/>
      </w:tblGrid>
      <w:tr w:rsidR="00726724" w:rsidRPr="00132A42" w:rsidTr="00DD67F6">
        <w:trPr>
          <w:jc w:val="center"/>
        </w:trPr>
        <w:tc>
          <w:tcPr>
            <w:tcW w:w="4288" w:type="dxa"/>
          </w:tcPr>
          <w:p w:rsidR="00726724" w:rsidRPr="00132A42" w:rsidRDefault="00726724" w:rsidP="00DD67F6">
            <w:pPr>
              <w:ind w:left="-120"/>
              <w:jc w:val="center"/>
              <w:rPr>
                <w:highlight w:val="yellow"/>
              </w:rPr>
            </w:pPr>
            <w:r w:rsidRPr="00C04043">
              <w:t>Sieve Size</w:t>
            </w:r>
          </w:p>
        </w:tc>
        <w:tc>
          <w:tcPr>
            <w:tcW w:w="4342" w:type="dxa"/>
          </w:tcPr>
          <w:p w:rsidR="00726724" w:rsidRPr="00C04043" w:rsidRDefault="00726724" w:rsidP="00DD67F6">
            <w:pPr>
              <w:ind w:left="-120"/>
              <w:jc w:val="center"/>
            </w:pPr>
            <w:r w:rsidRPr="00C04043">
              <w:t>Percentage by Weight Passing</w:t>
            </w:r>
          </w:p>
        </w:tc>
      </w:tr>
      <w:tr w:rsidR="00726724" w:rsidRPr="00132A42" w:rsidTr="00DD67F6">
        <w:trPr>
          <w:jc w:val="center"/>
        </w:trPr>
        <w:tc>
          <w:tcPr>
            <w:tcW w:w="4288" w:type="dxa"/>
          </w:tcPr>
          <w:p w:rsidR="00726724" w:rsidRPr="00132A42" w:rsidRDefault="00726724" w:rsidP="00DD67F6">
            <w:pPr>
              <w:ind w:left="-120"/>
              <w:jc w:val="center"/>
              <w:rPr>
                <w:highlight w:val="yellow"/>
              </w:rPr>
            </w:pPr>
            <w:r w:rsidRPr="00C04043">
              <w:t>3 inches</w:t>
            </w:r>
          </w:p>
        </w:tc>
        <w:tc>
          <w:tcPr>
            <w:tcW w:w="4342" w:type="dxa"/>
          </w:tcPr>
          <w:p w:rsidR="00726724" w:rsidRPr="00C04043" w:rsidRDefault="00726724" w:rsidP="00DD67F6">
            <w:pPr>
              <w:ind w:left="-120"/>
              <w:jc w:val="center"/>
            </w:pPr>
            <w:r w:rsidRPr="00C04043">
              <w:t>100</w:t>
            </w:r>
          </w:p>
        </w:tc>
      </w:tr>
      <w:tr w:rsidR="00726724" w:rsidRPr="00132A42" w:rsidTr="00DD67F6">
        <w:trPr>
          <w:jc w:val="center"/>
        </w:trPr>
        <w:tc>
          <w:tcPr>
            <w:tcW w:w="4288" w:type="dxa"/>
          </w:tcPr>
          <w:p w:rsidR="00726724" w:rsidRPr="00132A42" w:rsidRDefault="00726724" w:rsidP="00DD67F6">
            <w:pPr>
              <w:ind w:left="-120"/>
              <w:jc w:val="center"/>
              <w:rPr>
                <w:highlight w:val="yellow"/>
              </w:rPr>
            </w:pPr>
            <w:r w:rsidRPr="00C04043">
              <w:t>2 inches</w:t>
            </w:r>
          </w:p>
        </w:tc>
        <w:tc>
          <w:tcPr>
            <w:tcW w:w="4342" w:type="dxa"/>
          </w:tcPr>
          <w:p w:rsidR="00726724" w:rsidRPr="00C04043" w:rsidRDefault="00726724" w:rsidP="00DD67F6">
            <w:pPr>
              <w:ind w:left="-120"/>
              <w:jc w:val="center"/>
            </w:pPr>
            <w:r w:rsidRPr="00C04043">
              <w:t>95 to 100</w:t>
            </w:r>
          </w:p>
        </w:tc>
      </w:tr>
      <w:tr w:rsidR="00726724" w:rsidRPr="00132A42" w:rsidTr="00DD67F6">
        <w:trPr>
          <w:jc w:val="center"/>
        </w:trPr>
        <w:tc>
          <w:tcPr>
            <w:tcW w:w="4288" w:type="dxa"/>
          </w:tcPr>
          <w:p w:rsidR="00726724" w:rsidRPr="00132A42" w:rsidRDefault="00726724" w:rsidP="00DD67F6">
            <w:pPr>
              <w:ind w:left="-120"/>
              <w:jc w:val="center"/>
              <w:rPr>
                <w:highlight w:val="yellow"/>
              </w:rPr>
            </w:pPr>
            <w:r w:rsidRPr="00C04043">
              <w:t>No. 4</w:t>
            </w:r>
          </w:p>
        </w:tc>
        <w:tc>
          <w:tcPr>
            <w:tcW w:w="4342" w:type="dxa"/>
          </w:tcPr>
          <w:p w:rsidR="00726724" w:rsidRPr="00C04043" w:rsidRDefault="00726724" w:rsidP="00DD67F6">
            <w:pPr>
              <w:ind w:left="-120"/>
              <w:jc w:val="center"/>
            </w:pPr>
            <w:r w:rsidRPr="00C04043">
              <w:t>35 to 60</w:t>
            </w:r>
          </w:p>
        </w:tc>
      </w:tr>
      <w:tr w:rsidR="00726724" w:rsidRPr="00132A42" w:rsidTr="00DD67F6">
        <w:trPr>
          <w:jc w:val="center"/>
        </w:trPr>
        <w:tc>
          <w:tcPr>
            <w:tcW w:w="4288" w:type="dxa"/>
          </w:tcPr>
          <w:p w:rsidR="00726724" w:rsidRPr="00132A42" w:rsidRDefault="00726724" w:rsidP="00DD67F6">
            <w:pPr>
              <w:ind w:left="-120"/>
              <w:jc w:val="center"/>
              <w:rPr>
                <w:highlight w:val="yellow"/>
              </w:rPr>
            </w:pPr>
            <w:r w:rsidRPr="00C04043">
              <w:t>No. 200</w:t>
            </w:r>
          </w:p>
        </w:tc>
        <w:tc>
          <w:tcPr>
            <w:tcW w:w="4342" w:type="dxa"/>
          </w:tcPr>
          <w:p w:rsidR="00726724" w:rsidRPr="00C04043" w:rsidRDefault="00726724" w:rsidP="00DD67F6">
            <w:pPr>
              <w:ind w:left="-120"/>
              <w:jc w:val="center"/>
            </w:pPr>
            <w:r w:rsidRPr="00C04043">
              <w:t>5 to 10</w:t>
            </w:r>
          </w:p>
        </w:tc>
      </w:tr>
    </w:tbl>
    <w:p w:rsidR="00726724" w:rsidRDefault="00726724" w:rsidP="00726724">
      <w:pPr>
        <w:spacing w:line="230" w:lineRule="auto"/>
      </w:pPr>
      <w:r w:rsidRPr="00C04043">
        <w:t xml:space="preserve">Limestone screenings shall not be accepted as granular backfill. </w:t>
      </w:r>
    </w:p>
    <w:p w:rsidR="00726724" w:rsidRDefault="00726724" w:rsidP="00726724">
      <w:pPr>
        <w:spacing w:line="230" w:lineRule="auto"/>
        <w:rPr>
          <w:b/>
          <w:bCs/>
        </w:rPr>
      </w:pPr>
      <w:r>
        <w:rPr>
          <w:b/>
          <w:bCs/>
        </w:rPr>
        <w:t xml:space="preserve">C Construction </w:t>
      </w:r>
    </w:p>
    <w:p w:rsidR="00726724" w:rsidRDefault="00726724" w:rsidP="00726724">
      <w:pPr>
        <w:spacing w:line="230" w:lineRule="auto"/>
        <w:rPr>
          <w:b/>
        </w:rPr>
      </w:pPr>
      <w:r w:rsidRPr="0076158F">
        <w:rPr>
          <w:b/>
        </w:rPr>
        <w:t>C.1 General</w:t>
      </w:r>
    </w:p>
    <w:p w:rsidR="00726724" w:rsidRDefault="00726724" w:rsidP="00726724">
      <w:pPr>
        <w:spacing w:line="230" w:lineRule="auto"/>
      </w:pPr>
      <w:r>
        <w:lastRenderedPageBreak/>
        <w:t xml:space="preserve">Notify Engineer a minimum of 10 calendar days prior of the intended date for starting </w:t>
      </w:r>
      <w:r w:rsidRPr="001E20CA">
        <w:t>work</w:t>
      </w:r>
      <w:r w:rsidRPr="00A6034C">
        <w:t>. Engineer will stake water main and all associated appurtenances. Give Engineer three days’ notice prior to when staking is needed. Engineer may request, at Contractors expense, the removal and relaying of any pipe</w:t>
      </w:r>
      <w:r>
        <w:t xml:space="preserve"> which was installed prior to notification of the Engineer.</w:t>
      </w:r>
    </w:p>
    <w:p w:rsidR="00726724" w:rsidRDefault="00726724" w:rsidP="00726724">
      <w:pPr>
        <w:spacing w:line="230" w:lineRule="auto"/>
      </w:pPr>
      <w:r>
        <w:t xml:space="preserve">Proper implements, tools, and facilities shall be provided and used for the </w:t>
      </w:r>
      <w:r w:rsidRPr="001E20CA">
        <w:t>safe</w:t>
      </w:r>
      <w:r>
        <w:t xml:space="preserve"> and convenient prosecution of the </w:t>
      </w:r>
      <w:r w:rsidRPr="001E20CA">
        <w:t>work</w:t>
      </w:r>
      <w:r>
        <w:t xml:space="preserve">. </w:t>
      </w:r>
      <w:r w:rsidRPr="001E20CA">
        <w:t>All</w:t>
      </w:r>
      <w:r>
        <w:t xml:space="preserve"> pipe, fittings, and appurtenances shall be care</w:t>
      </w:r>
      <w:r w:rsidRPr="001E20CA">
        <w:t>full</w:t>
      </w:r>
      <w:r>
        <w:t>y lowered into the trench in such manner as to prevent damage to materials. Under no circumstance shall pipe be dropped or rolled into the trench.</w:t>
      </w:r>
    </w:p>
    <w:p w:rsidR="00726724" w:rsidRDefault="00726724" w:rsidP="00726724">
      <w:pPr>
        <w:spacing w:line="230" w:lineRule="auto"/>
      </w:pPr>
      <w:r>
        <w:t>I</w:t>
      </w:r>
      <w:r w:rsidRPr="001E20CA">
        <w:t>nspect</w:t>
      </w:r>
      <w:r>
        <w:t xml:space="preserve"> the pipe, fittings, and appurtenance for defects when delivered to the jobsite and prior to lowering into the trench. Defective material shall be removed from the jobsite. </w:t>
      </w:r>
      <w:r w:rsidRPr="001E20CA">
        <w:t>All</w:t>
      </w:r>
      <w:r>
        <w:t xml:space="preserve"> material shall be cleaned and fee of deleterious substances prior to use in the </w:t>
      </w:r>
      <w:r w:rsidRPr="001E20CA">
        <w:t>work</w:t>
      </w:r>
      <w:r>
        <w:t>.</w:t>
      </w:r>
    </w:p>
    <w:p w:rsidR="00726724" w:rsidRDefault="00726724" w:rsidP="00726724">
      <w:pPr>
        <w:spacing w:line="230" w:lineRule="auto"/>
      </w:pPr>
      <w:r>
        <w:t xml:space="preserve">Where significant obstructions not shown on the drawings are encountered during the progress of the </w:t>
      </w:r>
      <w:r w:rsidRPr="001E20CA">
        <w:t>work</w:t>
      </w:r>
      <w:r>
        <w:t xml:space="preserve">, notify the City and Engineer and protect the facilities. Existing items unnecessarily damaged during the performance of the </w:t>
      </w:r>
      <w:r w:rsidRPr="001E20CA">
        <w:t>work</w:t>
      </w:r>
      <w:r>
        <w:t xml:space="preserve"> shall be repaired and replaced and the expense of the Contractor.</w:t>
      </w:r>
    </w:p>
    <w:p w:rsidR="00726724" w:rsidRDefault="00726724" w:rsidP="00726724">
      <w:pPr>
        <w:spacing w:line="230" w:lineRule="auto"/>
      </w:pPr>
      <w:r>
        <w:t xml:space="preserve">Proceed with caution in the excavation and preparation of the trench so that the exact location of existing underground structures may be determined. Contractor shall be held responsible for the repairs of such structures when damaged because of its operations. </w:t>
      </w:r>
    </w:p>
    <w:p w:rsidR="00726724" w:rsidRPr="00105483" w:rsidRDefault="00726724" w:rsidP="00726724">
      <w:pPr>
        <w:spacing w:line="230" w:lineRule="auto"/>
      </w:pPr>
      <w:r w:rsidRPr="00C04043">
        <w:t xml:space="preserve">The trench shall be dug so that the utilities can be laid to the alignment and depth shown on the drawings. Unless otherwise allowed by the Engineer, trenches shall not be excavated more than 100 feet in advance of pipe laying. </w:t>
      </w:r>
    </w:p>
    <w:p w:rsidR="00726724" w:rsidRPr="00447CAA" w:rsidRDefault="00726724" w:rsidP="00726724">
      <w:pPr>
        <w:spacing w:line="230" w:lineRule="auto"/>
        <w:rPr>
          <w:b/>
        </w:rPr>
      </w:pPr>
      <w:r w:rsidRPr="00447CAA">
        <w:rPr>
          <w:b/>
        </w:rPr>
        <w:t xml:space="preserve">C.2 Excavation to Grade </w:t>
      </w:r>
    </w:p>
    <w:p w:rsidR="00726724" w:rsidRDefault="00726724" w:rsidP="00726724">
      <w:pPr>
        <w:spacing w:line="230" w:lineRule="auto"/>
      </w:pPr>
      <w:bookmarkStart w:id="123" w:name="_Hlk518388907"/>
      <w:r>
        <w:t xml:space="preserve">The trench shall be finished to the depth necessary to provide a uniform and continuous bearing and support for the pipe on the bedding material provided at </w:t>
      </w:r>
      <w:r w:rsidRPr="001E20CA">
        <w:t>every</w:t>
      </w:r>
      <w:r>
        <w:t xml:space="preserve"> point between bell holes. </w:t>
      </w:r>
      <w:r w:rsidRPr="001E20CA">
        <w:t>Any</w:t>
      </w:r>
      <w:r>
        <w:t xml:space="preserve"> part of the bottom of trench excavated below the specified grade shall be corrected with bedding material, thoroughly compacted in place. The bedding shall be shaped and finished with hand tools to fit the bottom quadrant to the pipe.</w:t>
      </w:r>
    </w:p>
    <w:p w:rsidR="00726724" w:rsidRDefault="00726724" w:rsidP="00726724">
      <w:pPr>
        <w:spacing w:line="230" w:lineRule="auto"/>
      </w:pPr>
      <w:r w:rsidRPr="001E20CA">
        <w:t>All</w:t>
      </w:r>
      <w:r>
        <w:t xml:space="preserve"> excavated material shall be piled in a manner that will not endanger the w</w:t>
      </w:r>
      <w:r w:rsidRPr="001E20CA">
        <w:t>ork</w:t>
      </w:r>
      <w:r>
        <w:t>. Stockpiles not for immediate backfilling shall have erosion control measures placed around their perimeter. The w</w:t>
      </w:r>
      <w:r w:rsidRPr="001E20CA">
        <w:t>ork</w:t>
      </w:r>
      <w:r>
        <w:t xml:space="preserve"> shall be conducted in such a manner that pedestrian and motor traffic is not unnecessarily disrupted. Existing fire hydrants, valve boxes and manholes shall be left unobstructed. Gutters shall be kept clear or other satisfactory provisions made for street drainage and natural water courses.</w:t>
      </w:r>
    </w:p>
    <w:p w:rsidR="00726724" w:rsidRDefault="00726724" w:rsidP="00726724">
      <w:pPr>
        <w:tabs>
          <w:tab w:val="left" w:pos="1080"/>
        </w:tabs>
        <w:overflowPunct w:val="0"/>
        <w:autoSpaceDE w:val="0"/>
        <w:autoSpaceDN w:val="0"/>
        <w:adjustRightInd w:val="0"/>
        <w:textAlignment w:val="baseline"/>
      </w:pPr>
      <w:r w:rsidRPr="00C04043">
        <w:t>Remove excavated material</w:t>
      </w:r>
      <w:r>
        <w:t xml:space="preserve"> </w:t>
      </w:r>
      <w:r w:rsidRPr="00C04043">
        <w:t>immediately as excavation progresses. All material must be disposed of according to Subsection 205.3.11 of the Standard Specification.</w:t>
      </w:r>
    </w:p>
    <w:p w:rsidR="00726724" w:rsidRDefault="00726724" w:rsidP="00726724">
      <w:pPr>
        <w:spacing w:line="230" w:lineRule="auto"/>
      </w:pPr>
      <w:r>
        <w:t>Excavation below subgrade to the bottom trench depth required for water main work will be considered incidental to the water main.</w:t>
      </w:r>
    </w:p>
    <w:p w:rsidR="00726724" w:rsidRPr="00447CAA" w:rsidRDefault="00726724" w:rsidP="00726724">
      <w:pPr>
        <w:spacing w:line="230" w:lineRule="auto"/>
        <w:rPr>
          <w:b/>
        </w:rPr>
      </w:pPr>
      <w:bookmarkStart w:id="124" w:name="_Hlk518388964"/>
      <w:bookmarkEnd w:id="123"/>
      <w:r w:rsidRPr="00447CAA">
        <w:rPr>
          <w:b/>
        </w:rPr>
        <w:t>C.3 Dewatering</w:t>
      </w:r>
    </w:p>
    <w:p w:rsidR="00726724" w:rsidRDefault="00726724" w:rsidP="00726724">
      <w:pPr>
        <w:spacing w:line="230" w:lineRule="auto"/>
      </w:pPr>
      <w:r>
        <w:t xml:space="preserve">Keep the excavation clear of water while structures and appurtenances are being built, utilities are being installed, and fill and backfill is being compacted. At all times have on hand </w:t>
      </w:r>
      <w:r w:rsidRPr="001E20CA">
        <w:t>sufficient</w:t>
      </w:r>
      <w:r>
        <w:t xml:space="preserve"> pumping equipment and machinery in good </w:t>
      </w:r>
      <w:r w:rsidRPr="001E20CA">
        <w:t>work</w:t>
      </w:r>
      <w:r>
        <w:t xml:space="preserve">ing condition and have available at </w:t>
      </w:r>
      <w:r w:rsidRPr="001E20CA">
        <w:t>all</w:t>
      </w:r>
      <w:r>
        <w:t xml:space="preserve"> times competent </w:t>
      </w:r>
      <w:r w:rsidRPr="001E20CA">
        <w:t>work</w:t>
      </w:r>
      <w:r>
        <w:t>ers for the operation of the pumping equipment. The dewatering systems shall not be shut down between shifts, on holidays or weekends, or during w</w:t>
      </w:r>
      <w:r w:rsidRPr="001E20CA">
        <w:t>ork</w:t>
      </w:r>
      <w:r>
        <w:t xml:space="preserve"> </w:t>
      </w:r>
      <w:r w:rsidRPr="001E20CA">
        <w:t>stop</w:t>
      </w:r>
      <w:r>
        <w:t>pages.</w:t>
      </w:r>
    </w:p>
    <w:p w:rsidR="00726724" w:rsidRDefault="00726724" w:rsidP="00726724">
      <w:pPr>
        <w:spacing w:line="230" w:lineRule="auto"/>
      </w:pPr>
      <w:r w:rsidRPr="001E20CA">
        <w:t>All</w:t>
      </w:r>
      <w:r>
        <w:t xml:space="preserve"> dewatering shall be done in accordance with applicable federal, state, and local code </w:t>
      </w:r>
      <w:r w:rsidRPr="001E20CA">
        <w:t>require</w:t>
      </w:r>
      <w:r>
        <w:t>ments.</w:t>
      </w:r>
    </w:p>
    <w:p w:rsidR="00726724" w:rsidRDefault="00726724" w:rsidP="00726724">
      <w:pPr>
        <w:spacing w:line="230" w:lineRule="auto"/>
      </w:pPr>
      <w:r>
        <w:t>Under no conditions shall the w</w:t>
      </w:r>
      <w:r w:rsidRPr="001E20CA">
        <w:t>ork</w:t>
      </w:r>
      <w:r>
        <w:t xml:space="preserve"> be laid in or under water. No water shall flow over the w</w:t>
      </w:r>
      <w:r w:rsidRPr="001E20CA">
        <w:t>ork</w:t>
      </w:r>
      <w:r>
        <w:t xml:space="preserve"> until the joints are </w:t>
      </w:r>
      <w:r w:rsidRPr="001E20CA">
        <w:t>complete</w:t>
      </w:r>
      <w:r>
        <w:t xml:space="preserve">. Wherever necessary, excavate in advance of the </w:t>
      </w:r>
      <w:r w:rsidRPr="001E20CA">
        <w:t>complete</w:t>
      </w:r>
      <w:r>
        <w:t>d w</w:t>
      </w:r>
      <w:r w:rsidRPr="001E20CA">
        <w:t>ork</w:t>
      </w:r>
      <w:r>
        <w:t xml:space="preserve">, lead the water into sumps or pump wells, and provide erosion </w:t>
      </w:r>
      <w:r w:rsidRPr="001E20CA">
        <w:t>control</w:t>
      </w:r>
      <w:r>
        <w:t xml:space="preserve"> measures to prevent water or sediment damage.</w:t>
      </w:r>
    </w:p>
    <w:p w:rsidR="00726724" w:rsidRPr="00105483" w:rsidRDefault="00726724" w:rsidP="00726724">
      <w:pPr>
        <w:spacing w:line="230" w:lineRule="auto"/>
      </w:pPr>
      <w:r w:rsidRPr="00C04043">
        <w:t>The expense for making all extra excavations necessary to prevent water from interfering with the proper construction of the work and for forming of all dams, digging sumps or pump wells, bailing and pumping, and erosion control shall be borne by Contractor. Any permits necessary for the dewatering operations shall be obtained and paid for by Contractor. No extra payment will be made for dewatering of the trench whether accomplished by the use of sumps and pumps, well point systems, or deep wells.</w:t>
      </w:r>
    </w:p>
    <w:p w:rsidR="00726724" w:rsidRPr="00C04043" w:rsidRDefault="00726724" w:rsidP="00726724">
      <w:pPr>
        <w:spacing w:line="230" w:lineRule="auto"/>
      </w:pPr>
      <w:r w:rsidRPr="00C04043">
        <w:t xml:space="preserve">The dewatering system shall perform so that soils within the trench will not be destabilized by hydrostatic uplift pressures from adjacent groundwater. If conditions warrant, furnish and install well point systems or deep wells. Spacing and depth of well points or wells shall be adequate to lower the piezometric level to at least 2 feet below the bottom of the excavation. Additional lowering shall be provided as necessary to create a stable subgrade. The control of groundwater shall be such that softening or heaving of the bottom of excavations or formation of quick conditions or boils shall be prevented. Dewatering systems </w:t>
      </w:r>
      <w:r w:rsidRPr="00C04043">
        <w:lastRenderedPageBreak/>
        <w:t xml:space="preserve">shall be designed and operated to prevent the migration or removal of soils. In areas where rock is encountered, the water level shall be kept at or below top of rock. </w:t>
      </w:r>
    </w:p>
    <w:p w:rsidR="00726724" w:rsidRPr="00105483" w:rsidRDefault="00726724" w:rsidP="00726724">
      <w:pPr>
        <w:spacing w:line="230" w:lineRule="auto"/>
      </w:pPr>
      <w:r w:rsidRPr="00C04043">
        <w:t>Take all necessary precautions during the dewatering operation to protect adjacent structures against subsidence, flooding, or other damage. The dewatering system shall be installed and operated so that the groundwater level outside the excavation is not reduced to the extent that would damage or endanger adjacent structures or property. Any such facilities and structures damaged shall be repaired or replaced to the satisfaction of their owner.</w:t>
      </w:r>
    </w:p>
    <w:p w:rsidR="00726724" w:rsidRPr="00105483" w:rsidRDefault="00726724" w:rsidP="00726724">
      <w:pPr>
        <w:spacing w:line="230" w:lineRule="auto"/>
      </w:pPr>
      <w:r w:rsidRPr="00C04043">
        <w:t>Prior to dewatering, take into account the effect of the proposed dewatering operation on existing private water supply systems and make arrangements with property owners for protecting their supplies or providing alternative supply. If the dewatering operation adversely affects private water supply systems, Provide property owners with alternative potable and nonpotable supplies until dewatering operations are ceased and groundwater levels return to normal. If the water in private water supply wells is contaminated through no fault of Contractor after restoration of original groundwater levels, City of La</w:t>
      </w:r>
      <w:r>
        <w:t>ncaster</w:t>
      </w:r>
      <w:r w:rsidRPr="00C04043">
        <w:t xml:space="preserve"> will provide measures to restore water potability. Contractor is responsible for restoration of the water supply, not its potability after restoration.</w:t>
      </w:r>
    </w:p>
    <w:p w:rsidR="00726724" w:rsidRPr="00C04043" w:rsidRDefault="00726724" w:rsidP="00726724">
      <w:pPr>
        <w:spacing w:line="230" w:lineRule="auto"/>
      </w:pPr>
      <w:r w:rsidRPr="00C04043">
        <w:t>In areas where continuous operation of dewatering pumps is necessary, avoid noise disturbance to nearby residences and businesses to the greatest extent possible by using electric driven pumps, intake and exhaust silencers, or housing to minimize noise.</w:t>
      </w:r>
    </w:p>
    <w:p w:rsidR="00726724" w:rsidRPr="00C04043" w:rsidRDefault="00726724" w:rsidP="00726724">
      <w:pPr>
        <w:spacing w:line="230" w:lineRule="auto"/>
      </w:pPr>
      <w:r w:rsidRPr="00C04043">
        <w:t>The release of groundwater to its static level shall be performed in such a manner as to maintain the undisturbed state of the natural foundation soils, prevent disturbance of compacted fill or backfill, and prevent floatation or movement of all structures and pipelines.</w:t>
      </w:r>
      <w:bookmarkEnd w:id="124"/>
    </w:p>
    <w:p w:rsidR="00726724" w:rsidRPr="00447CAA" w:rsidRDefault="00726724" w:rsidP="00726724">
      <w:pPr>
        <w:spacing w:line="230" w:lineRule="auto"/>
        <w:rPr>
          <w:b/>
        </w:rPr>
      </w:pPr>
      <w:r w:rsidRPr="00447CAA">
        <w:rPr>
          <w:b/>
        </w:rPr>
        <w:t>C.4</w:t>
      </w:r>
      <w:r>
        <w:rPr>
          <w:b/>
        </w:rPr>
        <w:t xml:space="preserve"> Width</w:t>
      </w:r>
      <w:r w:rsidRPr="00447CAA">
        <w:rPr>
          <w:b/>
        </w:rPr>
        <w:t xml:space="preserve"> </w:t>
      </w:r>
      <w:r>
        <w:rPr>
          <w:b/>
        </w:rPr>
        <w:t>o</w:t>
      </w:r>
      <w:r w:rsidRPr="00447CAA">
        <w:rPr>
          <w:b/>
        </w:rPr>
        <w:t>f Trench</w:t>
      </w:r>
    </w:p>
    <w:p w:rsidR="00726724" w:rsidRPr="00C04043" w:rsidRDefault="00726724" w:rsidP="00726724">
      <w:pPr>
        <w:spacing w:line="230" w:lineRule="auto"/>
      </w:pPr>
      <w:r w:rsidRPr="00C04043">
        <w:t xml:space="preserve">Determine and provide the minimum width necessary to provide for a safe trench according to current OSHA standards and all other applicable standards. The top width of trench excavation shall be kept as narrow as is reasonably possible and acceptable to minimize pavement damage. </w:t>
      </w:r>
    </w:p>
    <w:p w:rsidR="00726724" w:rsidRPr="00C04043" w:rsidRDefault="00726724" w:rsidP="00726724">
      <w:pPr>
        <w:spacing w:line="230" w:lineRule="auto"/>
      </w:pPr>
      <w:r w:rsidRPr="00C04043">
        <w:t>The width of trench below the outside top of the pipe shall be as shown in the following table for the sizes listed. A minimum clearance of 8 inches between the outside of the pipe barrel and the trench wall at the pipe spring line shall be maintained to allow for bedding and haunching. If sh</w:t>
      </w:r>
      <w:r>
        <w:t>ori</w:t>
      </w:r>
      <w:r w:rsidRPr="00C04043">
        <w:t>ng is used and is going to remain in place, the trench width shall be measured as the clear distance between inside faces of the sh</w:t>
      </w:r>
      <w:r>
        <w:t>oring</w:t>
      </w:r>
      <w:r w:rsidRPr="00C04043">
        <w:t>. Otherwise, the trench width shall be based on the width between stable trench walls after sh</w:t>
      </w:r>
      <w:r>
        <w:t>oring</w:t>
      </w:r>
      <w:r w:rsidRPr="00C04043">
        <w:t xml:space="preserve"> is removed.</w:t>
      </w:r>
    </w:p>
    <w:tbl>
      <w:tblPr>
        <w:tblW w:w="0" w:type="auto"/>
        <w:tblInd w:w="1260" w:type="dxa"/>
        <w:tblCellMar>
          <w:left w:w="115" w:type="dxa"/>
          <w:right w:w="115" w:type="dxa"/>
        </w:tblCellMar>
        <w:tblLook w:val="01E0" w:firstRow="1" w:lastRow="1" w:firstColumn="1" w:lastColumn="1" w:noHBand="0" w:noVBand="0"/>
      </w:tblPr>
      <w:tblGrid>
        <w:gridCol w:w="7585"/>
      </w:tblGrid>
      <w:tr w:rsidR="00726724" w:rsidRPr="008F70FA" w:rsidTr="00DD67F6">
        <w:tc>
          <w:tcPr>
            <w:tcW w:w="7585" w:type="dxa"/>
            <w:vAlign w:val="center"/>
          </w:tcPr>
          <w:p w:rsidR="00726724" w:rsidRPr="008F70FA" w:rsidRDefault="00726724" w:rsidP="00DD67F6">
            <w:pPr>
              <w:tabs>
                <w:tab w:val="left" w:pos="720"/>
              </w:tabs>
              <w:spacing w:line="228" w:lineRule="auto"/>
              <w:jc w:val="center"/>
              <w:rPr>
                <w:rFonts w:cs="Arial"/>
              </w:rPr>
            </w:pPr>
            <w:r w:rsidRPr="008F70FA">
              <w:rPr>
                <w:rFonts w:cs="Arial"/>
              </w:rPr>
              <w:t>MAXIMUM WIDTH OF TRENCH BELOW TOP OF PIPE</w:t>
            </w:r>
          </w:p>
        </w:tc>
      </w:tr>
    </w:tbl>
    <w:tbl>
      <w:tblPr>
        <w:tblpPr w:leftFromText="180" w:rightFromText="180" w:vertAnchor="text" w:horzAnchor="page" w:tblpX="2814" w:tblpY="120"/>
        <w:tblW w:w="0" w:type="auto"/>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115" w:type="dxa"/>
          <w:right w:w="115" w:type="dxa"/>
        </w:tblCellMar>
        <w:tblLook w:val="01E0" w:firstRow="1" w:lastRow="1" w:firstColumn="1" w:lastColumn="1" w:noHBand="0" w:noVBand="0"/>
      </w:tblPr>
      <w:tblGrid>
        <w:gridCol w:w="3780"/>
        <w:gridCol w:w="3780"/>
      </w:tblGrid>
      <w:tr w:rsidR="00726724" w:rsidRPr="008F70FA" w:rsidTr="00DD67F6">
        <w:trPr>
          <w:trHeight w:val="300"/>
          <w:tblHeader/>
        </w:trPr>
        <w:tc>
          <w:tcPr>
            <w:tcW w:w="3780" w:type="dxa"/>
          </w:tcPr>
          <w:p w:rsidR="00726724" w:rsidRPr="008F70FA" w:rsidRDefault="00726724" w:rsidP="00DD67F6">
            <w:pPr>
              <w:spacing w:line="228" w:lineRule="auto"/>
              <w:ind w:left="60"/>
              <w:jc w:val="center"/>
              <w:rPr>
                <w:rFonts w:cs="Arial"/>
              </w:rPr>
            </w:pPr>
            <w:r w:rsidRPr="008F70FA">
              <w:rPr>
                <w:rFonts w:cs="Arial"/>
              </w:rPr>
              <w:t>Nominal Pipe Diameter</w:t>
            </w:r>
          </w:p>
          <w:p w:rsidR="00726724" w:rsidRPr="008F70FA" w:rsidRDefault="00726724" w:rsidP="00DD67F6">
            <w:pPr>
              <w:spacing w:line="228" w:lineRule="auto"/>
              <w:ind w:left="60"/>
              <w:jc w:val="center"/>
              <w:rPr>
                <w:rFonts w:cs="Arial"/>
              </w:rPr>
            </w:pPr>
            <w:r w:rsidRPr="008F70FA">
              <w:rPr>
                <w:rFonts w:cs="Arial"/>
              </w:rPr>
              <w:t>(Inches)</w:t>
            </w:r>
          </w:p>
        </w:tc>
        <w:tc>
          <w:tcPr>
            <w:tcW w:w="3780" w:type="dxa"/>
          </w:tcPr>
          <w:p w:rsidR="00726724" w:rsidRPr="008F70FA" w:rsidRDefault="00726724" w:rsidP="00DD67F6">
            <w:pPr>
              <w:spacing w:line="228" w:lineRule="auto"/>
              <w:ind w:left="60"/>
              <w:jc w:val="center"/>
              <w:rPr>
                <w:rFonts w:cs="Arial"/>
              </w:rPr>
            </w:pPr>
            <w:r w:rsidRPr="008F70FA">
              <w:rPr>
                <w:rFonts w:cs="Arial"/>
              </w:rPr>
              <w:t>Trench Width</w:t>
            </w:r>
          </w:p>
          <w:p w:rsidR="00726724" w:rsidRPr="008F70FA" w:rsidRDefault="00726724" w:rsidP="00DD67F6">
            <w:pPr>
              <w:spacing w:line="228" w:lineRule="auto"/>
              <w:ind w:left="60"/>
              <w:jc w:val="center"/>
              <w:rPr>
                <w:rFonts w:cs="Arial"/>
              </w:rPr>
            </w:pPr>
            <w:r w:rsidRPr="008F70FA">
              <w:rPr>
                <w:rFonts w:cs="Arial"/>
              </w:rPr>
              <w:t>(Inches)</w:t>
            </w:r>
          </w:p>
        </w:tc>
      </w:tr>
      <w:tr w:rsidR="00726724" w:rsidRPr="008F70FA" w:rsidTr="00DD67F6">
        <w:trPr>
          <w:trHeight w:val="300"/>
        </w:trPr>
        <w:tc>
          <w:tcPr>
            <w:tcW w:w="3780" w:type="dxa"/>
          </w:tcPr>
          <w:p w:rsidR="00726724" w:rsidRPr="008F70FA" w:rsidRDefault="00726724" w:rsidP="00DD67F6">
            <w:pPr>
              <w:spacing w:line="228" w:lineRule="auto"/>
              <w:ind w:left="60" w:right="-5"/>
              <w:jc w:val="center"/>
              <w:rPr>
                <w:rFonts w:cs="Arial"/>
              </w:rPr>
            </w:pPr>
            <w:r w:rsidRPr="008F70FA">
              <w:rPr>
                <w:rFonts w:cs="Arial"/>
              </w:rPr>
              <w:t>4</w:t>
            </w:r>
          </w:p>
        </w:tc>
        <w:tc>
          <w:tcPr>
            <w:tcW w:w="3780" w:type="dxa"/>
          </w:tcPr>
          <w:p w:rsidR="00726724" w:rsidRPr="008F70FA" w:rsidRDefault="00726724" w:rsidP="00DD67F6">
            <w:pPr>
              <w:spacing w:line="228" w:lineRule="auto"/>
              <w:ind w:left="60" w:right="-5"/>
              <w:jc w:val="center"/>
              <w:rPr>
                <w:rFonts w:cs="Arial"/>
              </w:rPr>
            </w:pPr>
            <w:r w:rsidRPr="008F70FA">
              <w:rPr>
                <w:rFonts w:cs="Arial"/>
              </w:rPr>
              <w:t>30</w:t>
            </w:r>
          </w:p>
        </w:tc>
      </w:tr>
      <w:tr w:rsidR="00726724" w:rsidRPr="008F70FA" w:rsidTr="00DD67F6">
        <w:trPr>
          <w:trHeight w:val="300"/>
        </w:trPr>
        <w:tc>
          <w:tcPr>
            <w:tcW w:w="3780" w:type="dxa"/>
          </w:tcPr>
          <w:p w:rsidR="00726724" w:rsidRPr="008F70FA" w:rsidRDefault="00726724" w:rsidP="00DD67F6">
            <w:pPr>
              <w:spacing w:line="228" w:lineRule="auto"/>
              <w:ind w:left="60" w:right="-5"/>
              <w:jc w:val="center"/>
              <w:rPr>
                <w:rFonts w:cs="Arial"/>
              </w:rPr>
            </w:pPr>
            <w:r w:rsidRPr="008F70FA">
              <w:rPr>
                <w:rFonts w:cs="Arial"/>
              </w:rPr>
              <w:t>6</w:t>
            </w:r>
          </w:p>
        </w:tc>
        <w:tc>
          <w:tcPr>
            <w:tcW w:w="3780" w:type="dxa"/>
          </w:tcPr>
          <w:p w:rsidR="00726724" w:rsidRPr="008F70FA" w:rsidRDefault="00726724" w:rsidP="00DD67F6">
            <w:pPr>
              <w:spacing w:line="228" w:lineRule="auto"/>
              <w:ind w:left="60" w:right="-5"/>
              <w:jc w:val="center"/>
              <w:rPr>
                <w:rFonts w:cs="Arial"/>
              </w:rPr>
            </w:pPr>
            <w:r w:rsidRPr="008F70FA">
              <w:rPr>
                <w:rFonts w:cs="Arial"/>
              </w:rPr>
              <w:t>30</w:t>
            </w:r>
          </w:p>
        </w:tc>
      </w:tr>
      <w:tr w:rsidR="00726724" w:rsidRPr="008F70FA" w:rsidTr="00DD67F6">
        <w:trPr>
          <w:trHeight w:val="300"/>
        </w:trPr>
        <w:tc>
          <w:tcPr>
            <w:tcW w:w="3780" w:type="dxa"/>
          </w:tcPr>
          <w:p w:rsidR="00726724" w:rsidRPr="008F70FA" w:rsidRDefault="00726724" w:rsidP="00DD67F6">
            <w:pPr>
              <w:spacing w:line="228" w:lineRule="auto"/>
              <w:ind w:left="60" w:right="-5"/>
              <w:jc w:val="center"/>
              <w:rPr>
                <w:rFonts w:cs="Arial"/>
              </w:rPr>
            </w:pPr>
            <w:r w:rsidRPr="008F70FA">
              <w:rPr>
                <w:rFonts w:cs="Arial"/>
              </w:rPr>
              <w:t>8</w:t>
            </w:r>
          </w:p>
        </w:tc>
        <w:tc>
          <w:tcPr>
            <w:tcW w:w="3780" w:type="dxa"/>
          </w:tcPr>
          <w:p w:rsidR="00726724" w:rsidRPr="008F70FA" w:rsidRDefault="00726724" w:rsidP="00DD67F6">
            <w:pPr>
              <w:spacing w:line="228" w:lineRule="auto"/>
              <w:ind w:left="60" w:right="-5"/>
              <w:jc w:val="center"/>
              <w:rPr>
                <w:rFonts w:cs="Arial"/>
              </w:rPr>
            </w:pPr>
            <w:r w:rsidRPr="008F70FA">
              <w:rPr>
                <w:rFonts w:cs="Arial"/>
              </w:rPr>
              <w:t>36</w:t>
            </w:r>
          </w:p>
        </w:tc>
      </w:tr>
      <w:tr w:rsidR="00726724" w:rsidRPr="008F70FA" w:rsidTr="00DD67F6">
        <w:trPr>
          <w:trHeight w:val="300"/>
        </w:trPr>
        <w:tc>
          <w:tcPr>
            <w:tcW w:w="3780" w:type="dxa"/>
          </w:tcPr>
          <w:p w:rsidR="00726724" w:rsidRPr="008F70FA" w:rsidRDefault="00726724" w:rsidP="00DD67F6">
            <w:pPr>
              <w:spacing w:line="228" w:lineRule="auto"/>
              <w:ind w:left="60" w:right="-5"/>
              <w:jc w:val="center"/>
              <w:rPr>
                <w:rFonts w:cs="Arial"/>
              </w:rPr>
            </w:pPr>
            <w:r w:rsidRPr="008F70FA">
              <w:rPr>
                <w:rFonts w:cs="Arial"/>
              </w:rPr>
              <w:t>10</w:t>
            </w:r>
          </w:p>
        </w:tc>
        <w:tc>
          <w:tcPr>
            <w:tcW w:w="3780" w:type="dxa"/>
          </w:tcPr>
          <w:p w:rsidR="00726724" w:rsidRPr="008F70FA" w:rsidRDefault="00726724" w:rsidP="00DD67F6">
            <w:pPr>
              <w:spacing w:line="228" w:lineRule="auto"/>
              <w:ind w:left="60" w:right="-5"/>
              <w:jc w:val="center"/>
              <w:rPr>
                <w:rFonts w:cs="Arial"/>
              </w:rPr>
            </w:pPr>
            <w:r w:rsidRPr="008F70FA">
              <w:rPr>
                <w:rFonts w:cs="Arial"/>
              </w:rPr>
              <w:t>36</w:t>
            </w:r>
          </w:p>
        </w:tc>
      </w:tr>
      <w:tr w:rsidR="00726724" w:rsidRPr="008F70FA" w:rsidTr="00DD67F6">
        <w:trPr>
          <w:trHeight w:val="300"/>
        </w:trPr>
        <w:tc>
          <w:tcPr>
            <w:tcW w:w="3780" w:type="dxa"/>
          </w:tcPr>
          <w:p w:rsidR="00726724" w:rsidRPr="008F70FA" w:rsidRDefault="00726724" w:rsidP="00DD67F6">
            <w:pPr>
              <w:spacing w:line="228" w:lineRule="auto"/>
              <w:ind w:left="60" w:right="-5"/>
              <w:jc w:val="center"/>
              <w:rPr>
                <w:rFonts w:cs="Arial"/>
              </w:rPr>
            </w:pPr>
            <w:r w:rsidRPr="008F70FA">
              <w:rPr>
                <w:rFonts w:cs="Arial"/>
              </w:rPr>
              <w:t>12</w:t>
            </w:r>
          </w:p>
        </w:tc>
        <w:tc>
          <w:tcPr>
            <w:tcW w:w="3780" w:type="dxa"/>
          </w:tcPr>
          <w:p w:rsidR="00726724" w:rsidRPr="008F70FA" w:rsidRDefault="00726724" w:rsidP="00DD67F6">
            <w:pPr>
              <w:spacing w:line="228" w:lineRule="auto"/>
              <w:ind w:left="60" w:right="-5"/>
              <w:jc w:val="center"/>
              <w:rPr>
                <w:rFonts w:cs="Arial"/>
              </w:rPr>
            </w:pPr>
            <w:r w:rsidRPr="008F70FA">
              <w:rPr>
                <w:rFonts w:cs="Arial"/>
              </w:rPr>
              <w:t>36</w:t>
            </w:r>
          </w:p>
        </w:tc>
      </w:tr>
      <w:tr w:rsidR="00726724" w:rsidRPr="008F70FA" w:rsidTr="00DD67F6">
        <w:trPr>
          <w:trHeight w:val="300"/>
        </w:trPr>
        <w:tc>
          <w:tcPr>
            <w:tcW w:w="3780" w:type="dxa"/>
          </w:tcPr>
          <w:p w:rsidR="00726724" w:rsidRPr="008F70FA" w:rsidRDefault="00726724" w:rsidP="00DD67F6">
            <w:pPr>
              <w:spacing w:line="228" w:lineRule="auto"/>
              <w:ind w:left="60" w:right="-5"/>
              <w:jc w:val="center"/>
              <w:rPr>
                <w:rFonts w:cs="Arial"/>
              </w:rPr>
            </w:pPr>
            <w:r w:rsidRPr="008F70FA">
              <w:rPr>
                <w:rFonts w:cs="Arial"/>
              </w:rPr>
              <w:t>15</w:t>
            </w:r>
          </w:p>
        </w:tc>
        <w:tc>
          <w:tcPr>
            <w:tcW w:w="3780" w:type="dxa"/>
          </w:tcPr>
          <w:p w:rsidR="00726724" w:rsidRPr="008F70FA" w:rsidRDefault="00726724" w:rsidP="00DD67F6">
            <w:pPr>
              <w:spacing w:line="228" w:lineRule="auto"/>
              <w:ind w:left="60" w:right="-5"/>
              <w:jc w:val="center"/>
              <w:rPr>
                <w:rFonts w:cs="Arial"/>
              </w:rPr>
            </w:pPr>
            <w:r w:rsidRPr="008F70FA">
              <w:rPr>
                <w:rFonts w:cs="Arial"/>
              </w:rPr>
              <w:t>36</w:t>
            </w:r>
          </w:p>
        </w:tc>
      </w:tr>
    </w:tbl>
    <w:p w:rsidR="00726724" w:rsidRPr="008F70FA" w:rsidRDefault="00726724" w:rsidP="00726724">
      <w:pPr>
        <w:tabs>
          <w:tab w:val="left" w:pos="720"/>
        </w:tabs>
        <w:spacing w:line="228" w:lineRule="auto"/>
        <w:jc w:val="center"/>
        <w:rPr>
          <w:rFonts w:cs="Arial"/>
        </w:rPr>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p>
    <w:p w:rsidR="00726724" w:rsidRDefault="00726724" w:rsidP="00726724">
      <w:pPr>
        <w:spacing w:line="230" w:lineRule="auto"/>
      </w:pPr>
      <w:r>
        <w:t>Where the width of trench below the outside top of the pipe barrel cannot be otherwise maintained within the limits shown above, Contractor, at its own expense, shall furnish an adequate pipe installation for the actual trench width which will meet design conditions. This may be accomplished by furnishing higher class bedding, a stronger pipe, concrete cradle, cap or envelope or by driving shoring prior to excavation to subgrade. Removal of shoring below the top of the pipe, if allowed by Engineer, shall be gradual during backfilling.</w:t>
      </w:r>
    </w:p>
    <w:p w:rsidR="00726724" w:rsidRDefault="00726724" w:rsidP="00726724">
      <w:pPr>
        <w:spacing w:line="230" w:lineRule="auto"/>
      </w:pPr>
      <w:r>
        <w:lastRenderedPageBreak/>
        <w:t xml:space="preserve">Perform construction in conformance with AWWA C600 for cast iron or ductile iron water main. </w:t>
      </w:r>
      <w:r w:rsidRPr="001E20CA">
        <w:t>All</w:t>
      </w:r>
      <w:r>
        <w:t xml:space="preserve"> plugs, caps, tees, hydrants, bends and other fittings for water mains and force mains shall be provided with restrained joints. </w:t>
      </w:r>
    </w:p>
    <w:p w:rsidR="00726724" w:rsidRDefault="00726724" w:rsidP="00726724">
      <w:pPr>
        <w:spacing w:line="230" w:lineRule="auto"/>
        <w:rPr>
          <w:i/>
          <w:u w:val="single"/>
        </w:rPr>
      </w:pPr>
      <w:r w:rsidRPr="0060211C">
        <w:rPr>
          <w:b/>
        </w:rPr>
        <w:t>C.5 Pipe Laying</w:t>
      </w:r>
      <w:r w:rsidRPr="007D7F35">
        <w:rPr>
          <w:i/>
          <w:u w:val="single"/>
        </w:rPr>
        <w:t xml:space="preserve"> </w:t>
      </w:r>
    </w:p>
    <w:p w:rsidR="00726724" w:rsidRDefault="00726724" w:rsidP="00726724">
      <w:pPr>
        <w:spacing w:line="230" w:lineRule="auto"/>
      </w:pPr>
      <w:r w:rsidRPr="001E20CA">
        <w:t>All</w:t>
      </w:r>
      <w:r>
        <w:t xml:space="preserve"> pipe shall be laid accurately to the line and grade as shown on the drawings. Prior to making pipe joints, </w:t>
      </w:r>
      <w:r w:rsidRPr="001E20CA">
        <w:t>all</w:t>
      </w:r>
      <w:r>
        <w:t xml:space="preserve"> surfaces of the portions of the pipe to be joined or of the factory</w:t>
      </w:r>
      <w:r>
        <w:noBreakHyphen/>
        <w:t>made jointing material shall be clean and dry. Lubricants, primers, adhesives, and other joint material shall be used and installed as recommended by the pipe or joint manufacturer’s specifications. The jointing materials or factory</w:t>
      </w:r>
      <w:r>
        <w:noBreakHyphen/>
        <w:t xml:space="preserve">fabricated joints shall then be placed, fitted, joined, and adjusted in such a </w:t>
      </w:r>
      <w:r w:rsidRPr="001E20CA">
        <w:t>work</w:t>
      </w:r>
      <w:r>
        <w:t xml:space="preserve">manlike manner as to obtain the degree of watertightness specified. Specifications from the joint and pipe manufacturer which </w:t>
      </w:r>
      <w:r w:rsidRPr="001E20CA">
        <w:t>outline</w:t>
      </w:r>
      <w:r>
        <w:t xml:space="preserve"> procedures to be followed in making the joint shall be furnished to ENGINEER.</w:t>
      </w:r>
    </w:p>
    <w:p w:rsidR="00726724" w:rsidRDefault="00726724" w:rsidP="00726724">
      <w:pPr>
        <w:spacing w:line="230" w:lineRule="auto"/>
      </w:pPr>
      <w:r>
        <w:t>Water main shall maintain a minimum of 6 1/2 feet of cover but shall be deep enough to provide service to buildings.</w:t>
      </w:r>
    </w:p>
    <w:p w:rsidR="00726724" w:rsidRPr="00105483" w:rsidRDefault="00726724" w:rsidP="00726724">
      <w:pPr>
        <w:spacing w:line="230" w:lineRule="auto"/>
      </w:pPr>
      <w:r w:rsidRPr="00C04043">
        <w:t>Immediately prior to placing the pipe, the trench bottom shall be shaped by hand to fit the entire bottom quadrant of the pipe. For bell and spigot pipe, bell holes shall be provided to prevent the bell from supporting the backfill load. Bell holes hall be large enough to permit proper making of the joint, but not larger than necessary to make the joint. All adjustments to line and grade must be done by scraping away or filling in bedding material under the body of the pipe. Any bedding fill used must be bedding material. If necessary to obtain uniform contact of the pipe with the subgrade, a template shall be used to shape the bedding material. All pipe shall be bedded in bedding material at least 4 inches thick. Contractor shall perform all necessary excavation and shall furnish all necessary material to provide this bedding.</w:t>
      </w:r>
    </w:p>
    <w:p w:rsidR="00726724" w:rsidRDefault="00726724" w:rsidP="00726724">
      <w:pPr>
        <w:spacing w:line="230" w:lineRule="auto"/>
      </w:pPr>
      <w:r w:rsidRPr="001E20CA">
        <w:t>All</w:t>
      </w:r>
      <w:r>
        <w:t xml:space="preserve"> plugs, caps, tees, hydrants, and bends for water mains shall be provided with positive reaction backing. Reaction backing shall be poured</w:t>
      </w:r>
      <w:r>
        <w:noBreakHyphen/>
        <w:t>in</w:t>
      </w:r>
      <w:r>
        <w:noBreakHyphen/>
        <w:t>place concrete or precast concrete blocks. Backing shall be placed between solid ground and the fitting to be anchored; the area of bearing on the pipe and on the ground in each instance shall be sized so the soil</w:t>
      </w:r>
      <w:r>
        <w:noBreakHyphen/>
        <w:t xml:space="preserve">bearing pressure does not exceed 1,200 psi, using a </w:t>
      </w:r>
      <w:r w:rsidRPr="001E20CA">
        <w:t>work</w:t>
      </w:r>
      <w:r>
        <w:t>ing pressure in the main of 150 psi plus 100 psi water hammer allowance. The backing shall be placed that the pipe and fitting joints will be accessible for repair.</w:t>
      </w:r>
    </w:p>
    <w:p w:rsidR="00726724" w:rsidRDefault="00726724" w:rsidP="00726724">
      <w:pPr>
        <w:spacing w:line="230" w:lineRule="auto"/>
      </w:pPr>
      <w:r>
        <w:t>In joining two dissimilar types of pipe, manufactured adapters and fittings shall be used. Adapters and fittings shall be configured to maintain invert elevations at the same level.</w:t>
      </w:r>
    </w:p>
    <w:p w:rsidR="00726724" w:rsidRDefault="00726724" w:rsidP="00726724">
      <w:pPr>
        <w:spacing w:line="230" w:lineRule="auto"/>
      </w:pPr>
      <w:r>
        <w:t>Joint deflections shall not exceed the limits established by the pipe manufacturer for the pipe and joint being used.</w:t>
      </w:r>
    </w:p>
    <w:p w:rsidR="00726724" w:rsidRDefault="00726724" w:rsidP="00726724">
      <w:pPr>
        <w:spacing w:line="230" w:lineRule="auto"/>
      </w:pPr>
      <w:r>
        <w:t>Joints that are damaged because of carelessness, improper handling, or failure to prevent imperfections in manufacture shall be subject to replacement and gaskets shall be subject to replacement whenever they show surface cracking, tears, or splice separation.</w:t>
      </w:r>
    </w:p>
    <w:p w:rsidR="00726724" w:rsidRDefault="00726724" w:rsidP="00726724">
      <w:pPr>
        <w:spacing w:line="230" w:lineRule="auto"/>
      </w:pPr>
      <w:r>
        <w:t xml:space="preserve">At times when pipe laying is not in progress, the open ends of the pipe shall be closed with plugs to prevent the entry of foreign materials. </w:t>
      </w:r>
      <w:r w:rsidRPr="001E20CA">
        <w:t>All</w:t>
      </w:r>
      <w:r>
        <w:t xml:space="preserve"> foreign material shall be removed from the pipe prior to acceptance.</w:t>
      </w:r>
    </w:p>
    <w:p w:rsidR="00726724" w:rsidRDefault="00726724" w:rsidP="00726724">
      <w:pPr>
        <w:spacing w:line="230" w:lineRule="auto"/>
      </w:pPr>
      <w:r>
        <w:t>After placing a length of pipe in the trench, the spigot end shall be centered in the bell and the pipe forced home and brought to correct line and grade. The pipe shall be secured in place with specified backfill material tamped around it except at the bells. Trenches shall be kept water</w:t>
      </w:r>
      <w:r>
        <w:noBreakHyphen/>
        <w:t xml:space="preserve">free during bedding, laying and jointing, and for as long a period as necessary to permit proper execution of the </w:t>
      </w:r>
      <w:r w:rsidRPr="001E20CA">
        <w:t>Work</w:t>
      </w:r>
      <w:r>
        <w:t>.</w:t>
      </w:r>
    </w:p>
    <w:p w:rsidR="00726724" w:rsidRDefault="00726724" w:rsidP="00726724">
      <w:pPr>
        <w:spacing w:line="230" w:lineRule="auto"/>
      </w:pPr>
      <w:r>
        <w:t>Pipe shall be brought home by using a cross member and levers or jacks. It will not be permissible to push pipe home with motor</w:t>
      </w:r>
      <w:r>
        <w:noBreakHyphen/>
        <w:t>powered excavation equipment.</w:t>
      </w:r>
    </w:p>
    <w:p w:rsidR="00726724" w:rsidRDefault="00726724" w:rsidP="00726724">
      <w:pPr>
        <w:spacing w:line="230" w:lineRule="auto"/>
      </w:pPr>
      <w:r>
        <w:t xml:space="preserve">Water main shall be installed in accordance with AWWA C600 for iron pipe. </w:t>
      </w:r>
      <w:r w:rsidRPr="001E20CA">
        <w:t>All</w:t>
      </w:r>
      <w:r>
        <w:t xml:space="preserve"> plugs, caps, tees, hydrants, bends, and other fittings for water mains shall be provided with restraint joints.</w:t>
      </w:r>
    </w:p>
    <w:p w:rsidR="00726724" w:rsidRDefault="00726724" w:rsidP="00726724">
      <w:pPr>
        <w:spacing w:line="230" w:lineRule="auto"/>
      </w:pPr>
      <w:r>
        <w:t>The minimum length of pipe to be restrained shall be shown in the following table:</w:t>
      </w:r>
    </w:p>
    <w:p w:rsidR="00726724" w:rsidRDefault="00726724" w:rsidP="00726724">
      <w:pPr>
        <w:tabs>
          <w:tab w:val="right" w:pos="90"/>
        </w:tabs>
        <w:spacing w:line="230" w:lineRule="auto"/>
        <w:ind w:left="1170"/>
      </w:pPr>
      <w:r w:rsidRPr="001E20CA">
        <w:t>REQUIRE</w:t>
      </w:r>
      <w:r>
        <w:t>D LENGTH OF RESTRAINED PIPE BEYOND FITTING IN FEET</w:t>
      </w:r>
    </w:p>
    <w:tbl>
      <w:tblPr>
        <w:tblStyle w:val="TableGrid"/>
        <w:tblW w:w="0" w:type="auto"/>
        <w:jc w:val="center"/>
        <w:tblLook w:val="04A0" w:firstRow="1" w:lastRow="0" w:firstColumn="1" w:lastColumn="0" w:noHBand="0" w:noVBand="1"/>
      </w:tblPr>
      <w:tblGrid>
        <w:gridCol w:w="4609"/>
        <w:gridCol w:w="4021"/>
      </w:tblGrid>
      <w:tr w:rsidR="00726724" w:rsidTr="00DD67F6">
        <w:trPr>
          <w:jc w:val="center"/>
        </w:trPr>
        <w:tc>
          <w:tcPr>
            <w:tcW w:w="4609" w:type="dxa"/>
          </w:tcPr>
          <w:p w:rsidR="00726724" w:rsidRDefault="00726724" w:rsidP="00DD67F6">
            <w:pPr>
              <w:spacing w:line="230" w:lineRule="auto"/>
              <w:jc w:val="center"/>
            </w:pPr>
            <w:r>
              <w:t>Fitting</w:t>
            </w:r>
          </w:p>
        </w:tc>
        <w:tc>
          <w:tcPr>
            <w:tcW w:w="4021" w:type="dxa"/>
          </w:tcPr>
          <w:p w:rsidR="00726724" w:rsidRDefault="00726724" w:rsidP="00DD67F6">
            <w:pPr>
              <w:spacing w:line="230" w:lineRule="auto"/>
              <w:jc w:val="center"/>
            </w:pPr>
            <w:r>
              <w:t xml:space="preserve">Minimum Length </w:t>
            </w:r>
            <w:r>
              <w:noBreakHyphen/>
              <w:t>Ft</w:t>
            </w:r>
          </w:p>
        </w:tc>
      </w:tr>
      <w:tr w:rsidR="00726724" w:rsidTr="00DD67F6">
        <w:trPr>
          <w:jc w:val="center"/>
        </w:trPr>
        <w:tc>
          <w:tcPr>
            <w:tcW w:w="4609" w:type="dxa"/>
          </w:tcPr>
          <w:p w:rsidR="00726724" w:rsidRDefault="00726724" w:rsidP="00DD67F6">
            <w:pPr>
              <w:spacing w:line="230" w:lineRule="auto"/>
              <w:ind w:left="150"/>
            </w:pPr>
            <w:r>
              <w:t>90 Degree Bend (≤ 6 inches)</w:t>
            </w:r>
          </w:p>
        </w:tc>
        <w:tc>
          <w:tcPr>
            <w:tcW w:w="4021" w:type="dxa"/>
          </w:tcPr>
          <w:p w:rsidR="00726724" w:rsidRDefault="00726724" w:rsidP="00DD67F6">
            <w:pPr>
              <w:spacing w:line="230" w:lineRule="auto"/>
              <w:jc w:val="center"/>
            </w:pPr>
            <w:r>
              <w:t>36</w:t>
            </w:r>
          </w:p>
        </w:tc>
      </w:tr>
      <w:tr w:rsidR="00726724" w:rsidTr="00DD67F6">
        <w:trPr>
          <w:jc w:val="center"/>
        </w:trPr>
        <w:tc>
          <w:tcPr>
            <w:tcW w:w="4609" w:type="dxa"/>
          </w:tcPr>
          <w:p w:rsidR="00726724" w:rsidRDefault="00726724" w:rsidP="00DD67F6">
            <w:pPr>
              <w:spacing w:line="230" w:lineRule="auto"/>
              <w:ind w:left="150"/>
            </w:pPr>
            <w:r>
              <w:t>90 Degree Bend (8 inches to 10 inches)</w:t>
            </w:r>
          </w:p>
        </w:tc>
        <w:tc>
          <w:tcPr>
            <w:tcW w:w="4021" w:type="dxa"/>
          </w:tcPr>
          <w:p w:rsidR="00726724" w:rsidRDefault="00726724" w:rsidP="00DD67F6">
            <w:pPr>
              <w:spacing w:line="230" w:lineRule="auto"/>
              <w:jc w:val="center"/>
            </w:pPr>
            <w:r>
              <w:t>54</w:t>
            </w:r>
          </w:p>
        </w:tc>
      </w:tr>
      <w:tr w:rsidR="00726724" w:rsidTr="00DD67F6">
        <w:trPr>
          <w:jc w:val="center"/>
        </w:trPr>
        <w:tc>
          <w:tcPr>
            <w:tcW w:w="4609" w:type="dxa"/>
          </w:tcPr>
          <w:p w:rsidR="00726724" w:rsidRDefault="00726724" w:rsidP="00DD67F6">
            <w:pPr>
              <w:spacing w:line="230" w:lineRule="auto"/>
              <w:ind w:left="150"/>
            </w:pPr>
            <w:r>
              <w:t>90 Degree Bend (12 inches to 14 inches)</w:t>
            </w:r>
          </w:p>
        </w:tc>
        <w:tc>
          <w:tcPr>
            <w:tcW w:w="4021" w:type="dxa"/>
          </w:tcPr>
          <w:p w:rsidR="00726724" w:rsidRDefault="00726724" w:rsidP="00DD67F6">
            <w:pPr>
              <w:spacing w:line="230" w:lineRule="auto"/>
              <w:jc w:val="center"/>
            </w:pPr>
            <w:r>
              <w:t>72</w:t>
            </w:r>
          </w:p>
        </w:tc>
      </w:tr>
      <w:tr w:rsidR="00726724" w:rsidTr="00DD67F6">
        <w:trPr>
          <w:jc w:val="center"/>
        </w:trPr>
        <w:tc>
          <w:tcPr>
            <w:tcW w:w="4609" w:type="dxa"/>
          </w:tcPr>
          <w:p w:rsidR="00726724" w:rsidRDefault="00726724" w:rsidP="00DD67F6">
            <w:pPr>
              <w:spacing w:line="230" w:lineRule="auto"/>
              <w:ind w:left="150"/>
            </w:pPr>
            <w:r>
              <w:t>90 Degree Bend (16 inches)</w:t>
            </w:r>
          </w:p>
        </w:tc>
        <w:tc>
          <w:tcPr>
            <w:tcW w:w="4021" w:type="dxa"/>
          </w:tcPr>
          <w:p w:rsidR="00726724" w:rsidRDefault="00726724" w:rsidP="00DD67F6">
            <w:pPr>
              <w:spacing w:line="230" w:lineRule="auto"/>
              <w:jc w:val="center"/>
            </w:pPr>
            <w:r>
              <w:t>84</w:t>
            </w:r>
          </w:p>
        </w:tc>
      </w:tr>
      <w:tr w:rsidR="00726724" w:rsidTr="00DD67F6">
        <w:trPr>
          <w:jc w:val="center"/>
        </w:trPr>
        <w:tc>
          <w:tcPr>
            <w:tcW w:w="4609" w:type="dxa"/>
          </w:tcPr>
          <w:p w:rsidR="00726724" w:rsidRDefault="00726724" w:rsidP="00DD67F6">
            <w:pPr>
              <w:spacing w:line="230" w:lineRule="auto"/>
              <w:ind w:left="150"/>
            </w:pPr>
            <w:r>
              <w:t>45 Degree Bend (≤ 8 inches)</w:t>
            </w:r>
          </w:p>
        </w:tc>
        <w:tc>
          <w:tcPr>
            <w:tcW w:w="4021" w:type="dxa"/>
          </w:tcPr>
          <w:p w:rsidR="00726724" w:rsidRDefault="00726724" w:rsidP="00DD67F6">
            <w:pPr>
              <w:spacing w:line="230" w:lineRule="auto"/>
              <w:jc w:val="center"/>
            </w:pPr>
            <w:r>
              <w:t>18</w:t>
            </w:r>
          </w:p>
        </w:tc>
      </w:tr>
      <w:tr w:rsidR="00726724" w:rsidTr="00DD67F6">
        <w:trPr>
          <w:jc w:val="center"/>
        </w:trPr>
        <w:tc>
          <w:tcPr>
            <w:tcW w:w="4609" w:type="dxa"/>
          </w:tcPr>
          <w:p w:rsidR="00726724" w:rsidRDefault="00726724" w:rsidP="00DD67F6">
            <w:pPr>
              <w:spacing w:line="230" w:lineRule="auto"/>
              <w:ind w:left="150"/>
            </w:pPr>
            <w:r>
              <w:lastRenderedPageBreak/>
              <w:t>45 Degree Bend (10 inches to 16 inches)</w:t>
            </w:r>
          </w:p>
        </w:tc>
        <w:tc>
          <w:tcPr>
            <w:tcW w:w="4021" w:type="dxa"/>
          </w:tcPr>
          <w:p w:rsidR="00726724" w:rsidRDefault="00726724" w:rsidP="00DD67F6">
            <w:pPr>
              <w:spacing w:line="230" w:lineRule="auto"/>
              <w:jc w:val="center"/>
            </w:pPr>
            <w:r>
              <w:t>36</w:t>
            </w:r>
          </w:p>
        </w:tc>
      </w:tr>
      <w:tr w:rsidR="00726724" w:rsidTr="00DD67F6">
        <w:trPr>
          <w:jc w:val="center"/>
        </w:trPr>
        <w:tc>
          <w:tcPr>
            <w:tcW w:w="4609" w:type="dxa"/>
          </w:tcPr>
          <w:p w:rsidR="00726724" w:rsidRDefault="00726724" w:rsidP="00DD67F6">
            <w:pPr>
              <w:spacing w:line="230" w:lineRule="auto"/>
              <w:ind w:left="150"/>
            </w:pPr>
            <w:r>
              <w:t>22 1/2 Degree Bend ≤ 16 inches</w:t>
            </w:r>
          </w:p>
        </w:tc>
        <w:tc>
          <w:tcPr>
            <w:tcW w:w="4021" w:type="dxa"/>
          </w:tcPr>
          <w:p w:rsidR="00726724" w:rsidRDefault="00726724" w:rsidP="00DD67F6">
            <w:pPr>
              <w:spacing w:line="230" w:lineRule="auto"/>
              <w:jc w:val="center"/>
            </w:pPr>
            <w:r>
              <w:t>18</w:t>
            </w:r>
          </w:p>
        </w:tc>
      </w:tr>
      <w:tr w:rsidR="00726724" w:rsidTr="00DD67F6">
        <w:trPr>
          <w:jc w:val="center"/>
        </w:trPr>
        <w:tc>
          <w:tcPr>
            <w:tcW w:w="4609" w:type="dxa"/>
          </w:tcPr>
          <w:p w:rsidR="00726724" w:rsidRDefault="00726724" w:rsidP="00DD67F6">
            <w:pPr>
              <w:spacing w:line="230" w:lineRule="auto"/>
              <w:ind w:left="150"/>
            </w:pPr>
            <w:r>
              <w:t>11 1/4 Degree Bend ≤ 16 inches</w:t>
            </w:r>
          </w:p>
        </w:tc>
        <w:tc>
          <w:tcPr>
            <w:tcW w:w="4021" w:type="dxa"/>
          </w:tcPr>
          <w:p w:rsidR="00726724" w:rsidRDefault="00726724" w:rsidP="00DD67F6">
            <w:pPr>
              <w:spacing w:line="230" w:lineRule="auto"/>
              <w:jc w:val="center"/>
            </w:pPr>
            <w:r>
              <w:t>9</w:t>
            </w:r>
          </w:p>
        </w:tc>
      </w:tr>
      <w:tr w:rsidR="00726724" w:rsidTr="00DD67F6">
        <w:trPr>
          <w:jc w:val="center"/>
        </w:trPr>
        <w:tc>
          <w:tcPr>
            <w:tcW w:w="4609" w:type="dxa"/>
          </w:tcPr>
          <w:p w:rsidR="00726724" w:rsidRDefault="00726724" w:rsidP="00DD67F6">
            <w:pPr>
              <w:spacing w:line="230" w:lineRule="auto"/>
              <w:ind w:left="150"/>
            </w:pPr>
            <w:r>
              <w:t>Fire Hydrant Leads</w:t>
            </w:r>
          </w:p>
        </w:tc>
        <w:tc>
          <w:tcPr>
            <w:tcW w:w="4021" w:type="dxa"/>
          </w:tcPr>
          <w:p w:rsidR="00726724" w:rsidRDefault="00726724" w:rsidP="00DD67F6">
            <w:pPr>
              <w:spacing w:line="230" w:lineRule="auto"/>
              <w:jc w:val="center"/>
            </w:pPr>
            <w:r w:rsidRPr="001E20CA">
              <w:t>All</w:t>
            </w:r>
            <w:r>
              <w:t xml:space="preserve"> Joints</w:t>
            </w:r>
          </w:p>
        </w:tc>
      </w:tr>
      <w:tr w:rsidR="00726724" w:rsidTr="00DD67F6">
        <w:trPr>
          <w:jc w:val="center"/>
        </w:trPr>
        <w:tc>
          <w:tcPr>
            <w:tcW w:w="4609" w:type="dxa"/>
          </w:tcPr>
          <w:p w:rsidR="00726724" w:rsidRDefault="00726724" w:rsidP="00DD67F6">
            <w:pPr>
              <w:spacing w:line="230" w:lineRule="auto"/>
              <w:ind w:left="150"/>
            </w:pPr>
            <w:r>
              <w:t>End of Line Tees (≤ 4 inches)</w:t>
            </w:r>
          </w:p>
        </w:tc>
        <w:tc>
          <w:tcPr>
            <w:tcW w:w="4021" w:type="dxa"/>
          </w:tcPr>
          <w:p w:rsidR="00726724" w:rsidRDefault="00726724" w:rsidP="00DD67F6">
            <w:pPr>
              <w:spacing w:line="230" w:lineRule="auto"/>
              <w:jc w:val="center"/>
            </w:pPr>
            <w:r>
              <w:t>18 (Along Branch)</w:t>
            </w:r>
          </w:p>
        </w:tc>
      </w:tr>
      <w:tr w:rsidR="00726724" w:rsidTr="00DD67F6">
        <w:trPr>
          <w:jc w:val="center"/>
        </w:trPr>
        <w:tc>
          <w:tcPr>
            <w:tcW w:w="4609" w:type="dxa"/>
          </w:tcPr>
          <w:p w:rsidR="00726724" w:rsidRDefault="00726724" w:rsidP="00DD67F6">
            <w:pPr>
              <w:spacing w:line="230" w:lineRule="auto"/>
              <w:ind w:left="150"/>
            </w:pPr>
            <w:r>
              <w:t>End of Line Tees (6 inches to 8 inches)*</w:t>
            </w:r>
          </w:p>
        </w:tc>
        <w:tc>
          <w:tcPr>
            <w:tcW w:w="4021" w:type="dxa"/>
          </w:tcPr>
          <w:p w:rsidR="00726724" w:rsidRDefault="00726724" w:rsidP="00DD67F6">
            <w:pPr>
              <w:spacing w:line="230" w:lineRule="auto"/>
              <w:jc w:val="center"/>
            </w:pPr>
            <w:r>
              <w:t>36 (Along Branch)</w:t>
            </w:r>
          </w:p>
        </w:tc>
      </w:tr>
      <w:tr w:rsidR="00726724" w:rsidTr="00DD67F6">
        <w:trPr>
          <w:jc w:val="center"/>
        </w:trPr>
        <w:tc>
          <w:tcPr>
            <w:tcW w:w="4609" w:type="dxa"/>
          </w:tcPr>
          <w:p w:rsidR="00726724" w:rsidRDefault="00726724" w:rsidP="00DD67F6">
            <w:pPr>
              <w:spacing w:line="230" w:lineRule="auto"/>
              <w:ind w:left="150"/>
            </w:pPr>
            <w:r>
              <w:t>End of Line Tees (10 inches to 12 inches)*</w:t>
            </w:r>
          </w:p>
        </w:tc>
        <w:tc>
          <w:tcPr>
            <w:tcW w:w="4021" w:type="dxa"/>
          </w:tcPr>
          <w:p w:rsidR="00726724" w:rsidRDefault="00726724" w:rsidP="00DD67F6">
            <w:pPr>
              <w:spacing w:line="230" w:lineRule="auto"/>
              <w:jc w:val="center"/>
            </w:pPr>
            <w:r>
              <w:t>54 (Along Branch)</w:t>
            </w:r>
          </w:p>
        </w:tc>
      </w:tr>
      <w:tr w:rsidR="00726724" w:rsidTr="00DD67F6">
        <w:trPr>
          <w:jc w:val="center"/>
        </w:trPr>
        <w:tc>
          <w:tcPr>
            <w:tcW w:w="4609" w:type="dxa"/>
          </w:tcPr>
          <w:p w:rsidR="00726724" w:rsidRDefault="00726724" w:rsidP="00DD67F6">
            <w:pPr>
              <w:spacing w:line="230" w:lineRule="auto"/>
              <w:ind w:left="150"/>
            </w:pPr>
            <w:r>
              <w:t>End of Line Tees (14 inches to 16 inches)*</w:t>
            </w:r>
          </w:p>
        </w:tc>
        <w:tc>
          <w:tcPr>
            <w:tcW w:w="4021" w:type="dxa"/>
          </w:tcPr>
          <w:p w:rsidR="00726724" w:rsidRDefault="00726724" w:rsidP="00DD67F6">
            <w:pPr>
              <w:spacing w:line="230" w:lineRule="auto"/>
              <w:jc w:val="center"/>
            </w:pPr>
            <w:r>
              <w:t>72 (Along Branch)</w:t>
            </w:r>
          </w:p>
        </w:tc>
      </w:tr>
    </w:tbl>
    <w:p w:rsidR="00726724" w:rsidRDefault="00726724" w:rsidP="00726724">
      <w:pPr>
        <w:spacing w:line="230" w:lineRule="auto"/>
      </w:pPr>
      <w:r>
        <w:t>*Restrained run length on tees assumed 18 feet on each side of fitting</w:t>
      </w:r>
    </w:p>
    <w:p w:rsidR="00726724" w:rsidRDefault="00726724" w:rsidP="00726724">
      <w:pPr>
        <w:spacing w:line="230" w:lineRule="auto"/>
      </w:pPr>
      <w:r>
        <w:t>This table assumes horizontal orientation of fittings, 150 psi test pressure plus a 100 psi water hammer allowance, ductile iron pipe, and a 3</w:t>
      </w:r>
      <w:r>
        <w:noBreakHyphen/>
        <w:t xml:space="preserve">foot bury. Lengths shall be adjusted for other conditions and fittings. </w:t>
      </w:r>
    </w:p>
    <w:p w:rsidR="00726724" w:rsidRDefault="00726724" w:rsidP="00726724">
      <w:pPr>
        <w:spacing w:line="230" w:lineRule="auto"/>
        <w:rPr>
          <w:b/>
        </w:rPr>
      </w:pPr>
      <w:r w:rsidRPr="00AB36E7">
        <w:rPr>
          <w:b/>
        </w:rPr>
        <w:t>C.6 Backfilling</w:t>
      </w:r>
    </w:p>
    <w:p w:rsidR="00726724" w:rsidRPr="00C04043" w:rsidRDefault="00726724" w:rsidP="00726724">
      <w:r w:rsidRPr="00C04043">
        <w:t>All trenches shall be backfilled so that excessive lengths of trench are not left open. In general, the backfilling operation shall proceed so that no more than 100 feet of trench is open behind the pipe laying operation.</w:t>
      </w:r>
    </w:p>
    <w:p w:rsidR="00726724" w:rsidRPr="00C04043" w:rsidRDefault="00726724" w:rsidP="00726724">
      <w:r w:rsidRPr="00C04043">
        <w:t>Backfill shall be left below the original surface to allow for placement of restoration materials including pavement, base course, concrete, topsoil, sod, plus any pavement replacement specified according to the Asphaltic Paving section herein. When settlement occurs, Contractor shall restore the surface improvements at its expense to maintain the finished surface.</w:t>
      </w:r>
    </w:p>
    <w:p w:rsidR="00726724" w:rsidRPr="00C04043" w:rsidRDefault="00726724" w:rsidP="00726724">
      <w:r w:rsidRPr="00C04043">
        <w:t>All trenches shall be consolidated as specified in this section for the entire depth and width of the trench.</w:t>
      </w:r>
    </w:p>
    <w:p w:rsidR="00726724" w:rsidRPr="00C04043" w:rsidRDefault="00726724" w:rsidP="00726724">
      <w:r w:rsidRPr="00C04043">
        <w:t xml:space="preserve">Consolidation shall be achieved by use of smooth surface vibratory compactors or backhoe operated hydraulic compactors for granular materials and rotating sheepsfoot type mechanisms for loam/clay soils. The lift height shall not exceed 8 inches. Lift heights </w:t>
      </w:r>
      <w:r>
        <w:t xml:space="preserve">may be less than 8 inches </w:t>
      </w:r>
      <w:r w:rsidRPr="00C04043">
        <w:t>as necessary to achieve the degree of compaction specified.</w:t>
      </w:r>
    </w:p>
    <w:p w:rsidR="00726724" w:rsidRPr="00C04043" w:rsidRDefault="00726724" w:rsidP="00726724">
      <w:r w:rsidRPr="00C04043">
        <w:t>Backfill material beneath paved areas or future paved areas and within 5 feet of paved areas or future paved areas shall be consolidated to achieve a minimum of 95% of maximum dry density, as determined by the standard Proctor Test (ASTM D</w:t>
      </w:r>
      <w:r w:rsidRPr="00C04043">
        <w:noBreakHyphen/>
        <w:t>698).</w:t>
      </w:r>
    </w:p>
    <w:p w:rsidR="00726724" w:rsidRPr="00C04043" w:rsidRDefault="00726724" w:rsidP="00726724">
      <w:r w:rsidRPr="00C04043">
        <w:t>Backfill material not meeting the compaction specification shall be re</w:t>
      </w:r>
      <w:r w:rsidRPr="00C04043">
        <w:noBreakHyphen/>
        <w:t>compacted by Contractor at no cost to the Department. Cost for additional testing on re</w:t>
      </w:r>
      <w:r w:rsidRPr="00C04043">
        <w:noBreakHyphen/>
        <w:t>compacted material shall be at Contractor’s expense.</w:t>
      </w:r>
    </w:p>
    <w:p w:rsidR="00726724" w:rsidRPr="00C04043" w:rsidRDefault="00726724" w:rsidP="00726724">
      <w:r w:rsidRPr="005B0B7E">
        <w:t>The City of Lancaster will provide a geotechnical consultant to perform compaction testing of trench backfill. A compaction test shall be performed approximately every 50 linear feet of utility trench and one test per water service or sanitary lateral trench. Additional tests may be requested by the Engineer, Department, or City of Lancaster as deemed necessary.</w:t>
      </w:r>
      <w:r w:rsidRPr="00C04043">
        <w:t xml:space="preserve"> </w:t>
      </w:r>
    </w:p>
    <w:p w:rsidR="00726724" w:rsidRPr="00C04043" w:rsidRDefault="00726724" w:rsidP="00726724">
      <w:r w:rsidRPr="00C04043">
        <w:t xml:space="preserve">Maintain all backfilling, resurfacing, repaving, and other surface improvements constructed under this Contract. Upon proper notice from the Department, make all repairs in surfaces of trenches and excavations. All expenses incurred in making repairs and in maintaining trench and excavation surfaces shall be at the expense of Contractor regardless of the material used in backfilling trench excavations. </w:t>
      </w:r>
    </w:p>
    <w:p w:rsidR="00726724" w:rsidRPr="00C04043" w:rsidRDefault="00726724" w:rsidP="00726724">
      <w:r w:rsidRPr="00C04043">
        <w:t xml:space="preserve">Contractor shall be responsible for controlling dust dispersion during water main construction. Remedial actions required as a result of inadequate dust control shall be Contractor's responsibility. To control dust, Contractor shall apply calcium chloride or ammonium lignin sulfonate in 12 to 14% solution or other dust control palliative acceptable to </w:t>
      </w:r>
      <w:r>
        <w:t>City of Lancaster</w:t>
      </w:r>
      <w:r w:rsidRPr="00C04043">
        <w:t>. Prior to application of dust palliative, the street shall be graded smooth.</w:t>
      </w:r>
    </w:p>
    <w:p w:rsidR="00726724" w:rsidRDefault="00726724" w:rsidP="00726724">
      <w:pPr>
        <w:spacing w:line="230" w:lineRule="auto"/>
        <w:rPr>
          <w:b/>
        </w:rPr>
      </w:pPr>
      <w:r w:rsidRPr="00AB36E7">
        <w:rPr>
          <w:b/>
        </w:rPr>
        <w:t>C.7 Wat</w:t>
      </w:r>
      <w:r>
        <w:rPr>
          <w:b/>
        </w:rPr>
        <w:t xml:space="preserve">er Main Testing </w:t>
      </w:r>
    </w:p>
    <w:p w:rsidR="00726724" w:rsidRDefault="00726724" w:rsidP="00726724">
      <w:pPr>
        <w:spacing w:line="230" w:lineRule="auto"/>
      </w:pPr>
      <w:r w:rsidRPr="00C04043">
        <w:t>Furnish all water and other materials, equipment and labor necessary to disinfect all new water mains and all existing water mains disturbed by construction. Testing shall conform to AWWA C651. Notify the Health Department to observe sterilization test and coordinate and bear cost for necessary laboratory testing and provide safe bacteriological sample results to the Department and the City of La</w:t>
      </w:r>
      <w:r>
        <w:t>ncaster</w:t>
      </w:r>
      <w:r w:rsidRPr="00C04043">
        <w:t xml:space="preserve"> prior to placing the water main in service. Sampling and testing shall be scheduled to complete the work within the contract times. Items of material for testing shall be furnished in the size and quantity necessary to properly complete the test. Interruption or delay of Contractor’s work progress caused by testing and </w:t>
      </w:r>
      <w:r w:rsidRPr="00C04043">
        <w:lastRenderedPageBreak/>
        <w:t>sampling shall not be cause for extra payment under the contract nor shall they be cause for extension of contract time.</w:t>
      </w:r>
    </w:p>
    <w:p w:rsidR="00726724" w:rsidRDefault="00726724" w:rsidP="00726724">
      <w:pPr>
        <w:spacing w:line="230" w:lineRule="auto"/>
      </w:pPr>
      <w:r w:rsidRPr="00C04043">
        <w:t>Conduct hydrostatic pressure tests and leakage tests of all joints according to the requirements of AWWA C600 for iron pipe. During performance of the hydrostatic pressure test, water main shall be subjected to a minimum pressure of at least 50% above normal working pressure with a minimum pressure 125 psi. All air shall be removed from the main during testing. This shall be done by flushing, by installing corporations at high points, or by releasing air at valves at high points. Test pumping equipment used shall be centrifugal pumps or other pumping equipment that will not place shock pressures on the main. Power plunger pumps will not be permitted for use on closed pipe systems. Pumps shall be disconnected during test periods.</w:t>
      </w:r>
    </w:p>
    <w:p w:rsidR="00726724" w:rsidRDefault="00726724" w:rsidP="00726724">
      <w:pPr>
        <w:spacing w:line="230" w:lineRule="auto"/>
      </w:pPr>
      <w:r w:rsidRPr="00C04043">
        <w:t xml:space="preserve">Prior to conducting the pressure and leakage test, backfill the trench for its full depth. All bends and special connections to the main shall be adequately blocked and tied prior to the test. Any damage caused to the main or its appurtenances during performance of these tests shall be corrected by Contractor at its expense. </w:t>
      </w:r>
    </w:p>
    <w:p w:rsidR="00726724" w:rsidRDefault="00726724" w:rsidP="00726724">
      <w:pPr>
        <w:spacing w:line="230" w:lineRule="auto"/>
      </w:pPr>
      <w:r w:rsidRPr="00C04043">
        <w:t>Keep a record of all tests performed. These records shall show the individual lengths of main tested and test results.</w:t>
      </w:r>
      <w:r>
        <w:t xml:space="preserve"> Submit a copy of the records to the Engineer and the City within two days of the testing.</w:t>
      </w:r>
    </w:p>
    <w:p w:rsidR="00726724" w:rsidRDefault="00726724" w:rsidP="00726724">
      <w:pPr>
        <w:spacing w:line="230" w:lineRule="auto"/>
      </w:pPr>
      <w:r w:rsidRPr="00C04043">
        <w:t>Where connections are made to existing mains, provide the necessary hydrostatic tests on all new mains installed. This may necessitate, but is not limited to, the installation of temporary valves to isolate the new system from the existing system. All materials, work, and equipment necessary for this work shall be furnished by Contractor at its expense.</w:t>
      </w:r>
      <w:r w:rsidRPr="00105483">
        <w:t xml:space="preserve"> </w:t>
      </w:r>
    </w:p>
    <w:p w:rsidR="00726724" w:rsidRDefault="00726724" w:rsidP="00726724">
      <w:pPr>
        <w:spacing w:line="230" w:lineRule="auto"/>
      </w:pPr>
      <w:r w:rsidRPr="00C04043">
        <w:t xml:space="preserve">All testing of pipelines shall proceed concurrently with installation. Contractor is advised that it may be advantageous to conduct daily preliminary testing of its </w:t>
      </w:r>
      <w:r>
        <w:t>w</w:t>
      </w:r>
      <w:r w:rsidRPr="00C04043">
        <w:t>ork</w:t>
      </w:r>
      <w:r w:rsidRPr="00105483">
        <w:t xml:space="preserve">. </w:t>
      </w:r>
    </w:p>
    <w:p w:rsidR="00726724" w:rsidRDefault="00726724" w:rsidP="00726724">
      <w:pPr>
        <w:spacing w:line="230" w:lineRule="auto"/>
      </w:pPr>
      <w:r w:rsidRPr="00C04043">
        <w:t>Water from disinfection testing shall not be discharged to a stream, creek, river, storm sewer tributary thereto, or to a navigable water without first neutralizing the chlorine residual in the water and complying with local, state, and federal laws thereto.</w:t>
      </w:r>
    </w:p>
    <w:p w:rsidR="00726724" w:rsidRDefault="00726724" w:rsidP="00726724">
      <w:pPr>
        <w:spacing w:line="230" w:lineRule="auto"/>
      </w:pPr>
      <w:r w:rsidRPr="00C04043">
        <w:t>Provide continuity testing of all ductile iron water mains installed. Tests shall be performed using an ohmmeter to assure that electrical continuity exists across all joints. Make all necessary repairs to establish continuity across joints.</w:t>
      </w:r>
    </w:p>
    <w:p w:rsidR="00726724" w:rsidRDefault="00726724" w:rsidP="00726724">
      <w:pPr>
        <w:spacing w:line="230" w:lineRule="auto"/>
      </w:pPr>
      <w:r w:rsidRPr="00C04043">
        <w:t xml:space="preserve">All testing of utility facilities shall be completed between 8 </w:t>
      </w:r>
      <w:r w:rsidRPr="00C04043">
        <w:rPr>
          <w:smallCaps/>
        </w:rPr>
        <w:t>a.m.</w:t>
      </w:r>
      <w:r w:rsidRPr="00C04043">
        <w:t xml:space="preserve"> and 3 </w:t>
      </w:r>
      <w:r w:rsidRPr="00C04043">
        <w:rPr>
          <w:smallCaps/>
        </w:rPr>
        <w:t>p.m.</w:t>
      </w:r>
      <w:r w:rsidRPr="00C04043">
        <w:t>, Monday through Friday.</w:t>
      </w:r>
    </w:p>
    <w:p w:rsidR="00726724" w:rsidRDefault="00726724" w:rsidP="00726724">
      <w:pPr>
        <w:spacing w:line="230" w:lineRule="auto"/>
        <w:rPr>
          <w:b/>
          <w:bCs/>
        </w:rPr>
      </w:pPr>
      <w:r>
        <w:rPr>
          <w:b/>
          <w:bCs/>
        </w:rPr>
        <w:t>D Measurement</w:t>
      </w:r>
    </w:p>
    <w:p w:rsidR="00726724" w:rsidRPr="00C04043" w:rsidRDefault="00726724" w:rsidP="00726724">
      <w:pPr>
        <w:spacing w:line="230" w:lineRule="auto"/>
      </w:pPr>
      <w:r w:rsidRPr="00C04043">
        <w:t xml:space="preserve">The department will measure </w:t>
      </w:r>
      <w:r w:rsidRPr="00C04043">
        <w:rPr>
          <w:spacing w:val="-2"/>
        </w:rPr>
        <w:t xml:space="preserve">Water Main, Ductile Iron (DI), </w:t>
      </w:r>
      <w:r w:rsidRPr="00C04043">
        <w:t xml:space="preserve">(Size) </w:t>
      </w:r>
      <w:r>
        <w:t xml:space="preserve">in length </w:t>
      </w:r>
      <w:r w:rsidRPr="00C04043">
        <w:t xml:space="preserve">by the linear foot acceptably completed. Quantity to be paid for includes construction through valves and other fittings. Tees, reducers, sleeves, and bends will be measured and paid as water main. </w:t>
      </w:r>
    </w:p>
    <w:p w:rsidR="00726724" w:rsidRPr="00377C91" w:rsidRDefault="00726724" w:rsidP="00726724">
      <w:pPr>
        <w:spacing w:line="230" w:lineRule="auto"/>
      </w:pPr>
      <w:r>
        <w:rPr>
          <w:b/>
          <w:bCs/>
        </w:rPr>
        <w:t>E Payment</w:t>
      </w:r>
    </w:p>
    <w:p w:rsidR="00726724" w:rsidRPr="008018F1" w:rsidRDefault="00726724" w:rsidP="00726724">
      <w:r w:rsidRPr="008018F1">
        <w:t>The department will pay for measured quantities at the contract unit price under the following bid item</w:t>
      </w:r>
      <w:r>
        <w:t>s</w:t>
      </w:r>
      <w:r w:rsidRPr="008018F1">
        <w:t>:</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SPV.0090.41</w:t>
      </w:r>
      <w:r w:rsidRPr="000A528D">
        <w:tab/>
      </w:r>
      <w:r>
        <w:t>Water Main, Ductile Iron (DI), 6-Inch</w:t>
      </w:r>
      <w:r w:rsidRPr="000A528D">
        <w:tab/>
      </w:r>
      <w:r>
        <w:t>LF</w:t>
      </w:r>
    </w:p>
    <w:p w:rsidR="00726724" w:rsidRPr="00920C29" w:rsidRDefault="00726724" w:rsidP="00726724">
      <w:pPr>
        <w:pStyle w:val="ssBidItem"/>
      </w:pPr>
      <w:r>
        <w:t>SPV.0090.42</w:t>
      </w:r>
      <w:r w:rsidRPr="000A528D">
        <w:tab/>
      </w:r>
      <w:r>
        <w:t>Water Main, Ductile Iron (DI), 8-Inch</w:t>
      </w:r>
      <w:r w:rsidRPr="000A528D">
        <w:tab/>
      </w:r>
      <w:r>
        <w:t>LF</w:t>
      </w:r>
    </w:p>
    <w:p w:rsidR="00726724" w:rsidRPr="00105483" w:rsidRDefault="00726724" w:rsidP="00726724">
      <w:pPr>
        <w:spacing w:line="230" w:lineRule="auto"/>
      </w:pPr>
      <w:r w:rsidRPr="00C04043">
        <w:t>Payment is full compensation for all pipe, all fittings, excavation, dewatering, bedding, cover material, laying, jointing,</w:t>
      </w:r>
      <w:r>
        <w:t xml:space="preserve"> granular backfill material and</w:t>
      </w:r>
      <w:r w:rsidRPr="00C04043">
        <w:t xml:space="preserve"> backfilling, </w:t>
      </w:r>
      <w:r>
        <w:t xml:space="preserve">compaction, </w:t>
      </w:r>
      <w:r w:rsidRPr="00C04043">
        <w:t>maintenance of surface, dust control, water main testing</w:t>
      </w:r>
      <w:r>
        <w:t xml:space="preserve"> and recording</w:t>
      </w:r>
      <w:r w:rsidRPr="00C04043">
        <w:t>, shoring</w:t>
      </w:r>
      <w:r>
        <w:t>,</w:t>
      </w:r>
      <w:r w:rsidRPr="00C04043">
        <w:t xml:space="preserve"> and erosion control measures.</w:t>
      </w:r>
      <w:r w:rsidRPr="00105483">
        <w:t xml:space="preserve"> </w:t>
      </w:r>
    </w:p>
    <w:p w:rsidR="00726724" w:rsidRPr="00B04CCE" w:rsidRDefault="00726724" w:rsidP="00726724">
      <w:pPr>
        <w:pStyle w:val="1Heading1"/>
        <w:numPr>
          <w:ilvl w:val="0"/>
          <w:numId w:val="1"/>
        </w:numPr>
        <w:ind w:left="0" w:hanging="720"/>
      </w:pPr>
      <w:bookmarkStart w:id="125" w:name="_Toc519256169"/>
      <w:bookmarkStart w:id="126" w:name="_Toc519671238"/>
      <w:r>
        <w:t>Water Service, Copper, 1-Inch, Item SPV.0090.43; 2-Inch, Item SPV.0090.44</w:t>
      </w:r>
      <w:bookmarkEnd w:id="125"/>
      <w:bookmarkEnd w:id="126"/>
    </w:p>
    <w:p w:rsidR="00726724" w:rsidRDefault="00726724" w:rsidP="00726724">
      <w:pPr>
        <w:rPr>
          <w:b/>
          <w:bCs/>
        </w:rPr>
      </w:pPr>
      <w:r>
        <w:rPr>
          <w:b/>
          <w:bCs/>
        </w:rPr>
        <w:t>A Description</w:t>
      </w:r>
    </w:p>
    <w:p w:rsidR="00726724" w:rsidRDefault="00726724" w:rsidP="00726724">
      <w:r>
        <w:t xml:space="preserve">This special provision describes furnishing and installing new water services as shown on the drawings in accordance with the </w:t>
      </w:r>
      <w:r w:rsidRPr="001E20CA">
        <w:t>require</w:t>
      </w:r>
      <w:r>
        <w:t>ments of the Standard Specifications for Sewer and Water Construction in Wisconsin and as hereinafter provided.</w:t>
      </w:r>
    </w:p>
    <w:p w:rsidR="00726724" w:rsidRDefault="00726724" w:rsidP="00726724">
      <w:pPr>
        <w:rPr>
          <w:b/>
          <w:bCs/>
        </w:rPr>
      </w:pPr>
      <w:r>
        <w:rPr>
          <w:b/>
          <w:bCs/>
        </w:rPr>
        <w:t>B Materials</w:t>
      </w:r>
    </w:p>
    <w:p w:rsidR="00726724" w:rsidRPr="000B45E3" w:rsidRDefault="00726724" w:rsidP="00726724">
      <w:pPr>
        <w:rPr>
          <w:bCs/>
          <w:u w:val="single"/>
        </w:rPr>
      </w:pPr>
      <w:r w:rsidRPr="000B45E3">
        <w:rPr>
          <w:bCs/>
          <w:u w:val="single"/>
        </w:rPr>
        <w:t>Copper Water Tubing:</w:t>
      </w:r>
    </w:p>
    <w:p w:rsidR="00726724" w:rsidRDefault="00726724" w:rsidP="00726724">
      <w:pPr>
        <w:rPr>
          <w:bCs/>
        </w:rPr>
      </w:pPr>
      <w:r>
        <w:rPr>
          <w:bCs/>
        </w:rPr>
        <w:t xml:space="preserve">Copper tubing installed within trenches shall be Type K soft annealed copper tubing and shall conform to the specifications of ASTM B88. </w:t>
      </w:r>
      <w:r w:rsidRPr="001E20CA">
        <w:rPr>
          <w:bCs/>
        </w:rPr>
        <w:t>All</w:t>
      </w:r>
      <w:r>
        <w:rPr>
          <w:bCs/>
        </w:rPr>
        <w:t xml:space="preserve"> other copper shall be Type K hard copper conforming to ASTM B88. The name or trademark of the manufacturer and a mark indicating the type shall be permanently and plainly marked on tubing. </w:t>
      </w:r>
    </w:p>
    <w:p w:rsidR="00726724" w:rsidRDefault="00726724" w:rsidP="00726724">
      <w:r>
        <w:lastRenderedPageBreak/>
        <w:t xml:space="preserve">Fittings for copper tubing are to be copper alloy meeting the </w:t>
      </w:r>
      <w:r w:rsidRPr="001E20CA">
        <w:t>require</w:t>
      </w:r>
      <w:r>
        <w:t>ments of AWWA C800</w:t>
      </w:r>
      <w:r>
        <w:noBreakHyphen/>
        <w:t xml:space="preserve">14. The maximum lead content shall be 0.25%. They shall have uniformity in wall thickness and strength and shall be free from </w:t>
      </w:r>
      <w:r w:rsidRPr="001E20CA">
        <w:t>any</w:t>
      </w:r>
      <w:r>
        <w:t xml:space="preserve"> defect that may affect their serviceability. </w:t>
      </w:r>
    </w:p>
    <w:p w:rsidR="00726724" w:rsidRDefault="00726724" w:rsidP="00726724">
      <w:r>
        <w:t>Fittings are to be of compression type. Unions are to be extra heavy three</w:t>
      </w:r>
      <w:r>
        <w:noBreakHyphen/>
        <w:t xml:space="preserve">part unions only. </w:t>
      </w:r>
    </w:p>
    <w:p w:rsidR="00726724" w:rsidRDefault="00726724" w:rsidP="00726724">
      <w:r>
        <w:t>Each fitting shall be permanently and plainly marked with the name or trademark of the manufacturer.</w:t>
      </w:r>
    </w:p>
    <w:p w:rsidR="00726724" w:rsidRDefault="00726724" w:rsidP="00726724">
      <w:r>
        <w:t>Provide bedding and granular backfill according to Water Main, Ductile Iron (DI), (Size) of these special provisions.</w:t>
      </w:r>
    </w:p>
    <w:p w:rsidR="00726724" w:rsidRDefault="00726724" w:rsidP="00726724">
      <w:pPr>
        <w:rPr>
          <w:b/>
          <w:bCs/>
        </w:rPr>
      </w:pPr>
      <w:r>
        <w:rPr>
          <w:b/>
          <w:bCs/>
        </w:rPr>
        <w:t xml:space="preserve">C Construction </w:t>
      </w:r>
    </w:p>
    <w:p w:rsidR="00726724" w:rsidRDefault="00726724" w:rsidP="00726724">
      <w:r>
        <w:t xml:space="preserve">Water services requiring reconstruction and new services shall be installed in accordance with AWWA C600. Perform </w:t>
      </w:r>
      <w:r w:rsidRPr="001E20CA">
        <w:t>all</w:t>
      </w:r>
      <w:r>
        <w:t xml:space="preserve"> excavation, backfill and other </w:t>
      </w:r>
      <w:r w:rsidRPr="001E20CA">
        <w:t>work</w:t>
      </w:r>
      <w:r>
        <w:t xml:space="preserve"> necessary for </w:t>
      </w:r>
      <w:r w:rsidRPr="001E20CA">
        <w:t>complete</w:t>
      </w:r>
      <w:r>
        <w:t xml:space="preserve"> installation. Install water services with minimum amount of service interruption. The service tubing shall be continuous and shall be placed at a minimum depth of 6.5 feet. Each service shall include a corporation </w:t>
      </w:r>
      <w:r w:rsidRPr="001E20CA">
        <w:t>stop</w:t>
      </w:r>
      <w:r>
        <w:t xml:space="preserve"> at the main, copper service tubing, curb </w:t>
      </w:r>
      <w:r w:rsidRPr="001E20CA">
        <w:t>stop</w:t>
      </w:r>
      <w:r>
        <w:t xml:space="preserve">, curb box, couplings, and </w:t>
      </w:r>
      <w:r w:rsidRPr="001E20CA">
        <w:t>all</w:t>
      </w:r>
      <w:r>
        <w:t xml:space="preserve"> other appurtenances necessary for a </w:t>
      </w:r>
      <w:r w:rsidRPr="001E20CA">
        <w:t>complete</w:t>
      </w:r>
      <w:r>
        <w:t xml:space="preserve"> installation as noted elsewhere in these special provisions. Where existing services in the street are being reconstructed, the new service shall be connected to the existing service at the property line unless otherwise shown or specified. Taps in the main shall be at an angle of 45 degrees above the horizontal. </w:t>
      </w:r>
    </w:p>
    <w:p w:rsidR="00726724" w:rsidRDefault="00726724" w:rsidP="00726724">
      <w:r>
        <w:t xml:space="preserve">Existing and new service line locations shown on the drawings are approximate. Provide field verification to determine actual service line locations as </w:t>
      </w:r>
      <w:r w:rsidRPr="001E20CA">
        <w:t>require</w:t>
      </w:r>
      <w:r>
        <w:t xml:space="preserve">d for </w:t>
      </w:r>
      <w:r w:rsidRPr="001E20CA">
        <w:t>complete</w:t>
      </w:r>
      <w:r>
        <w:t xml:space="preserve"> installation of the service. Field </w:t>
      </w:r>
      <w:r w:rsidRPr="001E20CA">
        <w:t>verify</w:t>
      </w:r>
      <w:r>
        <w:t xml:space="preserve"> the size, location, and depth of the existing service prior to connection. </w:t>
      </w:r>
    </w:p>
    <w:p w:rsidR="00726724" w:rsidRDefault="00726724" w:rsidP="00726724">
      <w:r>
        <w:t>Refer to Water Main, Ductile Iron (DI), (Size) of these special provisions for additional construction requirements for backfill, compaction, and other items.</w:t>
      </w:r>
    </w:p>
    <w:p w:rsidR="00726724" w:rsidRDefault="00726724" w:rsidP="00726724">
      <w:r>
        <w:t>Bedding and cover material for copper water services shall conform to size No. 9 or No. 10, provided in the Water Main, Ductile Iron (DI), (Size) of these special provisions.</w:t>
      </w:r>
    </w:p>
    <w:p w:rsidR="00726724" w:rsidRPr="001F66EE" w:rsidRDefault="00726724" w:rsidP="00726724">
      <w:pPr>
        <w:rPr>
          <w:u w:val="single"/>
        </w:rPr>
      </w:pPr>
      <w:r w:rsidRPr="001F66EE">
        <w:rPr>
          <w:u w:val="single"/>
        </w:rPr>
        <w:t>Water Service Interruption and Notification:</w:t>
      </w:r>
    </w:p>
    <w:p w:rsidR="00726724" w:rsidRDefault="00726724" w:rsidP="00726724">
      <w:r>
        <w:t xml:space="preserve">Provide a minimum of 48 hours’ notice to City of Lancaster and Engineer, and </w:t>
      </w:r>
      <w:r w:rsidRPr="001E20CA">
        <w:t>all</w:t>
      </w:r>
      <w:r>
        <w:t xml:space="preserve"> affected utility customers/residents prior to </w:t>
      </w:r>
      <w:r w:rsidRPr="001E20CA">
        <w:t>all</w:t>
      </w:r>
      <w:r>
        <w:t xml:space="preserve"> water service interruptions. The notice is to consist of at least the following:</w:t>
      </w:r>
    </w:p>
    <w:p w:rsidR="00726724" w:rsidRDefault="00726724" w:rsidP="00726724">
      <w:pPr>
        <w:pStyle w:val="ListParagraph"/>
        <w:numPr>
          <w:ilvl w:val="0"/>
          <w:numId w:val="18"/>
        </w:numPr>
        <w:spacing w:before="0" w:after="0"/>
        <w:ind w:left="1440" w:hanging="720"/>
        <w:contextualSpacing/>
        <w:jc w:val="both"/>
      </w:pPr>
      <w:r>
        <w:t>Verbal communication of interruption including estimated times and duration of interruption shall be given to the utility customer/resident.</w:t>
      </w:r>
    </w:p>
    <w:p w:rsidR="00726724" w:rsidRDefault="00726724" w:rsidP="00726724">
      <w:pPr>
        <w:pStyle w:val="ListParagraph"/>
        <w:numPr>
          <w:ilvl w:val="0"/>
          <w:numId w:val="18"/>
        </w:numPr>
        <w:spacing w:before="0" w:after="0"/>
        <w:ind w:left="1440" w:hanging="720"/>
        <w:contextualSpacing/>
        <w:jc w:val="both"/>
      </w:pPr>
      <w:r>
        <w:t>Written communication of interruption including estimated times and duration of interruption shall be left in a conspicuous location at the utility customer/resident’s home.</w:t>
      </w:r>
    </w:p>
    <w:p w:rsidR="00726724" w:rsidRDefault="00726724" w:rsidP="00726724">
      <w:pPr>
        <w:pStyle w:val="ListParagraph"/>
        <w:numPr>
          <w:ilvl w:val="0"/>
          <w:numId w:val="18"/>
        </w:numPr>
        <w:spacing w:before="0" w:after="0"/>
        <w:ind w:left="1440" w:hanging="720"/>
        <w:contextualSpacing/>
        <w:jc w:val="both"/>
      </w:pPr>
      <w:r>
        <w:t>Verbal communication immediately prior to the service interruption including estimated duration of interruption shall be given to the utility customer/resident.</w:t>
      </w:r>
    </w:p>
    <w:p w:rsidR="00726724" w:rsidRDefault="00726724" w:rsidP="00726724">
      <w:r>
        <w:t xml:space="preserve">The estimated time stated on the notification is to consist of the range of hours during a single day that the service may be interrupted. If the service is not interrupted during the day stated on the notification, additional notifications shall be given to the City of Lancaster, ENGINEER, and </w:t>
      </w:r>
      <w:r w:rsidRPr="001E20CA">
        <w:t>all</w:t>
      </w:r>
      <w:r>
        <w:t xml:space="preserve"> affected utility customers/residents for each successive day that the utility service may be interrupted. A minimum of 24 hours’ notice shall be given for each successive day of potential service interruption. </w:t>
      </w:r>
    </w:p>
    <w:p w:rsidR="00726724" w:rsidRDefault="00726724" w:rsidP="00726724">
      <w:r>
        <w:t>If the utility customer/resident cannot be reached for face</w:t>
      </w:r>
      <w:r>
        <w:noBreakHyphen/>
        <w:t>to</w:t>
      </w:r>
      <w:r>
        <w:noBreakHyphen/>
        <w:t xml:space="preserve">face verbal communication of the service interruption, call the utility customer/resident if their number is publicly available. If the utility customer/resident’s phone number is not available, or the utility customer/resident does not answer the phone, written notification shall be left in a conspicuous location at the utility customer/resident’s home. Attempt to verbally contact the utility customer/resident immediately prior to the service interruption. </w:t>
      </w:r>
    </w:p>
    <w:p w:rsidR="00726724" w:rsidRDefault="00726724" w:rsidP="00726724">
      <w:r>
        <w:t>Compact and backfill according to Water Main, Ductile Iron (DI), (Size) of these special provisions.</w:t>
      </w:r>
    </w:p>
    <w:p w:rsidR="00726724" w:rsidRDefault="00726724" w:rsidP="00726724">
      <w:pPr>
        <w:rPr>
          <w:b/>
          <w:bCs/>
        </w:rPr>
      </w:pPr>
      <w:r>
        <w:rPr>
          <w:b/>
          <w:bCs/>
        </w:rPr>
        <w:t>D Measurement</w:t>
      </w:r>
    </w:p>
    <w:p w:rsidR="00726724" w:rsidRDefault="00726724" w:rsidP="00726724">
      <w:r>
        <w:t xml:space="preserve">The department will measure Water Service, Copper, (Size) in length by linear foot acceptably </w:t>
      </w:r>
      <w:r w:rsidRPr="001E20CA">
        <w:t>complete</w:t>
      </w:r>
      <w:r>
        <w:t xml:space="preserve">d. </w:t>
      </w:r>
    </w:p>
    <w:p w:rsidR="00726724" w:rsidRDefault="00726724" w:rsidP="00726724">
      <w:pPr>
        <w:rPr>
          <w:b/>
          <w:bCs/>
        </w:rPr>
      </w:pPr>
      <w:r>
        <w:rPr>
          <w:b/>
          <w:bCs/>
        </w:rPr>
        <w:t>E Payment</w:t>
      </w:r>
    </w:p>
    <w:p w:rsidR="00726724" w:rsidRDefault="00726724" w:rsidP="00726724">
      <w:r>
        <w:t>The department will pay for measured quantities at the contract unit price under the following bid items:</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SPV.0090.43</w:t>
      </w:r>
      <w:r w:rsidRPr="000A528D">
        <w:tab/>
      </w:r>
      <w:r>
        <w:t>Water Service, Copper, 1-Inch</w:t>
      </w:r>
      <w:r w:rsidRPr="000A528D">
        <w:tab/>
      </w:r>
      <w:r>
        <w:t>LF</w:t>
      </w:r>
    </w:p>
    <w:p w:rsidR="00726724" w:rsidRPr="00920C29" w:rsidRDefault="00726724" w:rsidP="00726724">
      <w:pPr>
        <w:pStyle w:val="ssBidItem"/>
      </w:pPr>
      <w:r>
        <w:t>SPV.0090.44</w:t>
      </w:r>
      <w:r w:rsidRPr="000A528D">
        <w:tab/>
      </w:r>
      <w:r>
        <w:t>Water Service, Copper, 2-Inch</w:t>
      </w:r>
      <w:r w:rsidRPr="000A528D">
        <w:tab/>
      </w:r>
      <w:r>
        <w:t>LF</w:t>
      </w:r>
    </w:p>
    <w:p w:rsidR="00726724" w:rsidRDefault="00726724" w:rsidP="00726724">
      <w:r>
        <w:lastRenderedPageBreak/>
        <w:t xml:space="preserve">Payment is </w:t>
      </w:r>
      <w:r w:rsidRPr="001E20CA">
        <w:t>full</w:t>
      </w:r>
      <w:r>
        <w:t xml:space="preserve"> compensation for providing all materials; for excavating, for granular backfill material and backfilling, compaction, for providing taps in the main, removing excess material; for providing bedding material; and for all notifications.</w:t>
      </w:r>
    </w:p>
    <w:p w:rsidR="00726724" w:rsidRPr="00B04CCE" w:rsidRDefault="00726724" w:rsidP="00726724">
      <w:pPr>
        <w:pStyle w:val="1Heading1"/>
        <w:numPr>
          <w:ilvl w:val="0"/>
          <w:numId w:val="1"/>
        </w:numPr>
        <w:ind w:left="0" w:hanging="720"/>
      </w:pPr>
      <w:bookmarkStart w:id="127" w:name="_Toc519256170"/>
      <w:bookmarkStart w:id="128" w:name="_Toc519671239"/>
      <w:r>
        <w:t>Water Main Insulation, Item SPV.0090.45</w:t>
      </w:r>
      <w:bookmarkEnd w:id="127"/>
      <w:bookmarkEnd w:id="128"/>
    </w:p>
    <w:p w:rsidR="00726724" w:rsidRPr="007B6AD7" w:rsidRDefault="00726724" w:rsidP="00726724">
      <w:pPr>
        <w:rPr>
          <w:rFonts w:cs="Arial"/>
          <w:b/>
        </w:rPr>
      </w:pPr>
      <w:r w:rsidRPr="007B6AD7">
        <w:rPr>
          <w:rFonts w:cs="Arial"/>
          <w:b/>
        </w:rPr>
        <w:t>A Description</w:t>
      </w:r>
    </w:p>
    <w:p w:rsidR="00726724" w:rsidRPr="00093C2F" w:rsidRDefault="00726724" w:rsidP="00726724">
      <w:pPr>
        <w:tabs>
          <w:tab w:val="left" w:pos="7920"/>
        </w:tabs>
        <w:rPr>
          <w:rFonts w:cs="Arial"/>
          <w:i/>
          <w:spacing w:val="-3"/>
        </w:rPr>
      </w:pPr>
      <w:r w:rsidRPr="007B6AD7">
        <w:rPr>
          <w:rFonts w:cs="Arial"/>
        </w:rPr>
        <w:t xml:space="preserve">This special provision describes furnishing and installing polystyrene insulation to insulate water mains and/or copper water </w:t>
      </w:r>
      <w:r>
        <w:rPr>
          <w:rFonts w:cs="Arial"/>
        </w:rPr>
        <w:t>services</w:t>
      </w:r>
      <w:r w:rsidRPr="003664AC">
        <w:t xml:space="preserve"> </w:t>
      </w:r>
      <w:r>
        <w:t xml:space="preserve">in accordance with the </w:t>
      </w:r>
      <w:r w:rsidRPr="001E20CA">
        <w:t>require</w:t>
      </w:r>
      <w:r>
        <w:t>ments of the Standard Specifications for Sewer and Water Construction in Wisconsin and as hereinafter provided</w:t>
      </w:r>
      <w:r>
        <w:rPr>
          <w:rFonts w:cs="Arial"/>
        </w:rPr>
        <w:t>.</w:t>
      </w:r>
    </w:p>
    <w:p w:rsidR="00726724" w:rsidRPr="00FD51AE" w:rsidRDefault="00726724" w:rsidP="00726724">
      <w:pPr>
        <w:rPr>
          <w:rFonts w:cs="Arial"/>
          <w:b/>
        </w:rPr>
      </w:pPr>
      <w:r w:rsidRPr="00FD51AE">
        <w:rPr>
          <w:rFonts w:cs="Arial"/>
          <w:b/>
        </w:rPr>
        <w:t>B Materials</w:t>
      </w:r>
    </w:p>
    <w:p w:rsidR="00726724" w:rsidRDefault="00726724" w:rsidP="00726724">
      <w:pPr>
        <w:rPr>
          <w:rFonts w:cs="Arial"/>
        </w:rPr>
      </w:pPr>
      <w:r>
        <w:rPr>
          <w:rFonts w:cs="Arial"/>
        </w:rPr>
        <w:t>Water Main Insulation will be one 2-inch thick by 8-foot by 4-foot sheet of extruded polystyrene board.</w:t>
      </w:r>
    </w:p>
    <w:p w:rsidR="00726724" w:rsidRPr="00FD51AE" w:rsidRDefault="00726724" w:rsidP="00726724">
      <w:pPr>
        <w:rPr>
          <w:rFonts w:cs="Arial"/>
          <w:b/>
        </w:rPr>
      </w:pPr>
      <w:r w:rsidRPr="00FD51AE">
        <w:rPr>
          <w:rFonts w:cs="Arial"/>
          <w:b/>
        </w:rPr>
        <w:t>C Construction</w:t>
      </w:r>
    </w:p>
    <w:p w:rsidR="00726724" w:rsidRPr="00381A76" w:rsidRDefault="00726724" w:rsidP="00726724">
      <w:pPr>
        <w:rPr>
          <w:rFonts w:cs="Arial"/>
        </w:rPr>
      </w:pPr>
      <w:r>
        <w:rPr>
          <w:rFonts w:cs="Arial"/>
        </w:rPr>
        <w:t xml:space="preserve">Insulation is </w:t>
      </w:r>
      <w:r w:rsidRPr="001E20CA">
        <w:rPr>
          <w:rFonts w:cs="Arial"/>
        </w:rPr>
        <w:t>require</w:t>
      </w:r>
      <w:r>
        <w:rPr>
          <w:rFonts w:cs="Arial"/>
        </w:rPr>
        <w:t xml:space="preserve">d for </w:t>
      </w:r>
      <w:r w:rsidRPr="001E20CA">
        <w:rPr>
          <w:rFonts w:cs="Arial"/>
        </w:rPr>
        <w:t>all</w:t>
      </w:r>
      <w:r>
        <w:rPr>
          <w:rFonts w:cs="Arial"/>
        </w:rPr>
        <w:t xml:space="preserve"> Water Main and Laterals </w:t>
      </w:r>
      <w:r w:rsidRPr="00381A76">
        <w:rPr>
          <w:rFonts w:cs="Arial"/>
        </w:rPr>
        <w:t xml:space="preserve">at locations where there is less than 6.5 feet of cover to finished grade and where water main crosses vertically within 3 feet of a proposed storm sewer or culvert pipe. </w:t>
      </w:r>
      <w:r>
        <w:rPr>
          <w:rFonts w:cs="Arial"/>
        </w:rPr>
        <w:t>Install insulation according to the drawings or as request by the Engineer.</w:t>
      </w:r>
    </w:p>
    <w:p w:rsidR="00726724" w:rsidRPr="007B6AD7" w:rsidRDefault="00726724" w:rsidP="00726724">
      <w:pPr>
        <w:rPr>
          <w:rFonts w:cs="Arial"/>
          <w:spacing w:val="-2"/>
        </w:rPr>
      </w:pPr>
      <w:r w:rsidRPr="007B6AD7">
        <w:rPr>
          <w:rFonts w:cs="Arial"/>
          <w:b/>
          <w:bCs/>
          <w:spacing w:val="-2"/>
        </w:rPr>
        <w:t>D Measurement</w:t>
      </w:r>
    </w:p>
    <w:p w:rsidR="00726724" w:rsidRPr="007B6AD7" w:rsidRDefault="00726724" w:rsidP="00726724">
      <w:pPr>
        <w:rPr>
          <w:rFonts w:cs="Arial"/>
        </w:rPr>
      </w:pPr>
      <w:r w:rsidRPr="007B6AD7">
        <w:rPr>
          <w:rFonts w:cs="Arial"/>
        </w:rPr>
        <w:t>The department will measure Water Main Insulation in length by the linear foot</w:t>
      </w:r>
      <w:r>
        <w:rPr>
          <w:rFonts w:cs="Arial"/>
        </w:rPr>
        <w:t xml:space="preserve"> </w:t>
      </w:r>
      <w:r w:rsidRPr="007B6AD7">
        <w:rPr>
          <w:rFonts w:cs="Arial"/>
        </w:rPr>
        <w:t xml:space="preserve">acceptably </w:t>
      </w:r>
      <w:r w:rsidRPr="001E20CA">
        <w:rPr>
          <w:rFonts w:cs="Arial"/>
        </w:rPr>
        <w:t>complete</w:t>
      </w:r>
      <w:r w:rsidRPr="007B6AD7">
        <w:rPr>
          <w:rFonts w:cs="Arial"/>
        </w:rPr>
        <w:t>d.</w:t>
      </w:r>
      <w:r w:rsidRPr="007B6AD7">
        <w:rPr>
          <w:rFonts w:cs="Arial"/>
          <w:spacing w:val="-3"/>
        </w:rPr>
        <w:t xml:space="preserve"> Measurement is along the centerline of the installed water main or copper water service and includes the length through bends and tees.</w:t>
      </w:r>
    </w:p>
    <w:p w:rsidR="00726724" w:rsidRPr="007B6AD7" w:rsidRDefault="00726724" w:rsidP="00726724">
      <w:pPr>
        <w:rPr>
          <w:rFonts w:cs="Arial"/>
          <w:b/>
          <w:bCs/>
          <w:spacing w:val="-2"/>
        </w:rPr>
      </w:pPr>
      <w:r w:rsidRPr="007B6AD7">
        <w:rPr>
          <w:rFonts w:cs="Arial"/>
          <w:b/>
          <w:bCs/>
          <w:spacing w:val="-2"/>
        </w:rPr>
        <w:t>E Payment</w:t>
      </w:r>
    </w:p>
    <w:p w:rsidR="00726724" w:rsidRDefault="00726724" w:rsidP="00726724">
      <w:pPr>
        <w:rPr>
          <w:rFonts w:cs="Arial"/>
        </w:rPr>
      </w:pPr>
      <w:r w:rsidRPr="007B6AD7">
        <w:rPr>
          <w:rFonts w:cs="Arial"/>
        </w:rPr>
        <w:t>The department will pay for measured quantities at the contract unit price under the following bid item:</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SPV.0090.44</w:t>
      </w:r>
      <w:r w:rsidRPr="000A528D">
        <w:tab/>
      </w:r>
      <w:r>
        <w:t>Water Main Insulation</w:t>
      </w:r>
      <w:r w:rsidRPr="000A528D">
        <w:tab/>
      </w:r>
      <w:r>
        <w:t>LF</w:t>
      </w:r>
    </w:p>
    <w:p w:rsidR="00726724" w:rsidRDefault="00726724" w:rsidP="00726724">
      <w:pPr>
        <w:tabs>
          <w:tab w:val="left" w:pos="1800"/>
        </w:tabs>
        <w:rPr>
          <w:rFonts w:cs="Arial"/>
        </w:rPr>
      </w:pPr>
      <w:r w:rsidRPr="007B6AD7">
        <w:rPr>
          <w:rFonts w:cs="Arial"/>
        </w:rPr>
        <w:t xml:space="preserve">Payment is </w:t>
      </w:r>
      <w:r w:rsidRPr="001E20CA">
        <w:rPr>
          <w:rFonts w:cs="Arial"/>
        </w:rPr>
        <w:t>full</w:t>
      </w:r>
      <w:r w:rsidRPr="007B6AD7">
        <w:rPr>
          <w:rFonts w:cs="Arial"/>
        </w:rPr>
        <w:t xml:space="preserve"> compensation for providing and install</w:t>
      </w:r>
      <w:r>
        <w:rPr>
          <w:rFonts w:cs="Arial"/>
        </w:rPr>
        <w:t>ing of a</w:t>
      </w:r>
      <w:r w:rsidRPr="007B6AD7">
        <w:rPr>
          <w:rFonts w:cs="Arial"/>
        </w:rPr>
        <w:t xml:space="preserve"> </w:t>
      </w:r>
      <w:r>
        <w:rPr>
          <w:rFonts w:cs="Arial"/>
        </w:rPr>
        <w:t>2</w:t>
      </w:r>
      <w:r w:rsidRPr="007B6AD7">
        <w:rPr>
          <w:rFonts w:cs="Arial"/>
        </w:rPr>
        <w:t xml:space="preserve">-inch thick by </w:t>
      </w:r>
      <w:r>
        <w:rPr>
          <w:rFonts w:cs="Arial"/>
        </w:rPr>
        <w:t>8-</w:t>
      </w:r>
      <w:r w:rsidRPr="007B6AD7">
        <w:rPr>
          <w:rFonts w:cs="Arial"/>
        </w:rPr>
        <w:t>foot by 4</w:t>
      </w:r>
      <w:r>
        <w:rPr>
          <w:rFonts w:cs="Arial"/>
        </w:rPr>
        <w:t>-</w:t>
      </w:r>
      <w:r w:rsidRPr="007B6AD7">
        <w:rPr>
          <w:rFonts w:cs="Arial"/>
        </w:rPr>
        <w:t xml:space="preserve">foot sheet of polystyrene at the locations shown on the </w:t>
      </w:r>
      <w:r w:rsidRPr="001E20CA">
        <w:rPr>
          <w:rFonts w:cs="Arial"/>
        </w:rPr>
        <w:t>plans</w:t>
      </w:r>
      <w:r w:rsidRPr="007B6AD7">
        <w:rPr>
          <w:rFonts w:cs="Arial"/>
        </w:rPr>
        <w:t xml:space="preserve"> and as </w:t>
      </w:r>
      <w:r w:rsidRPr="001E20CA">
        <w:rPr>
          <w:rFonts w:cs="Arial"/>
        </w:rPr>
        <w:t>direct</w:t>
      </w:r>
      <w:r w:rsidRPr="007B6AD7">
        <w:rPr>
          <w:rFonts w:cs="Arial"/>
        </w:rPr>
        <w:t xml:space="preserve">ed by the </w:t>
      </w:r>
      <w:r>
        <w:rPr>
          <w:rFonts w:cs="Arial"/>
        </w:rPr>
        <w:t>E</w:t>
      </w:r>
      <w:r w:rsidRPr="007B6AD7">
        <w:rPr>
          <w:rFonts w:cs="Arial"/>
        </w:rPr>
        <w:t xml:space="preserve">ngineer or the City of </w:t>
      </w:r>
      <w:r>
        <w:rPr>
          <w:rFonts w:cs="Arial"/>
        </w:rPr>
        <w:t>Lancaster</w:t>
      </w:r>
      <w:r w:rsidRPr="007B6AD7">
        <w:rPr>
          <w:rFonts w:cs="Arial"/>
        </w:rPr>
        <w:t xml:space="preserve">. </w:t>
      </w:r>
    </w:p>
    <w:p w:rsidR="00726724" w:rsidRPr="00B04CCE" w:rsidRDefault="00726724" w:rsidP="00726724">
      <w:pPr>
        <w:pStyle w:val="1Heading1"/>
        <w:numPr>
          <w:ilvl w:val="0"/>
          <w:numId w:val="1"/>
        </w:numPr>
        <w:ind w:left="0" w:hanging="720"/>
      </w:pPr>
      <w:bookmarkStart w:id="129" w:name="_Toc519256171"/>
      <w:bookmarkStart w:id="130" w:name="_Toc519671240"/>
      <w:r>
        <w:t>Rock Excavation Water Main, Item SPV.0090.46</w:t>
      </w:r>
      <w:bookmarkEnd w:id="129"/>
      <w:bookmarkEnd w:id="130"/>
    </w:p>
    <w:p w:rsidR="00726724" w:rsidRPr="00033DBE" w:rsidRDefault="00726724" w:rsidP="00726724">
      <w:pPr>
        <w:rPr>
          <w:b/>
        </w:rPr>
      </w:pPr>
      <w:r w:rsidRPr="00033DBE">
        <w:rPr>
          <w:b/>
        </w:rPr>
        <w:t>A Description</w:t>
      </w:r>
    </w:p>
    <w:p w:rsidR="00726724" w:rsidRDefault="00726724" w:rsidP="00726724">
      <w:r>
        <w:t>This special p</w:t>
      </w:r>
      <w:r w:rsidRPr="00033DBE">
        <w:t xml:space="preserve">rovision describes </w:t>
      </w:r>
      <w:r>
        <w:t>providing rock excavation in accordance with standard specification 205 and as detailed herein.</w:t>
      </w:r>
    </w:p>
    <w:p w:rsidR="00726724" w:rsidRPr="00A37F41" w:rsidRDefault="00726724" w:rsidP="00726724">
      <w:pPr>
        <w:rPr>
          <w:b/>
        </w:rPr>
      </w:pPr>
      <w:r>
        <w:rPr>
          <w:b/>
        </w:rPr>
        <w:t>B (Vacant)</w:t>
      </w:r>
    </w:p>
    <w:p w:rsidR="00726724" w:rsidRPr="00033DBE" w:rsidRDefault="00726724" w:rsidP="00726724">
      <w:pPr>
        <w:rPr>
          <w:b/>
        </w:rPr>
      </w:pPr>
      <w:r w:rsidRPr="00033DBE">
        <w:rPr>
          <w:b/>
        </w:rPr>
        <w:t>C Construction</w:t>
      </w:r>
    </w:p>
    <w:p w:rsidR="00726724" w:rsidRDefault="00726724" w:rsidP="00726724">
      <w:r>
        <w:t>Classify rock excavation (type) in accordance with standard specification 205.2.3, except include rock boulders with a volume of a 1/2 cubic yard or more.</w:t>
      </w:r>
    </w:p>
    <w:p w:rsidR="00726724" w:rsidRDefault="00726724" w:rsidP="00726724"/>
    <w:p w:rsidR="00726724" w:rsidRDefault="00726724" w:rsidP="00726724">
      <w:r>
        <w:t>If rock, hardpan, or fragmented material exists, excavate the trench to a depth of at least 6 inches below the bottom of the pipe, including 6 inches below any bells or joints, and 3 feet greater than the outside diameter of the pipe, 1 1/2 feet on either side.</w:t>
      </w:r>
    </w:p>
    <w:p w:rsidR="00726724" w:rsidRDefault="00726724" w:rsidP="00726724">
      <w:r>
        <w:t>Place bedding and granular backfill in accordance with Water Main, Ductile Iron (DI), (Size) of these special provisions.</w:t>
      </w:r>
    </w:p>
    <w:p w:rsidR="00726724" w:rsidRDefault="00726724" w:rsidP="00726724">
      <w:r>
        <w:t>Keep the rock excavation dewatered until the pipe joints are secured and the pipes are backfilled.</w:t>
      </w:r>
    </w:p>
    <w:p w:rsidR="00726724" w:rsidRPr="00033DBE" w:rsidRDefault="00726724" w:rsidP="00726724">
      <w:r>
        <w:t>Dispose of any surplus excavation.</w:t>
      </w:r>
    </w:p>
    <w:p w:rsidR="00726724" w:rsidRPr="00033DBE" w:rsidRDefault="00726724" w:rsidP="00726724">
      <w:pPr>
        <w:rPr>
          <w:b/>
        </w:rPr>
      </w:pPr>
      <w:r w:rsidRPr="00033DBE">
        <w:rPr>
          <w:b/>
        </w:rPr>
        <w:t>D Measurement</w:t>
      </w:r>
    </w:p>
    <w:p w:rsidR="00726724" w:rsidRDefault="00726724" w:rsidP="00726724">
      <w:r>
        <w:t>The d</w:t>
      </w:r>
      <w:r w:rsidRPr="00033DBE">
        <w:t xml:space="preserve">epartment will measure </w:t>
      </w:r>
      <w:r>
        <w:t xml:space="preserve">Rock Excavation Water Main in length by the liner foot </w:t>
      </w:r>
      <w:r w:rsidRPr="00033DBE">
        <w:t>acceptably completed</w:t>
      </w:r>
      <w:r>
        <w:t>. This shall be measured along the centerline of the utility trench where rock excavation is required, regardless of the vertical depth from the top of rock to the bottom of the excavated rock.</w:t>
      </w:r>
    </w:p>
    <w:p w:rsidR="00726724" w:rsidRPr="00033DBE" w:rsidRDefault="00726724" w:rsidP="00726724">
      <w:r w:rsidRPr="00033DBE">
        <w:rPr>
          <w:b/>
        </w:rPr>
        <w:t>E Payment</w:t>
      </w:r>
    </w:p>
    <w:p w:rsidR="00726724" w:rsidRDefault="00726724" w:rsidP="00726724">
      <w:r>
        <w:t>The d</w:t>
      </w:r>
      <w:r w:rsidRPr="00033DBE">
        <w:t>epartment will pay for measured quantities at the contract unit price under the following bid item:</w:t>
      </w:r>
    </w:p>
    <w:p w:rsidR="00726724" w:rsidRDefault="00726724" w:rsidP="00726724">
      <w:pPr>
        <w:pStyle w:val="ssBidItem"/>
      </w:pPr>
      <w:r>
        <w:lastRenderedPageBreak/>
        <w:t>ITEM NUMBER</w:t>
      </w:r>
      <w:r w:rsidRPr="000A528D">
        <w:tab/>
      </w:r>
      <w:r>
        <w:t>DESCRIPTION</w:t>
      </w:r>
      <w:r w:rsidRPr="000A528D">
        <w:tab/>
      </w:r>
      <w:r>
        <w:t>UNIT</w:t>
      </w:r>
    </w:p>
    <w:p w:rsidR="00726724" w:rsidRDefault="00726724" w:rsidP="00726724">
      <w:pPr>
        <w:pStyle w:val="ssBidItem"/>
      </w:pPr>
      <w:r>
        <w:t>SPV.0090.46</w:t>
      </w:r>
      <w:r w:rsidRPr="000A528D">
        <w:tab/>
      </w:r>
      <w:r>
        <w:t>Rock Excavation Water Main</w:t>
      </w:r>
      <w:r w:rsidRPr="000A528D">
        <w:tab/>
      </w:r>
      <w:r>
        <w:t>LF</w:t>
      </w:r>
    </w:p>
    <w:p w:rsidR="00726724" w:rsidRDefault="00726724" w:rsidP="00726724">
      <w:r w:rsidRPr="00033DBE">
        <w:t xml:space="preserve">Payment is full compensation for </w:t>
      </w:r>
      <w:r>
        <w:t>all rock excavation, dewatering, providing granular backfill material and backfilling, and disposal of surplus material.</w:t>
      </w:r>
    </w:p>
    <w:p w:rsidR="00726724" w:rsidRPr="00B04CCE" w:rsidRDefault="00726724" w:rsidP="00726724">
      <w:pPr>
        <w:pStyle w:val="1Heading1"/>
        <w:numPr>
          <w:ilvl w:val="0"/>
          <w:numId w:val="1"/>
        </w:numPr>
        <w:ind w:left="0" w:hanging="720"/>
      </w:pPr>
      <w:bookmarkStart w:id="131" w:name="_Toc519256172"/>
      <w:bookmarkStart w:id="132" w:name="_Toc519671241"/>
      <w:r>
        <w:t>Sanitary Sewer, Polyvinyl Chloride (PVC), SDR 35, 8-Inch, Item SPV.0090.47</w:t>
      </w:r>
      <w:bookmarkEnd w:id="131"/>
      <w:bookmarkEnd w:id="132"/>
    </w:p>
    <w:p w:rsidR="00726724" w:rsidRPr="003664AC" w:rsidRDefault="00726724" w:rsidP="00726724">
      <w:pPr>
        <w:rPr>
          <w:b/>
          <w:bCs/>
        </w:rPr>
      </w:pPr>
      <w:r w:rsidRPr="003664AC">
        <w:rPr>
          <w:b/>
          <w:bCs/>
        </w:rPr>
        <w:t>A Description</w:t>
      </w:r>
    </w:p>
    <w:p w:rsidR="00726724" w:rsidRPr="003664AC" w:rsidRDefault="00726724" w:rsidP="00726724">
      <w:r w:rsidRPr="003664AC">
        <w:t>This special provision describes excavating required trenches or tunnels, placing bedding and cover materials, laying therein the sanitary sewer pipe of the size and type specified, tees, wyes, risers and all required fittings; all sheeting and shorings, backfilling and compacting the trenches, testing, and restoring the work site as shown on the drawings in accordance with the requirements of the Standard Specifications for Sewer and Water Construction in Wisconsin and as hereinafter provided.</w:t>
      </w:r>
    </w:p>
    <w:p w:rsidR="00726724" w:rsidRPr="00090711" w:rsidRDefault="00726724" w:rsidP="00726724">
      <w:r>
        <w:rPr>
          <w:b/>
          <w:bCs/>
        </w:rPr>
        <w:t>B Materials</w:t>
      </w:r>
    </w:p>
    <w:p w:rsidR="00726724" w:rsidRDefault="00726724" w:rsidP="00726724">
      <w:pPr>
        <w:spacing w:line="230" w:lineRule="auto"/>
      </w:pPr>
      <w:r w:rsidRPr="00C04043">
        <w:t>Provide polyvinyl chloride (PVC) sewer pipe meeting the requirements of Standard Specifications for Type PSM Polyvinyl Chloride (PVC) Sewer Pipe and Fittings of the American Society for Testing Materials, Serial Designation D3034 for pipe sizes 4</w:t>
      </w:r>
      <w:r w:rsidRPr="00C04043">
        <w:noBreakHyphen/>
        <w:t>inch through 15</w:t>
      </w:r>
      <w:r w:rsidRPr="00C04043">
        <w:noBreakHyphen/>
        <w:t>inch.</w:t>
      </w:r>
    </w:p>
    <w:p w:rsidR="00726724" w:rsidRDefault="00726724" w:rsidP="00726724">
      <w:pPr>
        <w:spacing w:line="230" w:lineRule="auto"/>
      </w:pPr>
      <w:r w:rsidRPr="00C04043">
        <w:t>All PVC sewer pipe shall have maximum standard dimension ratio (SDR) of 35.</w:t>
      </w:r>
    </w:p>
    <w:p w:rsidR="00726724" w:rsidRDefault="00726724" w:rsidP="00726724">
      <w:pPr>
        <w:spacing w:line="216" w:lineRule="auto"/>
      </w:pPr>
      <w:r w:rsidRPr="00C04043">
        <w:t>Provide the wall thickness conforming to requirements for a T</w:t>
      </w:r>
      <w:r w:rsidRPr="00C04043">
        <w:noBreakHyphen/>
        <w:t>1 wall. Provide PVC material with a cell classification 12454</w:t>
      </w:r>
      <w:r w:rsidRPr="00C04043">
        <w:noBreakHyphen/>
        <w:t>B or 12454</w:t>
      </w:r>
      <w:r w:rsidRPr="00C04043">
        <w:noBreakHyphen/>
        <w:t>C as defined in ASTM D1784 with minimum modules of elasticity of 400,000 psi in tension. Provide a minimum pipe stiffness of 46 psi when tested according to ASTM D2412.</w:t>
      </w:r>
    </w:p>
    <w:p w:rsidR="00726724" w:rsidRDefault="00726724" w:rsidP="00726724">
      <w:pPr>
        <w:tabs>
          <w:tab w:val="left" w:pos="1080"/>
        </w:tabs>
        <w:overflowPunct w:val="0"/>
        <w:autoSpaceDE w:val="0"/>
        <w:autoSpaceDN w:val="0"/>
        <w:adjustRightInd w:val="0"/>
        <w:spacing w:line="230" w:lineRule="auto"/>
        <w:textAlignment w:val="baseline"/>
      </w:pPr>
      <w:r w:rsidRPr="00C04043">
        <w:t>Provide pipe and fittings that are the product of one manufacturer with experience records substantiating acceptable performance of the pipe to be furnished.</w:t>
      </w:r>
    </w:p>
    <w:p w:rsidR="00726724" w:rsidRDefault="00726724" w:rsidP="00726724">
      <w:pPr>
        <w:spacing w:line="230" w:lineRule="auto"/>
      </w:pPr>
      <w:r w:rsidRPr="00C04043">
        <w:t>Provide injection molded fittings.</w:t>
      </w:r>
    </w:p>
    <w:p w:rsidR="00726724" w:rsidRDefault="00726724" w:rsidP="00726724">
      <w:pPr>
        <w:spacing w:line="230" w:lineRule="auto"/>
      </w:pPr>
      <w:r w:rsidRPr="00C04043">
        <w:t>Acceptance of piping will be subject to tests conducted by an approved testing agency according to ASTM D3034 and/or ASTM F679.</w:t>
      </w:r>
    </w:p>
    <w:p w:rsidR="00726724" w:rsidRDefault="00726724" w:rsidP="00726724">
      <w:pPr>
        <w:spacing w:line="230" w:lineRule="auto"/>
      </w:pPr>
      <w:r w:rsidRPr="00C04043">
        <w:t>Provide fittings such as saddles, elbows, tees, wyes and others of material and construction corresponding to and having a joint design compatible with the adjacent pipe. Provide approved adapters for transitions to other types of pipe.</w:t>
      </w:r>
    </w:p>
    <w:p w:rsidR="00726724" w:rsidRDefault="00726724" w:rsidP="00726724">
      <w:pPr>
        <w:spacing w:line="230" w:lineRule="auto"/>
      </w:pPr>
      <w:r w:rsidRPr="00C04043">
        <w:t>Provide elastomeric type joints for pipes 4 inch or larger and elastomeric or solvent cement for pipes less than 4 inch.</w:t>
      </w:r>
    </w:p>
    <w:p w:rsidR="00726724" w:rsidRDefault="00726724" w:rsidP="00726724">
      <w:pPr>
        <w:spacing w:line="230" w:lineRule="auto"/>
      </w:pPr>
      <w:r w:rsidRPr="00C04043">
        <w:t xml:space="preserve">Provide elastomeric joints with a bell and spigot joint conforming to ASTM D3212 sealed by a rubber gasket conforming to ASTM F477 so that the assembly will remain watertight under all conditions of service, including the movements resulting from the expansion, contraction, settlement and deformation of the pipe. Form bells integrally with the pipe so they contain a factory installed positively restrained gasket. </w:t>
      </w:r>
    </w:p>
    <w:p w:rsidR="00726724" w:rsidRDefault="00726724" w:rsidP="00726724">
      <w:pPr>
        <w:spacing w:line="230" w:lineRule="auto"/>
      </w:pPr>
      <w:r w:rsidRPr="00C04043">
        <w:t>Assemble solvent cement joints using solvent cement obtained from the pipe manufacturer, which conforms to the requirements of ASTM D2564.</w:t>
      </w:r>
    </w:p>
    <w:p w:rsidR="00726724" w:rsidRDefault="00726724" w:rsidP="00726724">
      <w:pPr>
        <w:spacing w:line="230" w:lineRule="auto"/>
      </w:pPr>
      <w:r w:rsidRPr="00C04043">
        <w:t>The assembled joint shall pass the performance tests as required in ASTM D3212.</w:t>
      </w:r>
    </w:p>
    <w:p w:rsidR="00726724" w:rsidRDefault="00726724" w:rsidP="00726724">
      <w:pPr>
        <w:spacing w:line="230" w:lineRule="auto"/>
      </w:pPr>
      <w:r w:rsidRPr="00C04043">
        <w:t>Provide bedding and cover material according to Water Main, Ductile Iron (DI)</w:t>
      </w:r>
      <w:r>
        <w:t xml:space="preserve">, (Size) of </w:t>
      </w:r>
      <w:r w:rsidRPr="00C04043">
        <w:t xml:space="preserve">these special provisions. </w:t>
      </w:r>
    </w:p>
    <w:p w:rsidR="00726724" w:rsidRDefault="00726724" w:rsidP="00726724">
      <w:pPr>
        <w:spacing w:line="230" w:lineRule="auto"/>
      </w:pPr>
      <w:r w:rsidRPr="00C04043">
        <w:t>Provide</w:t>
      </w:r>
      <w:r>
        <w:t xml:space="preserve"> granular</w:t>
      </w:r>
      <w:r w:rsidRPr="00C04043">
        <w:t xml:space="preserve"> backfill material according to </w:t>
      </w:r>
      <w:r>
        <w:t>Water Main, Ductile Iron (DI), (Size) of these special provisions</w:t>
      </w:r>
      <w:r w:rsidRPr="00C04043">
        <w:t>.</w:t>
      </w:r>
    </w:p>
    <w:p w:rsidR="00726724" w:rsidRDefault="00726724" w:rsidP="00726724">
      <w:pPr>
        <w:overflowPunct w:val="0"/>
        <w:autoSpaceDE w:val="0"/>
        <w:autoSpaceDN w:val="0"/>
        <w:adjustRightInd w:val="0"/>
        <w:textAlignment w:val="baseline"/>
        <w:rPr>
          <w:b/>
          <w:bCs/>
        </w:rPr>
      </w:pPr>
      <w:r w:rsidRPr="00EA49E0">
        <w:rPr>
          <w:b/>
          <w:bCs/>
        </w:rPr>
        <w:t>C Construction</w:t>
      </w:r>
    </w:p>
    <w:p w:rsidR="00726724" w:rsidRDefault="00726724" w:rsidP="00726724">
      <w:r w:rsidRPr="00EA49E0">
        <w:rPr>
          <w:b/>
        </w:rPr>
        <w:t>C1 Alignment and Grade – General.</w:t>
      </w:r>
      <w:r w:rsidRPr="00EA49E0">
        <w:t xml:space="preserve"> </w:t>
      </w:r>
    </w:p>
    <w:p w:rsidR="00726724" w:rsidRPr="00EA49E0" w:rsidRDefault="00726724" w:rsidP="00726724">
      <w:r w:rsidRPr="00805058">
        <w:t>Engineer will stake sanitary sewer and all appurtenances. Provide Engineer three days’ notice prior to when staking is needed. Lay</w:t>
      </w:r>
      <w:r w:rsidRPr="00EA49E0">
        <w:t xml:space="preserve"> and install utility lines to the lines and grades specified with valves, fittings, manholes, and other appurtenances at the specified locations; spigots centered in bells; and </w:t>
      </w:r>
      <w:r w:rsidRPr="001E20CA">
        <w:t>all</w:t>
      </w:r>
      <w:r w:rsidRPr="00EA49E0">
        <w:t xml:space="preserve"> manholes and riser pipes plumb. Unless otherwise noted, service lines shown on the drawings are approximate.</w:t>
      </w:r>
    </w:p>
    <w:p w:rsidR="00726724" w:rsidRDefault="00726724" w:rsidP="00726724">
      <w:r w:rsidRPr="00EA49E0">
        <w:rPr>
          <w:b/>
        </w:rPr>
        <w:t>C2 Deviations Occasioned by Existing Improvements.</w:t>
      </w:r>
      <w:r w:rsidRPr="00EA49E0">
        <w:t xml:space="preserve"> </w:t>
      </w:r>
    </w:p>
    <w:p w:rsidR="00726724" w:rsidRPr="00EA49E0" w:rsidRDefault="00726724" w:rsidP="00726724">
      <w:r w:rsidRPr="00EA49E0">
        <w:t xml:space="preserve">Wherever significant obstructions not shown on the drawings are encountered during the progress of the </w:t>
      </w:r>
      <w:r w:rsidRPr="001E20CA">
        <w:t>work</w:t>
      </w:r>
      <w:r w:rsidRPr="00EA49E0">
        <w:t xml:space="preserve"> and interfere to such an extent that an alteration in the plan may be necessary, the engineer will </w:t>
      </w:r>
      <w:r w:rsidRPr="00EA49E0">
        <w:lastRenderedPageBreak/>
        <w:t>have the authority to change and request a deviation from the line and grade or arrange with the owners of the structure for the removal, relocation or reconstruction of the obstructions. Existing items unnecessarily damaged during the performance of this contract shall be repaired and replaced at the expense of the contractor.</w:t>
      </w:r>
    </w:p>
    <w:p w:rsidR="00726724" w:rsidRDefault="00726724" w:rsidP="00726724">
      <w:pPr>
        <w:rPr>
          <w:b/>
        </w:rPr>
      </w:pPr>
      <w:r w:rsidRPr="00EA49E0">
        <w:rPr>
          <w:b/>
        </w:rPr>
        <w:t xml:space="preserve">C3 Caution in Excavation. </w:t>
      </w:r>
    </w:p>
    <w:p w:rsidR="00726724" w:rsidRPr="00EA49E0" w:rsidRDefault="00726724" w:rsidP="00726724">
      <w:r w:rsidRPr="00EA49E0">
        <w:rPr>
          <w:spacing w:val="-2"/>
        </w:rPr>
        <w:t>P</w:t>
      </w:r>
      <w:r w:rsidRPr="00EA49E0">
        <w:t>roceed with caution in the excavation and preparation of the trench so that the exact location of</w:t>
      </w:r>
      <w:r>
        <w:t xml:space="preserve"> existing</w:t>
      </w:r>
      <w:r w:rsidRPr="00EA49E0">
        <w:t xml:space="preserve"> underground structures may be determined. The </w:t>
      </w:r>
      <w:r>
        <w:t>C</w:t>
      </w:r>
      <w:r w:rsidRPr="00EA49E0">
        <w:t>ontractor</w:t>
      </w:r>
      <w:r>
        <w:t xml:space="preserve"> shall</w:t>
      </w:r>
      <w:r w:rsidRPr="00EA49E0">
        <w:t xml:space="preserve"> be held responsible for the repair of such structures when damaged because </w:t>
      </w:r>
      <w:r>
        <w:t>its operations</w:t>
      </w:r>
      <w:r w:rsidRPr="00EA49E0">
        <w:t>.</w:t>
      </w:r>
    </w:p>
    <w:p w:rsidR="00726724" w:rsidRDefault="00726724" w:rsidP="00726724">
      <w:pPr>
        <w:tabs>
          <w:tab w:val="left" w:pos="1080"/>
        </w:tabs>
        <w:overflowPunct w:val="0"/>
        <w:autoSpaceDE w:val="0"/>
        <w:autoSpaceDN w:val="0"/>
        <w:adjustRightInd w:val="0"/>
        <w:textAlignment w:val="baseline"/>
        <w:rPr>
          <w:b/>
        </w:rPr>
      </w:pPr>
      <w:r w:rsidRPr="00EA49E0">
        <w:rPr>
          <w:b/>
        </w:rPr>
        <w:t>C4 Excavation and Preparation of Trench – General.</w:t>
      </w:r>
    </w:p>
    <w:p w:rsidR="00726724" w:rsidRPr="00EA49E0" w:rsidRDefault="00726724" w:rsidP="00726724">
      <w:pPr>
        <w:tabs>
          <w:tab w:val="left" w:pos="1080"/>
        </w:tabs>
        <w:overflowPunct w:val="0"/>
        <w:autoSpaceDE w:val="0"/>
        <w:autoSpaceDN w:val="0"/>
        <w:adjustRightInd w:val="0"/>
        <w:textAlignment w:val="baseline"/>
      </w:pPr>
      <w:r w:rsidRPr="00EA49E0">
        <w:t>Dig the trench so that the pipe can be laid to the alignment and depth specified. Unless otherwise allowed by the engineer, trenches shall not be excavated more than 100 feet in advance of pipe laying.</w:t>
      </w:r>
    </w:p>
    <w:p w:rsidR="00726724" w:rsidRDefault="00726724" w:rsidP="00726724">
      <w:pPr>
        <w:tabs>
          <w:tab w:val="left" w:pos="1080"/>
        </w:tabs>
        <w:overflowPunct w:val="0"/>
        <w:autoSpaceDE w:val="0"/>
        <w:autoSpaceDN w:val="0"/>
        <w:adjustRightInd w:val="0"/>
        <w:textAlignment w:val="baseline"/>
      </w:pPr>
      <w:r w:rsidRPr="00EA49E0">
        <w:rPr>
          <w:b/>
        </w:rPr>
        <w:t>C5 Excavation to Grade.</w:t>
      </w:r>
      <w:r w:rsidRPr="00EA49E0">
        <w:t xml:space="preserve"> </w:t>
      </w:r>
    </w:p>
    <w:p w:rsidR="00726724" w:rsidRDefault="00726724" w:rsidP="00726724">
      <w:pPr>
        <w:spacing w:line="230" w:lineRule="auto"/>
      </w:pPr>
      <w:r>
        <w:t xml:space="preserve">The trench shall be finished to the depth necessary to provide a uniform and continuous bearing and support for the pipe on the bedding material provided at </w:t>
      </w:r>
      <w:r w:rsidRPr="001E20CA">
        <w:t>every</w:t>
      </w:r>
      <w:r>
        <w:t xml:space="preserve"> point between bell holes. </w:t>
      </w:r>
      <w:r w:rsidRPr="001E20CA">
        <w:t>Any</w:t>
      </w:r>
      <w:r>
        <w:t xml:space="preserve"> part of the bottom of trench excavated below the specified grade shall be corrected with bedding material, thoroughly compacted in place. The bedding shall be shaped and finished with hand tools to fit the bottom quadrant to the pipe.</w:t>
      </w:r>
    </w:p>
    <w:p w:rsidR="00726724" w:rsidRDefault="00726724" w:rsidP="00726724">
      <w:pPr>
        <w:spacing w:line="230" w:lineRule="auto"/>
      </w:pPr>
      <w:r w:rsidRPr="001E20CA">
        <w:t>All</w:t>
      </w:r>
      <w:r>
        <w:t xml:space="preserve"> excavated material shall be piled in a manner that will not endanger the w</w:t>
      </w:r>
      <w:r w:rsidRPr="001E20CA">
        <w:t>ork</w:t>
      </w:r>
      <w:r>
        <w:t>. Stockpiles not for immediate backfilling shall have erosion control measures placed around their perimeter. The w</w:t>
      </w:r>
      <w:r w:rsidRPr="001E20CA">
        <w:t>ork</w:t>
      </w:r>
      <w:r>
        <w:t xml:space="preserve"> shall be conducted in such a manner that pedestrian and motor traffic is not unnecessarily disrupted. Existing fire hydrants, valve boxes and manholes shall be left unobstructed. Gutters shall be kept clear or other satisfactory provisions made for street drainage and natural water courses.</w:t>
      </w:r>
    </w:p>
    <w:p w:rsidR="00726724" w:rsidRDefault="00726724" w:rsidP="00726724">
      <w:pPr>
        <w:tabs>
          <w:tab w:val="left" w:pos="1080"/>
        </w:tabs>
        <w:overflowPunct w:val="0"/>
        <w:autoSpaceDE w:val="0"/>
        <w:autoSpaceDN w:val="0"/>
        <w:adjustRightInd w:val="0"/>
        <w:textAlignment w:val="baseline"/>
      </w:pPr>
      <w:r w:rsidRPr="00C04043">
        <w:t>Remove excavated material immediately as excavation progresses. All undesirable and surplus material must be disposed of according to Subsection 205.3.11 of the Standard Specification.</w:t>
      </w:r>
    </w:p>
    <w:p w:rsidR="00726724" w:rsidRDefault="00726724" w:rsidP="00726724">
      <w:pPr>
        <w:spacing w:line="230" w:lineRule="auto"/>
      </w:pPr>
      <w:r>
        <w:t>Excavation below subgrade to the bottom trench depth required for sanitary sewer work will be considered incidental to the sanitary sewer.</w:t>
      </w:r>
    </w:p>
    <w:p w:rsidR="00726724" w:rsidRPr="00447CAA" w:rsidRDefault="00726724" w:rsidP="00726724">
      <w:pPr>
        <w:spacing w:line="230" w:lineRule="auto"/>
        <w:rPr>
          <w:b/>
        </w:rPr>
      </w:pPr>
      <w:r w:rsidRPr="00447CAA">
        <w:rPr>
          <w:b/>
        </w:rPr>
        <w:t>C</w:t>
      </w:r>
      <w:r>
        <w:rPr>
          <w:b/>
        </w:rPr>
        <w:t>6</w:t>
      </w:r>
      <w:r w:rsidRPr="00447CAA">
        <w:rPr>
          <w:b/>
        </w:rPr>
        <w:t xml:space="preserve"> Dewatering</w:t>
      </w:r>
    </w:p>
    <w:p w:rsidR="00726724" w:rsidRDefault="00726724" w:rsidP="00726724">
      <w:pPr>
        <w:spacing w:line="230" w:lineRule="auto"/>
      </w:pPr>
      <w:r>
        <w:t xml:space="preserve">Keep the excavation clear of water while structures and appurtenances are being built, utilities are being installed, and fill and backfill is being compacted. At all times have on hand </w:t>
      </w:r>
      <w:r w:rsidRPr="001E20CA">
        <w:t>sufficient</w:t>
      </w:r>
      <w:r>
        <w:t xml:space="preserve"> pumping equipment and machinery in good </w:t>
      </w:r>
      <w:r w:rsidRPr="001E20CA">
        <w:t>work</w:t>
      </w:r>
      <w:r>
        <w:t xml:space="preserve">ing condition and have available at </w:t>
      </w:r>
      <w:r w:rsidRPr="001E20CA">
        <w:t>all</w:t>
      </w:r>
      <w:r>
        <w:t xml:space="preserve"> times competent </w:t>
      </w:r>
      <w:r w:rsidRPr="001E20CA">
        <w:t>work</w:t>
      </w:r>
      <w:r>
        <w:t>ers for the operation of the pumping equipment. The dewatering systems shall not be shut down between shifts, on holidays or weekends, or during w</w:t>
      </w:r>
      <w:r w:rsidRPr="001E20CA">
        <w:t>ork</w:t>
      </w:r>
      <w:r>
        <w:t xml:space="preserve"> </w:t>
      </w:r>
      <w:r w:rsidRPr="001E20CA">
        <w:t>stop</w:t>
      </w:r>
      <w:r>
        <w:t>pages.</w:t>
      </w:r>
    </w:p>
    <w:p w:rsidR="00726724" w:rsidRDefault="00726724" w:rsidP="00726724">
      <w:pPr>
        <w:spacing w:line="230" w:lineRule="auto"/>
      </w:pPr>
      <w:r w:rsidRPr="001E20CA">
        <w:t>All</w:t>
      </w:r>
      <w:r>
        <w:t xml:space="preserve"> dewatering shall be done in accordance with applicable federal, state, and local code </w:t>
      </w:r>
      <w:r w:rsidRPr="001E20CA">
        <w:t>require</w:t>
      </w:r>
      <w:r>
        <w:t>ments.</w:t>
      </w:r>
    </w:p>
    <w:p w:rsidR="00726724" w:rsidRDefault="00726724" w:rsidP="00726724">
      <w:pPr>
        <w:spacing w:line="230" w:lineRule="auto"/>
      </w:pPr>
      <w:r>
        <w:t>Under no conditions shall the w</w:t>
      </w:r>
      <w:r w:rsidRPr="001E20CA">
        <w:t>ork</w:t>
      </w:r>
      <w:r>
        <w:t xml:space="preserve"> be laid in or under water. No water shall flow over the w</w:t>
      </w:r>
      <w:r w:rsidRPr="001E20CA">
        <w:t>ork</w:t>
      </w:r>
      <w:r>
        <w:t xml:space="preserve"> until the joints are </w:t>
      </w:r>
      <w:r w:rsidRPr="001E20CA">
        <w:t>complete</w:t>
      </w:r>
      <w:r>
        <w:t xml:space="preserve"> or the concrete has set. Wherever necessary, excavate in advance of the </w:t>
      </w:r>
      <w:r w:rsidRPr="001E20CA">
        <w:t>complete</w:t>
      </w:r>
      <w:r>
        <w:t>d w</w:t>
      </w:r>
      <w:r w:rsidRPr="001E20CA">
        <w:t>ork</w:t>
      </w:r>
      <w:r>
        <w:t xml:space="preserve">, lead the water into sumps or pump wells, and provide erosion </w:t>
      </w:r>
      <w:r w:rsidRPr="001E20CA">
        <w:t>control</w:t>
      </w:r>
      <w:r>
        <w:t xml:space="preserve"> measures to prevent water or sediment damage.</w:t>
      </w:r>
    </w:p>
    <w:p w:rsidR="00726724" w:rsidRPr="00105483" w:rsidRDefault="00726724" w:rsidP="00726724">
      <w:pPr>
        <w:spacing w:line="230" w:lineRule="auto"/>
      </w:pPr>
      <w:r w:rsidRPr="00C04043">
        <w:t>The expense for making all extra excavations necessary to prevent water from interfering with the proper construction of the work and for forming of all dams, digging sumps or pump wells, bailing and pumping, and erosion control shall be borne by Contractor. Any permits necessary for the dewatering operations shall be obtained and paid for by Contractor. No extra payment will be made for dewatering of the trench whether accomplished by the use of sumps and pumps, well point systems, or deep wells.</w:t>
      </w:r>
    </w:p>
    <w:p w:rsidR="00726724" w:rsidRPr="00C04043" w:rsidRDefault="00726724" w:rsidP="00726724">
      <w:pPr>
        <w:spacing w:line="230" w:lineRule="auto"/>
      </w:pPr>
      <w:r w:rsidRPr="00C04043">
        <w:t xml:space="preserve">The dewatering system shall perform so that soils within the trench will not be destabilized by hydrostatic uplift pressures from adjacent groundwater. If conditions warrant, furnish and install well point systems or deep wells. Spacing and depth of well points or wells shall be adequate to lower the piezometric level to at least 2 feet below the bottom of the excavation. Additional lowering shall be provided as necessary to create a stable subgrade. The control of groundwater shall be such that softening or heaving of the bottom of excavations or formation of quick conditions or boils shall be prevented. Dewatering systems shall be designed and operated to prevent the migration or removal of soils. In areas where rock is encountered, the water level shall be kept at or below top of rock. </w:t>
      </w:r>
    </w:p>
    <w:p w:rsidR="00726724" w:rsidRPr="00105483" w:rsidRDefault="00726724" w:rsidP="00726724">
      <w:pPr>
        <w:spacing w:line="230" w:lineRule="auto"/>
      </w:pPr>
      <w:r w:rsidRPr="00C04043">
        <w:t>Take all necessary precautions during the dewatering operation to protect adjacent structures against subsidence, flooding, or other damage. The dewatering system shall be installed and operated so that the groundwater level outside the excavation is not reduced to the extent that would damage or endanger adjacent structures or property. Any such facilities and structures damaged shall be repaired or replaced to the satisfaction of their owner.</w:t>
      </w:r>
    </w:p>
    <w:p w:rsidR="00726724" w:rsidRPr="00105483" w:rsidRDefault="00726724" w:rsidP="00726724">
      <w:pPr>
        <w:spacing w:line="230" w:lineRule="auto"/>
      </w:pPr>
      <w:r w:rsidRPr="00C04043">
        <w:lastRenderedPageBreak/>
        <w:t>Prior to dewatering, take into account the effect of the proposed dewatering operation on existing private water supply systems and make arrangements with property owners for protecting their supplies or providing alternative supply. If the dewatering operation adversely affects private water supply systems, Provide property owners with alternative potable and nonpotable supplies until dewatering operations are ceased and groundwater levels return to normal. If the water in private water supply wells is contaminated through no fault of Contractor after restoration of original groundwater levels, City of La</w:t>
      </w:r>
      <w:r>
        <w:t>ncaster</w:t>
      </w:r>
      <w:r w:rsidRPr="00C04043">
        <w:t xml:space="preserve"> will provide measures to restore water potability. Contractor is responsible for restoration of the water supply, not its potability after restoration.</w:t>
      </w:r>
    </w:p>
    <w:p w:rsidR="00726724" w:rsidRPr="00C04043" w:rsidRDefault="00726724" w:rsidP="00726724">
      <w:pPr>
        <w:spacing w:line="230" w:lineRule="auto"/>
      </w:pPr>
      <w:r w:rsidRPr="00C04043">
        <w:t>In areas where continuous operation of dewatering pumps is necessary, avoid noise disturbance to nearby residences and businesses to the greatest extent possible by using electric driven pumps, intake and exhaust silencers, or housing to minimize noise.</w:t>
      </w:r>
    </w:p>
    <w:p w:rsidR="00726724" w:rsidRDefault="00726724" w:rsidP="00726724">
      <w:r w:rsidRPr="00C04043">
        <w:t>The release of groundwater to its static level shall be performed in such a manner as to maintain the undisturbed state of the natural foundation soils, prevent disturbance of compacted fill or backfill, and prevent floatation or movement of all structures and pipelines.</w:t>
      </w:r>
    </w:p>
    <w:p w:rsidR="00726724" w:rsidRDefault="00726724" w:rsidP="00726724">
      <w:r w:rsidRPr="00EA49E0">
        <w:rPr>
          <w:b/>
        </w:rPr>
        <w:t>C</w:t>
      </w:r>
      <w:r>
        <w:rPr>
          <w:b/>
        </w:rPr>
        <w:t>7</w:t>
      </w:r>
      <w:r w:rsidRPr="00EA49E0">
        <w:rPr>
          <w:b/>
        </w:rPr>
        <w:t xml:space="preserve"> Width of Trench.</w:t>
      </w:r>
      <w:r w:rsidRPr="00EA49E0">
        <w:t xml:space="preserve"> </w:t>
      </w:r>
    </w:p>
    <w:p w:rsidR="00726724" w:rsidRPr="00C04043" w:rsidRDefault="00726724" w:rsidP="00726724">
      <w:pPr>
        <w:spacing w:line="230" w:lineRule="auto"/>
      </w:pPr>
      <w:r w:rsidRPr="00C04043">
        <w:t xml:space="preserve">Determine and provide the minimum width necessary to provide for a safe trench in according to current OSHA standards and all other applicable standards. The top width of trench excavation shall be kept as narrow as is reasonably possible and acceptable to minimize pavement damage. </w:t>
      </w:r>
    </w:p>
    <w:p w:rsidR="00726724" w:rsidRPr="00C04043" w:rsidRDefault="00726724" w:rsidP="00726724">
      <w:pPr>
        <w:spacing w:line="230" w:lineRule="auto"/>
      </w:pPr>
      <w:r w:rsidRPr="00C04043">
        <w:t>The width of trench below the outside top of the pipe shall be as shown in the following table for the sizes listed. A minimum clearance of 8 inches between the outside of the pipe barrel and the trench wall at the pipe spring line shall be maintained to allow for bedding and haunching. If sh</w:t>
      </w:r>
      <w:r>
        <w:t xml:space="preserve">oring </w:t>
      </w:r>
      <w:r w:rsidRPr="00C04043">
        <w:t>is used and is going to remain in place, the trench width shall be measured as the clear distance between inside faces of the sh</w:t>
      </w:r>
      <w:r>
        <w:t>oring</w:t>
      </w:r>
      <w:r w:rsidRPr="00C04043">
        <w:t>. Otherwise, the trench width shall be based on the width between stable trench walls after sh</w:t>
      </w:r>
      <w:r>
        <w:t>oring</w:t>
      </w:r>
      <w:r w:rsidRPr="00C04043">
        <w:t xml:space="preserve"> is removed.</w:t>
      </w:r>
    </w:p>
    <w:tbl>
      <w:tblPr>
        <w:tblW w:w="0" w:type="auto"/>
        <w:tblInd w:w="1260" w:type="dxa"/>
        <w:tblCellMar>
          <w:left w:w="115" w:type="dxa"/>
          <w:right w:w="115" w:type="dxa"/>
        </w:tblCellMar>
        <w:tblLook w:val="01E0" w:firstRow="1" w:lastRow="1" w:firstColumn="1" w:lastColumn="1" w:noHBand="0" w:noVBand="0"/>
      </w:tblPr>
      <w:tblGrid>
        <w:gridCol w:w="3780"/>
        <w:gridCol w:w="3780"/>
        <w:gridCol w:w="25"/>
      </w:tblGrid>
      <w:tr w:rsidR="00726724" w:rsidRPr="00E144C0" w:rsidTr="00DD67F6">
        <w:tc>
          <w:tcPr>
            <w:tcW w:w="7585" w:type="dxa"/>
            <w:gridSpan w:val="3"/>
            <w:vAlign w:val="center"/>
          </w:tcPr>
          <w:p w:rsidR="00726724" w:rsidRPr="00C04043" w:rsidRDefault="00726724" w:rsidP="00DD67F6">
            <w:pPr>
              <w:tabs>
                <w:tab w:val="left" w:pos="720"/>
              </w:tabs>
              <w:spacing w:line="228" w:lineRule="auto"/>
              <w:jc w:val="center"/>
              <w:rPr>
                <w:rFonts w:cs="Arial"/>
              </w:rPr>
            </w:pPr>
            <w:r w:rsidRPr="00C04043">
              <w:rPr>
                <w:rFonts w:cs="Arial"/>
              </w:rPr>
              <w:t>MAXIMUM WIDTH OF TRENCH BELOW TOP OF PIPE</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tblHeader/>
          <w:jc w:val="center"/>
        </w:trPr>
        <w:tc>
          <w:tcPr>
            <w:tcW w:w="3780" w:type="dxa"/>
          </w:tcPr>
          <w:p w:rsidR="00726724" w:rsidRPr="00C04043" w:rsidRDefault="00726724" w:rsidP="00DD67F6">
            <w:pPr>
              <w:spacing w:line="228" w:lineRule="auto"/>
              <w:ind w:left="60"/>
              <w:jc w:val="center"/>
              <w:rPr>
                <w:rFonts w:cs="Arial"/>
              </w:rPr>
            </w:pPr>
            <w:r w:rsidRPr="00C04043">
              <w:rPr>
                <w:rFonts w:cs="Arial"/>
              </w:rPr>
              <w:t>Nominal Pipe Diameter</w:t>
            </w:r>
          </w:p>
          <w:p w:rsidR="00726724" w:rsidRPr="00E144C0" w:rsidRDefault="00726724" w:rsidP="00DD67F6">
            <w:pPr>
              <w:spacing w:line="228" w:lineRule="auto"/>
              <w:ind w:left="60"/>
              <w:jc w:val="center"/>
              <w:rPr>
                <w:rFonts w:cs="Arial"/>
                <w:highlight w:val="yellow"/>
              </w:rPr>
            </w:pPr>
            <w:r w:rsidRPr="00C04043">
              <w:rPr>
                <w:rFonts w:cs="Arial"/>
              </w:rPr>
              <w:t>(Inches)</w:t>
            </w:r>
          </w:p>
        </w:tc>
        <w:tc>
          <w:tcPr>
            <w:tcW w:w="3780" w:type="dxa"/>
          </w:tcPr>
          <w:p w:rsidR="00726724" w:rsidRPr="00C04043" w:rsidRDefault="00726724" w:rsidP="00DD67F6">
            <w:pPr>
              <w:spacing w:line="228" w:lineRule="auto"/>
              <w:ind w:left="60"/>
              <w:jc w:val="center"/>
              <w:rPr>
                <w:rFonts w:cs="Arial"/>
              </w:rPr>
            </w:pPr>
            <w:r w:rsidRPr="00C04043">
              <w:rPr>
                <w:rFonts w:cs="Arial"/>
              </w:rPr>
              <w:t>Trench Width</w:t>
            </w:r>
          </w:p>
          <w:p w:rsidR="00726724" w:rsidRPr="00C04043" w:rsidRDefault="00726724" w:rsidP="00DD67F6">
            <w:pPr>
              <w:spacing w:line="228" w:lineRule="auto"/>
              <w:ind w:left="60"/>
              <w:jc w:val="center"/>
              <w:rPr>
                <w:rFonts w:cs="Arial"/>
              </w:rPr>
            </w:pPr>
            <w:r w:rsidRPr="00C04043">
              <w:rPr>
                <w:rFonts w:cs="Arial"/>
              </w:rPr>
              <w:t>(Inches)</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4</w:t>
            </w:r>
          </w:p>
        </w:tc>
        <w:tc>
          <w:tcPr>
            <w:tcW w:w="3780" w:type="dxa"/>
          </w:tcPr>
          <w:p w:rsidR="00726724" w:rsidRPr="00C04043" w:rsidRDefault="00726724" w:rsidP="00DD67F6">
            <w:pPr>
              <w:spacing w:line="228" w:lineRule="auto"/>
              <w:ind w:left="60" w:right="-5"/>
              <w:jc w:val="center"/>
              <w:rPr>
                <w:rFonts w:cs="Arial"/>
              </w:rPr>
            </w:pPr>
            <w:r w:rsidRPr="00C04043">
              <w:rPr>
                <w:rFonts w:cs="Arial"/>
              </w:rPr>
              <w:t>30</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6</w:t>
            </w:r>
          </w:p>
        </w:tc>
        <w:tc>
          <w:tcPr>
            <w:tcW w:w="3780" w:type="dxa"/>
          </w:tcPr>
          <w:p w:rsidR="00726724" w:rsidRPr="00C04043" w:rsidRDefault="00726724" w:rsidP="00DD67F6">
            <w:pPr>
              <w:spacing w:line="228" w:lineRule="auto"/>
              <w:ind w:left="60" w:right="-5"/>
              <w:jc w:val="center"/>
              <w:rPr>
                <w:rFonts w:cs="Arial"/>
              </w:rPr>
            </w:pPr>
            <w:r w:rsidRPr="00C04043">
              <w:rPr>
                <w:rFonts w:cs="Arial"/>
              </w:rPr>
              <w:t>30</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8</w:t>
            </w:r>
          </w:p>
        </w:tc>
        <w:tc>
          <w:tcPr>
            <w:tcW w:w="3780" w:type="dxa"/>
          </w:tcPr>
          <w:p w:rsidR="00726724" w:rsidRPr="00C04043" w:rsidRDefault="00726724" w:rsidP="00DD67F6">
            <w:pPr>
              <w:spacing w:line="228" w:lineRule="auto"/>
              <w:ind w:left="60" w:right="-5"/>
              <w:jc w:val="center"/>
              <w:rPr>
                <w:rFonts w:cs="Arial"/>
              </w:rPr>
            </w:pPr>
            <w:r w:rsidRPr="00C04043">
              <w:rPr>
                <w:rFonts w:cs="Arial"/>
              </w:rPr>
              <w:t>36</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10</w:t>
            </w:r>
          </w:p>
        </w:tc>
        <w:tc>
          <w:tcPr>
            <w:tcW w:w="3780" w:type="dxa"/>
          </w:tcPr>
          <w:p w:rsidR="00726724" w:rsidRPr="00C04043" w:rsidRDefault="00726724" w:rsidP="00DD67F6">
            <w:pPr>
              <w:spacing w:line="228" w:lineRule="auto"/>
              <w:ind w:left="60" w:right="-5"/>
              <w:jc w:val="center"/>
              <w:rPr>
                <w:rFonts w:cs="Arial"/>
              </w:rPr>
            </w:pPr>
            <w:r w:rsidRPr="00C04043">
              <w:rPr>
                <w:rFonts w:cs="Arial"/>
              </w:rPr>
              <w:t>36</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12</w:t>
            </w:r>
          </w:p>
        </w:tc>
        <w:tc>
          <w:tcPr>
            <w:tcW w:w="3780" w:type="dxa"/>
          </w:tcPr>
          <w:p w:rsidR="00726724" w:rsidRPr="00C04043" w:rsidRDefault="00726724" w:rsidP="00DD67F6">
            <w:pPr>
              <w:spacing w:line="228" w:lineRule="auto"/>
              <w:ind w:left="60" w:right="-5"/>
              <w:jc w:val="center"/>
              <w:rPr>
                <w:rFonts w:cs="Arial"/>
              </w:rPr>
            </w:pPr>
            <w:r w:rsidRPr="00C04043">
              <w:rPr>
                <w:rFonts w:cs="Arial"/>
              </w:rPr>
              <w:t>36</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15</w:t>
            </w:r>
          </w:p>
        </w:tc>
        <w:tc>
          <w:tcPr>
            <w:tcW w:w="3780" w:type="dxa"/>
          </w:tcPr>
          <w:p w:rsidR="00726724" w:rsidRPr="00C04043" w:rsidRDefault="00726724" w:rsidP="00DD67F6">
            <w:pPr>
              <w:spacing w:line="228" w:lineRule="auto"/>
              <w:ind w:left="60" w:right="-5"/>
              <w:jc w:val="center"/>
              <w:rPr>
                <w:rFonts w:cs="Arial"/>
              </w:rPr>
            </w:pPr>
            <w:r w:rsidRPr="00C04043">
              <w:rPr>
                <w:rFonts w:cs="Arial"/>
              </w:rPr>
              <w:t>36</w:t>
            </w:r>
          </w:p>
        </w:tc>
      </w:tr>
      <w:tr w:rsidR="00726724" w:rsidRPr="00E144C0" w:rsidTr="00DD67F6">
        <w:tblPrEx>
          <w:jc w:val="center"/>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PrEx>
        <w:trPr>
          <w:gridAfter w:val="1"/>
          <w:wAfter w:w="25" w:type="dxa"/>
          <w:trHeight w:val="300"/>
          <w:jc w:val="center"/>
        </w:trPr>
        <w:tc>
          <w:tcPr>
            <w:tcW w:w="3780" w:type="dxa"/>
          </w:tcPr>
          <w:p w:rsidR="00726724" w:rsidRPr="00E144C0" w:rsidRDefault="00726724" w:rsidP="00DD67F6">
            <w:pPr>
              <w:spacing w:line="228" w:lineRule="auto"/>
              <w:ind w:left="60" w:right="-5"/>
              <w:jc w:val="center"/>
              <w:rPr>
                <w:rFonts w:cs="Arial"/>
                <w:highlight w:val="yellow"/>
              </w:rPr>
            </w:pPr>
            <w:r w:rsidRPr="00C04043">
              <w:rPr>
                <w:rFonts w:cs="Arial"/>
              </w:rPr>
              <w:t>18 and larger</w:t>
            </w:r>
          </w:p>
        </w:tc>
        <w:tc>
          <w:tcPr>
            <w:tcW w:w="3780" w:type="dxa"/>
          </w:tcPr>
          <w:p w:rsidR="00726724" w:rsidRPr="00C04043" w:rsidRDefault="00726724" w:rsidP="00DD67F6">
            <w:pPr>
              <w:spacing w:line="228" w:lineRule="auto"/>
              <w:ind w:left="60" w:right="-5"/>
              <w:jc w:val="center"/>
              <w:rPr>
                <w:rFonts w:cs="Arial"/>
              </w:rPr>
            </w:pPr>
            <w:r w:rsidRPr="00C04043">
              <w:rPr>
                <w:rFonts w:cs="Arial"/>
              </w:rPr>
              <w:t xml:space="preserve">SEE </w:t>
            </w:r>
            <w:r w:rsidRPr="00C04043">
              <w:rPr>
                <w:rFonts w:cs="Arial"/>
                <w:b/>
              </w:rPr>
              <w:t>SPECIAL PROVISIONS</w:t>
            </w:r>
          </w:p>
        </w:tc>
      </w:tr>
    </w:tbl>
    <w:p w:rsidR="00726724" w:rsidRPr="00C04043" w:rsidRDefault="00726724" w:rsidP="00726724">
      <w:pPr>
        <w:spacing w:line="230" w:lineRule="auto"/>
      </w:pPr>
      <w:r w:rsidRPr="00C04043">
        <w:t>Where the width of trench below the outside top of the pipe barrel cannot be otherwise maintained within the limits shown above, Contractor, at its own expense, shall furnish an adequate pipe installation for the actual trench width which will meet design conditions. This may be accomplished by furnishing higher class bedding, a stronger pipe, concrete cradle, cap or envelope or by driving sh</w:t>
      </w:r>
      <w:r>
        <w:t xml:space="preserve">oring </w:t>
      </w:r>
      <w:r w:rsidRPr="00C04043">
        <w:t>prior to excavation to subgrade. Removal of sh</w:t>
      </w:r>
      <w:r>
        <w:t>ori</w:t>
      </w:r>
      <w:r w:rsidRPr="00C04043">
        <w:t>ng below the top of the pipe, if allowed by Engineer, shall be gradual during backfilling.</w:t>
      </w:r>
    </w:p>
    <w:p w:rsidR="00726724" w:rsidRDefault="00726724" w:rsidP="00726724">
      <w:pPr>
        <w:spacing w:line="230" w:lineRule="auto"/>
        <w:rPr>
          <w:b/>
        </w:rPr>
      </w:pPr>
      <w:r w:rsidRPr="00EA49E0">
        <w:rPr>
          <w:b/>
        </w:rPr>
        <w:t>C8 Braced and Sh</w:t>
      </w:r>
      <w:r>
        <w:rPr>
          <w:b/>
        </w:rPr>
        <w:t>ored</w:t>
      </w:r>
      <w:r w:rsidRPr="00EA49E0">
        <w:rPr>
          <w:b/>
        </w:rPr>
        <w:t xml:space="preserve"> Trenches. </w:t>
      </w:r>
    </w:p>
    <w:p w:rsidR="00726724" w:rsidRPr="00105483" w:rsidRDefault="00726724" w:rsidP="00726724">
      <w:pPr>
        <w:tabs>
          <w:tab w:val="left" w:pos="1080"/>
        </w:tabs>
        <w:overflowPunct w:val="0"/>
        <w:autoSpaceDE w:val="0"/>
        <w:autoSpaceDN w:val="0"/>
        <w:adjustRightInd w:val="0"/>
        <w:textAlignment w:val="baseline"/>
      </w:pPr>
      <w:r w:rsidRPr="00105483">
        <w:t>Sh</w:t>
      </w:r>
      <w:r>
        <w:t>ore</w:t>
      </w:r>
      <w:r w:rsidRPr="00105483">
        <w:t xml:space="preserve"> and brace open</w:t>
      </w:r>
      <w:r>
        <w:noBreakHyphen/>
      </w:r>
      <w:r w:rsidRPr="00105483">
        <w:t xml:space="preserve">cut trenches as required by any governing state laws and municipal ordinances and as may be necessary to protect life, property, improvements or the work. Protect underground or aboveground improvements to be left in place and, if damaged, repair or replace at the expense of the Contractor. </w:t>
      </w:r>
    </w:p>
    <w:p w:rsidR="00726724" w:rsidRPr="00105483" w:rsidRDefault="00726724" w:rsidP="00726724">
      <w:pPr>
        <w:tabs>
          <w:tab w:val="left" w:pos="1080"/>
        </w:tabs>
        <w:overflowPunct w:val="0"/>
        <w:autoSpaceDE w:val="0"/>
        <w:autoSpaceDN w:val="0"/>
        <w:adjustRightInd w:val="0"/>
        <w:textAlignment w:val="baseline"/>
      </w:pPr>
      <w:r w:rsidRPr="00105483">
        <w:t>Sh</w:t>
      </w:r>
      <w:r>
        <w:t>oring</w:t>
      </w:r>
      <w:r w:rsidRPr="00105483">
        <w:t xml:space="preserve"> and bracing which is to be left in place must be removed for a distance of 4 feet below the established street grade or existing surface of the street, whichever is lower</w:t>
      </w:r>
      <w:r>
        <w:t xml:space="preserve">, </w:t>
      </w:r>
      <w:r w:rsidRPr="00C04043">
        <w:t>or as required to complete the work</w:t>
      </w:r>
      <w:r w:rsidRPr="00105483">
        <w:t xml:space="preserve">. Trench bracing, except that which is left in place, may be removed after backfilling has been </w:t>
      </w:r>
      <w:r w:rsidRPr="00105483">
        <w:lastRenderedPageBreak/>
        <w:t>completed or has been brought up to such an elevation as to permit its safe removal.</w:t>
      </w:r>
      <w:r>
        <w:t xml:space="preserve"> Biodegradable trench bracing material shall not be left in place.</w:t>
      </w:r>
    </w:p>
    <w:p w:rsidR="00726724" w:rsidRDefault="00726724" w:rsidP="00726724">
      <w:pPr>
        <w:rPr>
          <w:b/>
        </w:rPr>
      </w:pPr>
      <w:r w:rsidRPr="00EA49E0">
        <w:rPr>
          <w:b/>
        </w:rPr>
        <w:t>C9 Pipe Installation – General.</w:t>
      </w:r>
    </w:p>
    <w:p w:rsidR="00726724" w:rsidRPr="00105483" w:rsidRDefault="00726724" w:rsidP="00726724">
      <w:r w:rsidRPr="00805058">
        <w:t>Prior to commencing pipe laying, notify the Engineer a minimum of 10 calendar days prior to the intended date for starting work. The Engineer may request the removal and relaying of pipe installed prior to notification of the Engineer at the Contractor's expense</w:t>
      </w:r>
      <w:r w:rsidRPr="00C04043">
        <w:t>.</w:t>
      </w:r>
    </w:p>
    <w:p w:rsidR="00726724" w:rsidRPr="00105483" w:rsidRDefault="00726724" w:rsidP="00726724">
      <w:r w:rsidRPr="00C04043">
        <w:t>Provide and use proper implements, tools, and facilities for the safe and convenient prosecution of the work. Carefully lower all pipe, fittings, and appurtenances into the trench, in such manner as to prevent damage to materials. Under no circumstance shall pipe be dropped or rolled into the trench.</w:t>
      </w:r>
      <w:r w:rsidRPr="00105483">
        <w:t xml:space="preserve"> </w:t>
      </w:r>
    </w:p>
    <w:p w:rsidR="00726724" w:rsidRPr="00EA49E0" w:rsidRDefault="00726724" w:rsidP="00726724">
      <w:pPr>
        <w:tabs>
          <w:tab w:val="left" w:pos="1080"/>
        </w:tabs>
        <w:overflowPunct w:val="0"/>
        <w:autoSpaceDE w:val="0"/>
        <w:autoSpaceDN w:val="0"/>
        <w:adjustRightInd w:val="0"/>
        <w:textAlignment w:val="baseline"/>
      </w:pPr>
      <w:r w:rsidRPr="00EA49E0">
        <w:t>Provide materials as shown on the drawings or as specified herein.</w:t>
      </w:r>
    </w:p>
    <w:p w:rsidR="00726724" w:rsidRDefault="00726724" w:rsidP="00726724">
      <w:pPr>
        <w:tabs>
          <w:tab w:val="left" w:pos="1080"/>
        </w:tabs>
        <w:overflowPunct w:val="0"/>
        <w:autoSpaceDE w:val="0"/>
        <w:autoSpaceDN w:val="0"/>
        <w:adjustRightInd w:val="0"/>
        <w:textAlignment w:val="baseline"/>
        <w:rPr>
          <w:b/>
        </w:rPr>
      </w:pPr>
      <w:r w:rsidRPr="00EA49E0">
        <w:rPr>
          <w:b/>
        </w:rPr>
        <w:t xml:space="preserve">C10 Material </w:t>
      </w:r>
      <w:r w:rsidRPr="001E20CA">
        <w:rPr>
          <w:b/>
        </w:rPr>
        <w:t>Inspect</w:t>
      </w:r>
      <w:r w:rsidRPr="00EA49E0">
        <w:rPr>
          <w:b/>
        </w:rPr>
        <w:t>ion.</w:t>
      </w:r>
    </w:p>
    <w:p w:rsidR="00726724" w:rsidRPr="00EA49E0" w:rsidRDefault="00726724" w:rsidP="00726724">
      <w:pPr>
        <w:tabs>
          <w:tab w:val="left" w:pos="1080"/>
        </w:tabs>
        <w:overflowPunct w:val="0"/>
        <w:autoSpaceDE w:val="0"/>
        <w:autoSpaceDN w:val="0"/>
        <w:adjustRightInd w:val="0"/>
        <w:textAlignment w:val="baseline"/>
      </w:pPr>
      <w:r w:rsidRPr="001E20CA">
        <w:rPr>
          <w:spacing w:val="-2"/>
        </w:rPr>
        <w:t>Inspect</w:t>
      </w:r>
      <w:r w:rsidRPr="00EA49E0">
        <w:t xml:space="preserve"> the pipe, fittings, and appurtenances for defects when delivered to the job site and prior to lowering into the trench. Remove defective material from the job site. Provide material that is clean and free of deleterious substances prior to use in the </w:t>
      </w:r>
      <w:r w:rsidRPr="001E20CA">
        <w:t>work</w:t>
      </w:r>
      <w:r w:rsidRPr="00EA49E0">
        <w:t xml:space="preserve">. </w:t>
      </w:r>
    </w:p>
    <w:p w:rsidR="00726724" w:rsidRDefault="00726724" w:rsidP="00726724">
      <w:r w:rsidRPr="00EA49E0">
        <w:rPr>
          <w:b/>
        </w:rPr>
        <w:t>C11 Bedding and Cover.</w:t>
      </w:r>
      <w:r w:rsidRPr="00EA49E0">
        <w:t xml:space="preserve"> </w:t>
      </w:r>
    </w:p>
    <w:p w:rsidR="00726724" w:rsidRDefault="00726724" w:rsidP="00726724">
      <w:r w:rsidRPr="00C04043">
        <w:t xml:space="preserve">Immediately prior to placing the pipe, shape the trench bottom by hand to fit the entire bottom quadrant of the pipe. If pipe is of the bell and spigot type, provide bell holes to prevent the bell from supporting the backfill load. Bell holes shall be large enough to permit proper making of the joint but not larger than necessary to make the joint. All adjustments to line and grade must be done by scraping away or filling in bedding material under the body of the pipe. Any fill used must be bedding material. If necessary to obtain uniform contact of the pipe with the subgrade, a template shall be used to shape the bedding material. All pipe shall be bedded in bedding material at least 4 inches thick. </w:t>
      </w:r>
      <w:r w:rsidRPr="00C04043">
        <w:rPr>
          <w:spacing w:val="-2"/>
        </w:rPr>
        <w:t>P</w:t>
      </w:r>
      <w:r w:rsidRPr="00C04043">
        <w:t>erform all necessary excavation and furnish all necessary material to provide this bedding.</w:t>
      </w:r>
    </w:p>
    <w:p w:rsidR="00726724" w:rsidRDefault="00726724" w:rsidP="00726724">
      <w:pPr>
        <w:overflowPunct w:val="0"/>
        <w:autoSpaceDE w:val="0"/>
        <w:autoSpaceDN w:val="0"/>
        <w:adjustRightInd w:val="0"/>
        <w:textAlignment w:val="baseline"/>
        <w:rPr>
          <w:spacing w:val="-2"/>
        </w:rPr>
      </w:pPr>
      <w:r w:rsidRPr="00C04043">
        <w:rPr>
          <w:spacing w:val="-2"/>
        </w:rPr>
        <w:t>Sanitary sewer pipe shall be bedded and covered according to the Class B bedding detail as shown on the drawings.</w:t>
      </w:r>
    </w:p>
    <w:p w:rsidR="00726724" w:rsidRDefault="00726724" w:rsidP="00726724">
      <w:pPr>
        <w:tabs>
          <w:tab w:val="left" w:pos="1080"/>
        </w:tabs>
        <w:overflowPunct w:val="0"/>
        <w:autoSpaceDE w:val="0"/>
        <w:autoSpaceDN w:val="0"/>
        <w:adjustRightInd w:val="0"/>
        <w:textAlignment w:val="baseline"/>
        <w:rPr>
          <w:b/>
        </w:rPr>
      </w:pPr>
      <w:r w:rsidRPr="00EA49E0">
        <w:rPr>
          <w:b/>
        </w:rPr>
        <w:t>C12 Pipe Laying.</w:t>
      </w:r>
    </w:p>
    <w:p w:rsidR="00726724" w:rsidRPr="00C04043" w:rsidRDefault="00726724" w:rsidP="00726724">
      <w:pPr>
        <w:tabs>
          <w:tab w:val="left" w:pos="1080"/>
        </w:tabs>
        <w:overflowPunct w:val="0"/>
        <w:autoSpaceDE w:val="0"/>
        <w:autoSpaceDN w:val="0"/>
        <w:adjustRightInd w:val="0"/>
        <w:textAlignment w:val="baseline"/>
      </w:pPr>
      <w:r w:rsidRPr="00C04043">
        <w:t xml:space="preserve">Lay all pipe accurately to the line and grade as designated. Preparatory to making pipe joints, all surfaces of the portions of the pipe to be joined or of the factory made jointing material shall be clean and dry. Use lubricants, primers, adhesives, and other joint material and install as recommended by the pipe or joint manufacturer's specifications. The jointing materials or factory fabricated joints shall then be placed, fitted, joined, and adjusted in such a workmanlike manner as to obtain the degree of watertightness specified. Furnish specifications from the joint and pipe manufacturer that outline procedures to be followed in making the joint to the Engineer. </w:t>
      </w:r>
    </w:p>
    <w:p w:rsidR="00726724" w:rsidRPr="00C04043" w:rsidRDefault="00726724" w:rsidP="00726724">
      <w:r w:rsidRPr="00C04043">
        <w:t xml:space="preserve">At times when pipe laying is not in progress, close the open ends of pipe with plugs to prevent the entry of foreign material. Remove all foreign material from the pipe prior to acceptance. </w:t>
      </w:r>
    </w:p>
    <w:p w:rsidR="00726724" w:rsidRPr="00C04043" w:rsidRDefault="00726724" w:rsidP="00726724">
      <w:r w:rsidRPr="00C04043">
        <w:t>After placing a length of pipe in the trench, center the spigot end in the bell and force the pipe home and bring to correct line and grade. Secure the pipe in place with specified backfill material tamped around it except at the bells. Keep trenches water</w:t>
      </w:r>
      <w:r w:rsidRPr="00C04043">
        <w:noBreakHyphen/>
        <w:t xml:space="preserve">free during bedding, laying, and jointing and for as long a period as necessary to permit proper execution of the work. </w:t>
      </w:r>
    </w:p>
    <w:p w:rsidR="00726724" w:rsidRPr="00C04043" w:rsidRDefault="00726724" w:rsidP="00726724">
      <w:r w:rsidRPr="00C04043">
        <w:t>Pipe shall be brought home by using a cross member and levers or jacks. It will not be permissible to push pipe home with motor</w:t>
      </w:r>
      <w:r w:rsidRPr="00C04043">
        <w:noBreakHyphen/>
        <w:t xml:space="preserve">powered excavation equipment. </w:t>
      </w:r>
    </w:p>
    <w:p w:rsidR="00726724" w:rsidRPr="00C04043" w:rsidRDefault="00726724" w:rsidP="00726724">
      <w:r w:rsidRPr="00C04043">
        <w:t xml:space="preserve">Install sanitary sewer to an elevation tolerance of plus or minus 0.03 feet of the plan elevation or elevation provided on the grade sheet at any point along the main. </w:t>
      </w:r>
    </w:p>
    <w:p w:rsidR="00726724" w:rsidRPr="00C04043" w:rsidRDefault="00726724" w:rsidP="00726724">
      <w:r w:rsidRPr="00C04043">
        <w:t xml:space="preserve">Install wyes, tees, and special fittings as called for on the drawings or as requested by the Engineer. In general, joint wyes, tees, and specials with the same type of joint as used in the main. </w:t>
      </w:r>
    </w:p>
    <w:p w:rsidR="00726724" w:rsidRPr="00C04043" w:rsidRDefault="00726724" w:rsidP="00726724">
      <w:r w:rsidRPr="00C04043">
        <w:t>In joining two dissimilar types of pipe, use manufactured adaptors and fittings.</w:t>
      </w:r>
    </w:p>
    <w:p w:rsidR="00726724" w:rsidRPr="00C04043" w:rsidRDefault="00726724" w:rsidP="00726724">
      <w:pPr>
        <w:tabs>
          <w:tab w:val="left" w:pos="1080"/>
        </w:tabs>
        <w:overflowPunct w:val="0"/>
        <w:autoSpaceDE w:val="0"/>
        <w:autoSpaceDN w:val="0"/>
        <w:adjustRightInd w:val="0"/>
        <w:textAlignment w:val="baseline"/>
      </w:pPr>
      <w:r w:rsidRPr="00C04043">
        <w:t>Do not exceed joint deflection limits established by the pipe manufacturer for the pipe and joint being used.</w:t>
      </w:r>
    </w:p>
    <w:p w:rsidR="00726724" w:rsidRDefault="00726724" w:rsidP="00726724">
      <w:pPr>
        <w:tabs>
          <w:tab w:val="left" w:pos="1080"/>
        </w:tabs>
        <w:overflowPunct w:val="0"/>
        <w:autoSpaceDE w:val="0"/>
        <w:autoSpaceDN w:val="0"/>
        <w:adjustRightInd w:val="0"/>
        <w:textAlignment w:val="baseline"/>
        <w:rPr>
          <w:b/>
        </w:rPr>
      </w:pPr>
      <w:r w:rsidRPr="00EA49E0">
        <w:rPr>
          <w:b/>
        </w:rPr>
        <w:t xml:space="preserve">C13 Portable Trench Box. </w:t>
      </w:r>
    </w:p>
    <w:p w:rsidR="00726724" w:rsidRPr="00EA49E0" w:rsidRDefault="00726724" w:rsidP="00726724">
      <w:pPr>
        <w:tabs>
          <w:tab w:val="left" w:pos="1080"/>
        </w:tabs>
        <w:overflowPunct w:val="0"/>
        <w:autoSpaceDE w:val="0"/>
        <w:autoSpaceDN w:val="0"/>
        <w:adjustRightInd w:val="0"/>
        <w:textAlignment w:val="baseline"/>
      </w:pPr>
      <w:r w:rsidRPr="00EA49E0">
        <w:t xml:space="preserve">Whenever a portable trench box or shield is used, take special precautions so as not to pull already jointed pipe apart or leave voids around the pipe wall. Whenever possible keep the bottom edge of the </w:t>
      </w:r>
      <w:r w:rsidRPr="00EA49E0">
        <w:lastRenderedPageBreak/>
        <w:t>box at a level approximately even with the top of pipe. Place cover material to at least the top of pipe before moving the box ahead.</w:t>
      </w:r>
    </w:p>
    <w:p w:rsidR="00726724" w:rsidRDefault="00726724" w:rsidP="00726724">
      <w:r w:rsidRPr="00EA49E0">
        <w:rPr>
          <w:b/>
        </w:rPr>
        <w:t>C14 Backfilling.</w:t>
      </w:r>
      <w:r w:rsidRPr="00EA49E0">
        <w:t xml:space="preserve"> </w:t>
      </w:r>
    </w:p>
    <w:p w:rsidR="00726724" w:rsidRPr="00EA49E0" w:rsidRDefault="00726724" w:rsidP="00726724">
      <w:r w:rsidRPr="00EA49E0">
        <w:t xml:space="preserve">Backfill </w:t>
      </w:r>
      <w:r>
        <w:t>according to Water Main, Ductile Iron (DI), (Size) of these special provisions.</w:t>
      </w:r>
    </w:p>
    <w:p w:rsidR="00726724" w:rsidRDefault="00726724" w:rsidP="00726724">
      <w:pPr>
        <w:spacing w:line="230" w:lineRule="auto"/>
        <w:rPr>
          <w:b/>
          <w:bCs/>
        </w:rPr>
      </w:pPr>
      <w:r w:rsidRPr="00EA49E0">
        <w:rPr>
          <w:b/>
          <w:bCs/>
        </w:rPr>
        <w:t>C1</w:t>
      </w:r>
      <w:r>
        <w:rPr>
          <w:b/>
          <w:bCs/>
        </w:rPr>
        <w:t>5</w:t>
      </w:r>
      <w:r w:rsidRPr="00EA49E0">
        <w:rPr>
          <w:b/>
          <w:bCs/>
        </w:rPr>
        <w:t xml:space="preserve"> Sanitary</w:t>
      </w:r>
      <w:r>
        <w:rPr>
          <w:b/>
          <w:bCs/>
        </w:rPr>
        <w:t xml:space="preserve"> Sewer </w:t>
      </w:r>
      <w:r w:rsidRPr="00EA49E0">
        <w:rPr>
          <w:b/>
          <w:bCs/>
        </w:rPr>
        <w:t>Testing</w:t>
      </w:r>
      <w:r>
        <w:rPr>
          <w:b/>
          <w:bCs/>
        </w:rPr>
        <w:t>.</w:t>
      </w:r>
    </w:p>
    <w:p w:rsidR="00726724" w:rsidRPr="00EA49E0" w:rsidRDefault="00726724" w:rsidP="00726724">
      <w:pPr>
        <w:spacing w:line="230" w:lineRule="auto"/>
      </w:pPr>
      <w:r w:rsidRPr="00EA49E0">
        <w:t xml:space="preserve">Televise </w:t>
      </w:r>
      <w:r w:rsidRPr="001E20CA">
        <w:t>complete</w:t>
      </w:r>
      <w:r w:rsidRPr="00EA49E0">
        <w:t>d sections of the sanitary sewer main. Provide a report and color video tape taken by a 360</w:t>
      </w:r>
      <w:r>
        <w:noBreakHyphen/>
      </w:r>
      <w:r w:rsidRPr="00EA49E0">
        <w:t>degree radial</w:t>
      </w:r>
      <w:r>
        <w:noBreakHyphen/>
      </w:r>
      <w:r w:rsidRPr="00EA49E0">
        <w:t xml:space="preserve">view camera for closeup view showing </w:t>
      </w:r>
      <w:r w:rsidRPr="001E20CA">
        <w:t>all</w:t>
      </w:r>
      <w:r w:rsidRPr="00EA49E0">
        <w:t xml:space="preserve"> </w:t>
      </w:r>
      <w:r w:rsidRPr="001E20CA">
        <w:t>complete</w:t>
      </w:r>
      <w:r w:rsidRPr="00EA49E0">
        <w:t xml:space="preserve">d </w:t>
      </w:r>
      <w:r w:rsidRPr="001E20CA">
        <w:t>work</w:t>
      </w:r>
      <w:r w:rsidRPr="00EA49E0">
        <w:t xml:space="preserve"> in accordance with NASCO PACP Standards. </w:t>
      </w:r>
    </w:p>
    <w:p w:rsidR="00726724" w:rsidRPr="00EA49E0" w:rsidRDefault="00726724" w:rsidP="00726724">
      <w:pPr>
        <w:spacing w:line="230" w:lineRule="auto"/>
      </w:pPr>
      <w:r w:rsidRPr="00EA49E0">
        <w:t xml:space="preserve">Conduct testing on </w:t>
      </w:r>
      <w:r w:rsidRPr="001E20CA">
        <w:t>all</w:t>
      </w:r>
      <w:r w:rsidRPr="00EA49E0">
        <w:t xml:space="preserve"> new pipe lines as specified below.</w:t>
      </w:r>
    </w:p>
    <w:p w:rsidR="00726724" w:rsidRPr="00EA49E0" w:rsidRDefault="00726724" w:rsidP="00726724">
      <w:pPr>
        <w:spacing w:line="230" w:lineRule="auto"/>
      </w:pPr>
      <w:r w:rsidRPr="00EA49E0">
        <w:t>Utility installations that fail to meet the test limits shall be repaired in a manner acceptable to Engineer. In general, defective pipe installations should be uncovered and relaid, with new pipe if necessary, to repair the defect. Under no circumstances shall defects be sealed from the interior of the pipe, and only where specifically allowed by Engineer, shall defects be sealed from the exterior of the pipe.</w:t>
      </w:r>
    </w:p>
    <w:p w:rsidR="00726724" w:rsidRPr="00EA49E0" w:rsidRDefault="00726724" w:rsidP="00726724">
      <w:pPr>
        <w:spacing w:line="230" w:lineRule="auto"/>
      </w:pPr>
      <w:r w:rsidRPr="001E20CA">
        <w:t>All</w:t>
      </w:r>
      <w:r w:rsidRPr="00EA49E0">
        <w:t xml:space="preserve"> sanitary sewer gravity mains shall be tested for leakage after installation of laterals and placement of backfill. Leakage testing of thermoplastic sanitary sewer gravity mains shall be conducted in accordance with ASTM F1417. Testing of rigid sanitary sewer mains shall be in accordance with ASTM C828 for clay pipe and ASTM C1214 for concrete pipe. Keep a record of </w:t>
      </w:r>
      <w:r w:rsidRPr="001E20CA">
        <w:t>all</w:t>
      </w:r>
      <w:r w:rsidRPr="00EA49E0">
        <w:t xml:space="preserve"> tests performed. These records shall show the individual lengths of main tested and test results.</w:t>
      </w:r>
    </w:p>
    <w:p w:rsidR="00726724" w:rsidRPr="00EA49E0" w:rsidRDefault="00726724" w:rsidP="00726724">
      <w:pPr>
        <w:spacing w:line="230" w:lineRule="auto"/>
      </w:pPr>
      <w:r w:rsidRPr="00EA49E0">
        <w:t>Sewers 18 inches and larger may be tested for leakage by infiltration or exfiltration in lieu of vacuum testing. Concrete pipe shall be tested per ASTM C969 except as modified herein. If groundwater is 2 feet or more above the sewer, measurements will be taken to determine the rate of infiltration into the sewer. If groundwater is below 2 feet above the sewer, the stretch of sewer shall be plugged at its downstream end and water shall be placed inside the sewer to provide a minimum of 4 feet of head above the upstream end.</w:t>
      </w:r>
    </w:p>
    <w:p w:rsidR="00726724" w:rsidRPr="00EA49E0" w:rsidRDefault="00726724" w:rsidP="00726724">
      <w:pPr>
        <w:spacing w:line="230" w:lineRule="auto"/>
      </w:pPr>
      <w:r w:rsidRPr="00EA49E0">
        <w:t xml:space="preserve">Measurements will then be taken to determine the rate of leakage out of the sewer. Furnish </w:t>
      </w:r>
      <w:r w:rsidRPr="001E20CA">
        <w:t>all</w:t>
      </w:r>
      <w:r w:rsidRPr="00EA49E0">
        <w:t xml:space="preserve"> labor and materials necessary for making the tests. The allowable leakage shall be as indicated below for </w:t>
      </w:r>
      <w:r w:rsidRPr="001E20CA">
        <w:t>final</w:t>
      </w:r>
      <w:r w:rsidRPr="00EA49E0">
        <w:t xml:space="preserve"> acceptance.</w:t>
      </w:r>
    </w:p>
    <w:p w:rsidR="00726724" w:rsidRPr="00EA49E0" w:rsidRDefault="00726724" w:rsidP="00726724">
      <w:pPr>
        <w:spacing w:line="230" w:lineRule="auto"/>
      </w:pPr>
      <w:r w:rsidRPr="00EA49E0">
        <w:t xml:space="preserve">At the conclusion of construction and before </w:t>
      </w:r>
      <w:r w:rsidRPr="001E20CA">
        <w:t>final</w:t>
      </w:r>
      <w:r w:rsidRPr="00EA49E0">
        <w:t xml:space="preserve"> acceptance of the </w:t>
      </w:r>
      <w:r w:rsidRPr="001E20CA">
        <w:t>Work</w:t>
      </w:r>
      <w:r w:rsidRPr="00EA49E0">
        <w:t xml:space="preserve">, the downstream end of </w:t>
      </w:r>
      <w:r w:rsidRPr="001E20CA">
        <w:t>all</w:t>
      </w:r>
      <w:r w:rsidRPr="00EA49E0">
        <w:t xml:space="preserve"> sanitary sewer will be measured for infiltration. Allowable infiltration shall not exceed 100 gallons/inch of pipe diameter/mile/day for that portion of the </w:t>
      </w:r>
      <w:r w:rsidRPr="001E20CA">
        <w:t>Work</w:t>
      </w:r>
      <w:r w:rsidRPr="00EA49E0">
        <w:t xml:space="preserve"> under groundwater. If infiltration is exceeded, the leak or leaks shall be located and repaired.</w:t>
      </w:r>
    </w:p>
    <w:p w:rsidR="00726724" w:rsidRPr="00EA49E0" w:rsidRDefault="00726724" w:rsidP="00726724">
      <w:pPr>
        <w:spacing w:line="230" w:lineRule="auto"/>
      </w:pPr>
      <w:r w:rsidRPr="00EA49E0">
        <w:t xml:space="preserve">Prepare </w:t>
      </w:r>
      <w:r w:rsidRPr="001E20CA">
        <w:t>all</w:t>
      </w:r>
      <w:r w:rsidRPr="00EA49E0">
        <w:t xml:space="preserve"> pipeline for testing and furnish </w:t>
      </w:r>
      <w:r w:rsidRPr="001E20CA">
        <w:t>all</w:t>
      </w:r>
      <w:r w:rsidRPr="00EA49E0">
        <w:t xml:space="preserve"> equipment, materials, tools, and labor necessary for performance of the tests. Equipment for the low pressure air test of gravity mains shall be </w:t>
      </w:r>
      <w:r w:rsidRPr="001E20CA">
        <w:t>equal</w:t>
      </w:r>
      <w:r w:rsidRPr="00EA49E0">
        <w:t xml:space="preserve"> in </w:t>
      </w:r>
      <w:r w:rsidRPr="001E20CA">
        <w:t>all</w:t>
      </w:r>
      <w:r w:rsidRPr="00EA49E0">
        <w:t xml:space="preserve"> operational aspects to that as furnished by Cherne Industrial, Inc., or United Survey, Inc.</w:t>
      </w:r>
    </w:p>
    <w:p w:rsidR="00726724" w:rsidRPr="00EA49E0" w:rsidRDefault="00726724" w:rsidP="00726724">
      <w:pPr>
        <w:spacing w:line="230" w:lineRule="auto"/>
      </w:pPr>
      <w:r w:rsidRPr="001E20CA">
        <w:t>All</w:t>
      </w:r>
      <w:r w:rsidRPr="00EA49E0">
        <w:t xml:space="preserve"> PVC pipe used for sanitary sewer shall be tested for vertical deflection. Maximum deflection after completion of backfilling shall be 5% of the inside pipe diameter. Testing shall not be started until trench backfill has been in place for 30 days. Keep a record of </w:t>
      </w:r>
      <w:r w:rsidRPr="001E20CA">
        <w:t>all</w:t>
      </w:r>
      <w:r w:rsidRPr="00EA49E0">
        <w:t xml:space="preserve"> tests performed. These records shall show the individual lengths of main tested and test results. Deflection shall be measured by pulling a mandrel with a vertical diameter </w:t>
      </w:r>
      <w:r w:rsidRPr="001E20CA">
        <w:t>equal</w:t>
      </w:r>
      <w:r w:rsidRPr="00EA49E0">
        <w:t xml:space="preserve"> to 95% of the pipe inside diameter through the line, after thoroughly flushing the lines to be tested. The testing device shall be </w:t>
      </w:r>
      <w:r w:rsidRPr="001E20CA">
        <w:t>control</w:t>
      </w:r>
      <w:r w:rsidRPr="00EA49E0">
        <w:t xml:space="preserve">led using cables at both the upstream and downstream manholes. The testing device must pass freely through the sewer without the use of unreasonable force on the </w:t>
      </w:r>
      <w:r w:rsidRPr="001E20CA">
        <w:t>control</w:t>
      </w:r>
      <w:r w:rsidRPr="00EA49E0">
        <w:t xml:space="preserve"> cables. </w:t>
      </w:r>
      <w:r w:rsidRPr="001E20CA">
        <w:t>Any</w:t>
      </w:r>
      <w:r w:rsidRPr="00EA49E0">
        <w:t xml:space="preserve"> line that will not pass the test cylinder will not be accepted until the faulty sections have been removed and replaced and the line retested.</w:t>
      </w:r>
    </w:p>
    <w:p w:rsidR="00726724" w:rsidRDefault="00726724" w:rsidP="00726724">
      <w:r>
        <w:t xml:space="preserve">Testing of utility facilities shall be </w:t>
      </w:r>
      <w:r w:rsidRPr="001E20CA">
        <w:t>complete</w:t>
      </w:r>
      <w:r>
        <w:t>d between 8 A.M. and 3 P.M., Monday through Friday.</w:t>
      </w:r>
    </w:p>
    <w:p w:rsidR="00726724" w:rsidRDefault="00726724" w:rsidP="00726724">
      <w:pPr>
        <w:spacing w:line="230" w:lineRule="auto"/>
        <w:rPr>
          <w:b/>
          <w:bCs/>
        </w:rPr>
      </w:pPr>
      <w:r w:rsidRPr="00EA49E0">
        <w:rPr>
          <w:b/>
          <w:bCs/>
        </w:rPr>
        <w:t>C1</w:t>
      </w:r>
      <w:r>
        <w:rPr>
          <w:b/>
          <w:bCs/>
        </w:rPr>
        <w:t>6</w:t>
      </w:r>
      <w:r w:rsidRPr="00EA49E0">
        <w:rPr>
          <w:b/>
          <w:bCs/>
        </w:rPr>
        <w:t xml:space="preserve"> Temporary</w:t>
      </w:r>
      <w:r>
        <w:rPr>
          <w:b/>
          <w:bCs/>
        </w:rPr>
        <w:t xml:space="preserve"> Wastewater </w:t>
      </w:r>
      <w:r w:rsidRPr="001E20CA">
        <w:rPr>
          <w:b/>
          <w:bCs/>
        </w:rPr>
        <w:t>Control</w:t>
      </w:r>
      <w:r>
        <w:rPr>
          <w:b/>
          <w:bCs/>
        </w:rPr>
        <w:t>.</w:t>
      </w:r>
    </w:p>
    <w:p w:rsidR="00726724" w:rsidRDefault="00726724" w:rsidP="00726724">
      <w:r w:rsidRPr="00C04043">
        <w:t>Temporary wastewater control, if needed, shall include all equipment, labor, materials, coordination, and incidentals required to control or divert, sanitary sewer flows during reconstruction of the sanitary sewer. This shall include pumps with adequate capacity of 100 g.p.m. and all associated equipment required to maintain a functioning sanitary sewer system during construction. At no time shall the normal flow of wastewater in sanitary sewer service laterals be disrupted without prior knowledge of the Engineer. This condition shall also hold at the time of connection of an existing lateral to the new sewer main. Hoses crossing streets, driveways, parking areas, etc., are to be ramped over to prevent damage to hoses. Spillage of wastewater is to be contained within the trenches and disposed of downstream to previously installed sewer piping. No spillage of wastewater to adjacent streets, lawns, etc. shall be tolerated. If any such spillage should occur, all construction operations shall cease</w:t>
      </w:r>
      <w:r>
        <w:t xml:space="preserve"> and the Engineer and City shall be </w:t>
      </w:r>
      <w:r>
        <w:lastRenderedPageBreak/>
        <w:t>notified</w:t>
      </w:r>
      <w:r w:rsidRPr="00C04043">
        <w:t>. Cleanup shall commence immediately and be completed prior to the resumption of any construction operations</w:t>
      </w:r>
      <w:r>
        <w:t>.</w:t>
      </w:r>
    </w:p>
    <w:p w:rsidR="00726724" w:rsidRDefault="00726724" w:rsidP="00726724">
      <w:pPr>
        <w:rPr>
          <w:b/>
          <w:bCs/>
        </w:rPr>
      </w:pPr>
      <w:r>
        <w:rPr>
          <w:b/>
          <w:bCs/>
        </w:rPr>
        <w:t>D Measurement</w:t>
      </w:r>
    </w:p>
    <w:p w:rsidR="00726724" w:rsidRDefault="00726724" w:rsidP="00726724">
      <w:r>
        <w:t xml:space="preserve">The department will measure Sanitary Sewer, Polyvinyl Chloride (PVC), SDR 35, 8-Inch in length by the linear foot acceptably </w:t>
      </w:r>
      <w:r w:rsidRPr="001E20CA">
        <w:t>complete</w:t>
      </w:r>
      <w:r>
        <w:t xml:space="preserve">d. </w:t>
      </w:r>
    </w:p>
    <w:p w:rsidR="00726724" w:rsidRDefault="00726724" w:rsidP="00726724">
      <w:r>
        <w:t>Where utility pipes are connected by structures, the length of the pipe considered for payment will be measured from the inside wall to inside wall of connecting structures.</w:t>
      </w:r>
    </w:p>
    <w:p w:rsidR="00726724" w:rsidRDefault="00726724" w:rsidP="00726724">
      <w:pPr>
        <w:rPr>
          <w:b/>
          <w:bCs/>
        </w:rPr>
      </w:pPr>
      <w:r>
        <w:rPr>
          <w:b/>
          <w:bCs/>
        </w:rPr>
        <w:t>E Payment</w:t>
      </w:r>
    </w:p>
    <w:p w:rsidR="00726724" w:rsidRDefault="00726724" w:rsidP="00726724">
      <w:r>
        <w:t>The department will pay for measured quantities at the contract unit price under the following bid item:</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SPV.0090.47</w:t>
      </w:r>
      <w:r w:rsidRPr="000A528D">
        <w:tab/>
      </w:r>
      <w:r>
        <w:t>Sanitary Sewer, Polyvinyl Chloride (PVC), SDR 35, 8-Inch</w:t>
      </w:r>
      <w:r w:rsidRPr="000A528D">
        <w:tab/>
      </w:r>
      <w:r>
        <w:t>LF</w:t>
      </w:r>
    </w:p>
    <w:p w:rsidR="00726724" w:rsidRPr="000338AE" w:rsidRDefault="00726724" w:rsidP="00726724">
      <w:r w:rsidRPr="00C04043">
        <w:t xml:space="preserve">Payment is full compensation for pipe, </w:t>
      </w:r>
      <w:r>
        <w:t xml:space="preserve">wyes, tee branches; for </w:t>
      </w:r>
      <w:r w:rsidRPr="00C04043">
        <w:t xml:space="preserve">excavation including braced and sheeted trenches, dewatering, bedding and cover material, laying, jointing, </w:t>
      </w:r>
      <w:r>
        <w:t>granular backfill material and b</w:t>
      </w:r>
      <w:r w:rsidRPr="00C04043">
        <w:t xml:space="preserve">ackfilling, </w:t>
      </w:r>
      <w:r>
        <w:t xml:space="preserve">compaction, </w:t>
      </w:r>
      <w:r w:rsidRPr="00C04043">
        <w:t>for dust control, sanitary sewer testing, and temporary wastewater control.</w:t>
      </w:r>
    </w:p>
    <w:p w:rsidR="00726724" w:rsidRPr="00B04CCE" w:rsidRDefault="00726724" w:rsidP="00726724">
      <w:pPr>
        <w:pStyle w:val="1Heading1"/>
        <w:numPr>
          <w:ilvl w:val="0"/>
          <w:numId w:val="1"/>
        </w:numPr>
        <w:ind w:left="0" w:hanging="720"/>
      </w:pPr>
      <w:bookmarkStart w:id="133" w:name="_Toc519256173"/>
      <w:bookmarkStart w:id="134" w:name="_Toc519671242"/>
      <w:r>
        <w:t>Sanitary Sewer Lateral, 6-Inch, Item SPV.0090.48</w:t>
      </w:r>
      <w:bookmarkEnd w:id="133"/>
      <w:bookmarkEnd w:id="134"/>
    </w:p>
    <w:p w:rsidR="00726724" w:rsidRPr="00746A94" w:rsidRDefault="00726724" w:rsidP="00726724">
      <w:pPr>
        <w:rPr>
          <w:b/>
          <w:bCs/>
        </w:rPr>
      </w:pPr>
      <w:r w:rsidRPr="00746A94">
        <w:rPr>
          <w:b/>
          <w:bCs/>
        </w:rPr>
        <w:t>A Description</w:t>
      </w:r>
    </w:p>
    <w:p w:rsidR="00726724" w:rsidRPr="00746A94" w:rsidRDefault="00726724" w:rsidP="00726724">
      <w:r w:rsidRPr="00746A94">
        <w:t xml:space="preserve">This </w:t>
      </w:r>
      <w:r>
        <w:t xml:space="preserve">special provision describes the </w:t>
      </w:r>
      <w:r w:rsidRPr="00746A94">
        <w:t>furnishing and installing new sanitary sewer laterals as shown on the drawings and in accordance with the Standard Specifications for Sewer and Water</w:t>
      </w:r>
      <w:r>
        <w:t xml:space="preserve"> Construction</w:t>
      </w:r>
      <w:r w:rsidRPr="00746A94">
        <w:t xml:space="preserve"> in Wisconsin and as hereinafter provided.</w:t>
      </w:r>
    </w:p>
    <w:p w:rsidR="00726724" w:rsidRPr="00090711" w:rsidRDefault="00726724" w:rsidP="00726724">
      <w:r>
        <w:rPr>
          <w:b/>
          <w:bCs/>
        </w:rPr>
        <w:t>B Materials</w:t>
      </w:r>
    </w:p>
    <w:p w:rsidR="00726724" w:rsidRDefault="00726724" w:rsidP="00726724">
      <w:r>
        <w:t>Sanitary Sewer laterals shall be PVC pipe as specified in Sanitary Sewer, Polyvinyl Chloride (PVC) SDR 35 of these special provisions.</w:t>
      </w:r>
    </w:p>
    <w:p w:rsidR="00726724" w:rsidRDefault="00726724" w:rsidP="00726724">
      <w:r>
        <w:t>Branches (tees and wyes) shall be of the same material as the main. Fittings for laterals shall be of the same material as the lateral pipe unless special fittings are needed for transition between material types or sizes or standard fittings are not manufactured. Where the wye or tee branches and laterals are of dissimilar materials, provide a transition coupling for the connection.</w:t>
      </w:r>
    </w:p>
    <w:p w:rsidR="00726724" w:rsidRDefault="00726724" w:rsidP="00726724">
      <w:r>
        <w:t>Tracer wire for sanitary laterals shall be solid copper wire (10 gauge) with plastic coating to all non-metallic sewer laterals. Access box shall be manufactured by Valvco,</w:t>
      </w:r>
      <w:r w:rsidRPr="00444C6C">
        <w:t xml:space="preserve"> Copper Head Industries</w:t>
      </w:r>
      <w:r>
        <w:t>, or equal</w:t>
      </w:r>
      <w:r w:rsidRPr="00444C6C">
        <w:t>.</w:t>
      </w:r>
    </w:p>
    <w:p w:rsidR="00726724" w:rsidRDefault="00726724" w:rsidP="00726724">
      <w:r>
        <w:t>Provide bedding and granular backfill according to Water Main, Ductile Iron (DI), (Size) of these special provisions.</w:t>
      </w:r>
    </w:p>
    <w:p w:rsidR="00726724" w:rsidRDefault="00726724" w:rsidP="00726724">
      <w:pPr>
        <w:rPr>
          <w:b/>
          <w:bCs/>
        </w:rPr>
      </w:pPr>
      <w:r>
        <w:rPr>
          <w:b/>
          <w:bCs/>
        </w:rPr>
        <w:t xml:space="preserve">C Construction </w:t>
      </w:r>
    </w:p>
    <w:p w:rsidR="00726724" w:rsidRPr="004D016A" w:rsidRDefault="00726724" w:rsidP="00726724">
      <w:pPr>
        <w:rPr>
          <w:b/>
          <w:bCs/>
        </w:rPr>
      </w:pPr>
      <w:r w:rsidRPr="00C04043">
        <w:t>Furnish and install sanitary sewer laterals as shown on the drawings or requested by Engineer. Under normal circumstances, service laterals will be installed within the right</w:t>
      </w:r>
      <w:r w:rsidRPr="00C04043">
        <w:noBreakHyphen/>
        <w:t>of</w:t>
      </w:r>
      <w:r w:rsidRPr="00C04043">
        <w:noBreakHyphen/>
        <w:t>way or easement to serve all existing building and all platted lots. In certain cases, only wye or tee branches will be installed to vacant lots. Service laterals shall consist of a branch fitting at the main and extension of the specified lateral pipe to the end of lateral as called for on the drawings and requested. All necessary fittings shall be furnished and installed to complete the installation as shown on the drawings.</w:t>
      </w:r>
      <w:r w:rsidRPr="00105483">
        <w:t xml:space="preserve"> </w:t>
      </w:r>
    </w:p>
    <w:p w:rsidR="00726724" w:rsidRDefault="00726724" w:rsidP="00726724">
      <w:bookmarkStart w:id="135" w:name="_Hlk504473659"/>
      <w:r w:rsidRPr="00C04043">
        <w:t>Refer to Sanitary Sewer, Polyvinyl Chloride (PVC)</w:t>
      </w:r>
      <w:r>
        <w:t xml:space="preserve"> SDR 35</w:t>
      </w:r>
      <w:r w:rsidRPr="00C04043">
        <w:t xml:space="preserve"> of these special provisions for additional construction requirements.</w:t>
      </w:r>
      <w:bookmarkEnd w:id="135"/>
    </w:p>
    <w:p w:rsidR="00726724" w:rsidRDefault="00726724" w:rsidP="00726724">
      <w:r>
        <w:t>Compact and backfill according to Water Main, Ductile Iron (DI), (Size) of these special provisions.</w:t>
      </w:r>
    </w:p>
    <w:p w:rsidR="00726724" w:rsidRDefault="00726724" w:rsidP="00726724">
      <w:r w:rsidRPr="00C04043">
        <w:t>Wherever shown on the drawings or requested by Engineer, wye to tee branches shall be provided for use in making sanitary sewer service connections. All wye or tee branches for sanitary sewer service lateral connections to single</w:t>
      </w:r>
      <w:r w:rsidRPr="00C04043">
        <w:noBreakHyphen/>
        <w:t>family residences or other structures shall be 6</w:t>
      </w:r>
      <w:r w:rsidRPr="00C04043">
        <w:noBreakHyphen/>
        <w:t>inch diameter, unless directed otherwise by Engineer.</w:t>
      </w:r>
    </w:p>
    <w:p w:rsidR="00726724" w:rsidRDefault="00726724" w:rsidP="00726724">
      <w:r w:rsidRPr="00C04043">
        <w:t>Sanitary sewer service branches shall be turned so that the branch is at an angle of 30 degrees or 45 degrees with the horizontal.</w:t>
      </w:r>
    </w:p>
    <w:p w:rsidR="00726724" w:rsidRDefault="00726724" w:rsidP="00726724">
      <w:r w:rsidRPr="00C04043">
        <w:t>Under normal conditions unless otherwise shown on the drawings, or requested by Engineer, all service laterals shall be standard laterals, Type 1, as shown on the drawings. Service laterals of Types 2 through 6 may be requested by Engineer to meet field conditions.</w:t>
      </w:r>
    </w:p>
    <w:p w:rsidR="00726724" w:rsidRPr="00C04043" w:rsidRDefault="00726724" w:rsidP="00726724">
      <w:r w:rsidRPr="00C04043">
        <w:lastRenderedPageBreak/>
        <w:t>It is the general intent to install Modified Laterals, Type 2, 4, or 5 for service to homes that presently have shallow or no basements or where the depth to groundwater at the end of the lateral is shallow. Types 3 and 6 riser are only to be provided if requested by Engineer.</w:t>
      </w:r>
    </w:p>
    <w:p w:rsidR="00726724" w:rsidRDefault="00726724" w:rsidP="00726724">
      <w:r w:rsidRPr="00C04043">
        <w:t xml:space="preserve">Except for those branches that are to be used for extending sanitary sewer service laterals, wye and tee branches shall be closed with airtight stoppers blocked to withstand air test pressures. </w:t>
      </w:r>
    </w:p>
    <w:p w:rsidR="00726724" w:rsidRDefault="00726724" w:rsidP="00726724">
      <w:r w:rsidRPr="00444C6C">
        <w:t xml:space="preserve">Each service lateral shall have a tracer wire installed from the main to the property line or the location of the connection to the existing service, whichever is greater or applicable. The trace wire shall be 10 gauge solid copper with no splices. The wire shall be secured to the pipe with duct tape at a minimum of </w:t>
      </w:r>
      <w:r>
        <w:t>5</w:t>
      </w:r>
      <w:r w:rsidRPr="00444C6C">
        <w:noBreakHyphen/>
        <w:t>foot intervals. The ends of the tracer wire shall be brought to the ground surface and stored in a tracer wire access box</w:t>
      </w:r>
      <w:r>
        <w:t xml:space="preserve"> at a location selected by the Engineer. </w:t>
      </w:r>
      <w:r w:rsidRPr="00444C6C">
        <w:t>Eighteen inches of additional wire shall be coiled at the location of the terminal box. Confirm the method of installation is compatible with the City’s means of detecting the location of the service lateral. Each tracer wire shall be tested by the Contractor to confirm it accurately provides the location and depth of the sewer lateral.</w:t>
      </w:r>
      <w:r>
        <w:t xml:space="preserve"> Construct tracer wire and access box as shown on the details on the drawings.</w:t>
      </w:r>
      <w:r w:rsidRPr="00C04043">
        <w:t xml:space="preserve"> </w:t>
      </w:r>
    </w:p>
    <w:p w:rsidR="00726724" w:rsidRDefault="00726724" w:rsidP="00726724">
      <w:r w:rsidRPr="00C04043">
        <w:t>A complete and accurate tabulation of length, depth, and location of all branches, risers, and laterals shall be kept by the Contractor on cards available from Engineer. Measurements shall be made from the nearest downstream manhole. Lateral installation shall meet these specifications and field conditions. Problems occurring because of failure to provide proper installation or proper records shall be corrected by Contractor at its expense.</w:t>
      </w:r>
      <w:r w:rsidRPr="00105483">
        <w:t xml:space="preserve"> </w:t>
      </w:r>
    </w:p>
    <w:p w:rsidR="00726724" w:rsidRDefault="00726724" w:rsidP="00726724">
      <w:r w:rsidRPr="00C04043">
        <w:t xml:space="preserve">No installed lateral shall be backfilled until Engineer has been notified that the lateral is complete and reasonable time is allowed for observation of the work. </w:t>
      </w:r>
    </w:p>
    <w:p w:rsidR="00726724" w:rsidRDefault="00726724" w:rsidP="00726724">
      <w:pPr>
        <w:rPr>
          <w:b/>
          <w:bCs/>
        </w:rPr>
      </w:pPr>
      <w:r>
        <w:rPr>
          <w:b/>
          <w:bCs/>
        </w:rPr>
        <w:t>D Measurement</w:t>
      </w:r>
    </w:p>
    <w:p w:rsidR="00726724" w:rsidRDefault="00726724" w:rsidP="00726724">
      <w:r>
        <w:t xml:space="preserve">The department will measure Sanitary Sewer Lateral, 6-Inch in length by the linear foot acceptably </w:t>
      </w:r>
      <w:r w:rsidRPr="001E20CA">
        <w:t>complete</w:t>
      </w:r>
      <w:r>
        <w:t xml:space="preserve">d. </w:t>
      </w:r>
    </w:p>
    <w:p w:rsidR="00726724" w:rsidRDefault="00726724" w:rsidP="00726724">
      <w:pPr>
        <w:rPr>
          <w:b/>
          <w:bCs/>
        </w:rPr>
      </w:pPr>
      <w:r>
        <w:rPr>
          <w:b/>
          <w:bCs/>
        </w:rPr>
        <w:t>E Payment</w:t>
      </w:r>
    </w:p>
    <w:p w:rsidR="00726724" w:rsidRDefault="00726724" w:rsidP="00726724">
      <w:r>
        <w:t>The department will pay for measured quantities at the contract unit price under the following bid item:</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SPV.0090.48</w:t>
      </w:r>
      <w:r w:rsidRPr="000A528D">
        <w:tab/>
      </w:r>
      <w:r>
        <w:t>Sanitary Sewer Lateral, 6-Inch</w:t>
      </w:r>
      <w:r w:rsidRPr="000A528D">
        <w:tab/>
      </w:r>
      <w:r>
        <w:t>LF</w:t>
      </w:r>
    </w:p>
    <w:p w:rsidR="00726724" w:rsidRPr="000338AE" w:rsidRDefault="00726724" w:rsidP="00726724">
      <w:pPr>
        <w:spacing w:line="230" w:lineRule="auto"/>
      </w:pPr>
      <w:r w:rsidRPr="00C04043">
        <w:t>Payment is full compensation for all bends, couplings</w:t>
      </w:r>
      <w:r w:rsidRPr="00444C6C">
        <w:t>, tracer wire installations, tracer wire access boxes; for all wye’s and tee’s, for all service laterals; and for preparing and providing all records</w:t>
      </w:r>
      <w:r>
        <w:t>; for providing bedding, granular backfill material and backfilling, compaction, disposal of excess material, cleanup, and restoring site of work</w:t>
      </w:r>
      <w:r w:rsidRPr="00444C6C">
        <w:t>.</w:t>
      </w:r>
      <w:r w:rsidRPr="00C04043">
        <w:t xml:space="preserve"> </w:t>
      </w:r>
    </w:p>
    <w:p w:rsidR="004B0C67" w:rsidRDefault="004B0C67" w:rsidP="004B0C67">
      <w:pPr>
        <w:pStyle w:val="1Heading1"/>
      </w:pPr>
      <w:bookmarkStart w:id="136" w:name="_Toc519671243"/>
      <w:r>
        <w:t>Lighting Control Cabinet L1, Item SPV.0105.21</w:t>
      </w:r>
      <w:r w:rsidR="00945507">
        <w:t xml:space="preserve">; </w:t>
      </w:r>
      <w:r w:rsidRPr="004B0C67">
        <w:t>Lighting</w:t>
      </w:r>
      <w:r>
        <w:t xml:space="preserve"> Control Cabinet L2, Item SPV.0105.22.</w:t>
      </w:r>
      <w:bookmarkEnd w:id="136"/>
    </w:p>
    <w:p w:rsidR="004B0C67" w:rsidRPr="00571C6C" w:rsidRDefault="004B0C67" w:rsidP="004B0C67">
      <w:pPr>
        <w:rPr>
          <w:b/>
        </w:rPr>
      </w:pPr>
      <w:r w:rsidRPr="00571C6C">
        <w:rPr>
          <w:b/>
        </w:rPr>
        <w:t>A  Description</w:t>
      </w:r>
    </w:p>
    <w:p w:rsidR="004B0C67" w:rsidRDefault="004B0C67" w:rsidP="004B0C67">
      <w:r w:rsidRPr="00BE0EF3">
        <w:t xml:space="preserve">This special provision describes furnishing and installing lighting control cabinet and concrete base as shown on the plans and hereinafter provided. </w:t>
      </w:r>
    </w:p>
    <w:p w:rsidR="004B0C67" w:rsidRDefault="004B0C67" w:rsidP="004B0C67">
      <w:r>
        <w:t>Meter pedestal is paid under a separate bid item.</w:t>
      </w:r>
    </w:p>
    <w:p w:rsidR="004B0C67" w:rsidRPr="00571C6C" w:rsidRDefault="004B0C67" w:rsidP="004B0C67">
      <w:pPr>
        <w:rPr>
          <w:b/>
        </w:rPr>
      </w:pPr>
      <w:r w:rsidRPr="00571C6C">
        <w:rPr>
          <w:b/>
        </w:rPr>
        <w:t>B  Materials</w:t>
      </w:r>
    </w:p>
    <w:p w:rsidR="004B0C67" w:rsidRPr="00945507" w:rsidRDefault="004B0C67" w:rsidP="004B0C67">
      <w:pPr>
        <w:rPr>
          <w:b/>
        </w:rPr>
      </w:pPr>
      <w:r w:rsidRPr="00945507">
        <w:rPr>
          <w:b/>
        </w:rPr>
        <w:t>B.1  Contactors</w:t>
      </w:r>
    </w:p>
    <w:p w:rsidR="004B0C67" w:rsidRDefault="004B0C67" w:rsidP="004B0C67">
      <w:r>
        <w:t>The contactors shall be electrically held Square D LG series in a NEMA 1 enclosure with and cover mounted Hand-Off-Auto Switch with legend plate or equal by Cutler-Hammer or GE.  Provide white engraved plaque on contactor cover with “LIGHTING” or “RECEPTACLES” in ½” black text as appropriate.</w:t>
      </w:r>
    </w:p>
    <w:p w:rsidR="004B0C67" w:rsidRPr="00945507" w:rsidRDefault="004B0C67" w:rsidP="004B0C67">
      <w:pPr>
        <w:rPr>
          <w:b/>
          <w:bCs/>
        </w:rPr>
      </w:pPr>
      <w:r w:rsidRPr="00945507">
        <w:rPr>
          <w:b/>
          <w:bCs/>
        </w:rPr>
        <w:t>B.2  Photocell</w:t>
      </w:r>
    </w:p>
    <w:p w:rsidR="004B0C67" w:rsidRPr="00BE0EF3" w:rsidRDefault="004B0C67" w:rsidP="004B0C67">
      <w:r w:rsidRPr="00BE0EF3">
        <w:t>Provide a button type photocell that is rated for 1500W with 30-60 second delay between “on-off” operations.</w:t>
      </w:r>
    </w:p>
    <w:p w:rsidR="004B0C67" w:rsidRPr="00945507" w:rsidRDefault="004B0C67" w:rsidP="004B0C67">
      <w:pPr>
        <w:rPr>
          <w:b/>
        </w:rPr>
      </w:pPr>
      <w:r w:rsidRPr="00945507">
        <w:rPr>
          <w:b/>
        </w:rPr>
        <w:t>B.3  Panelboard</w:t>
      </w:r>
    </w:p>
    <w:p w:rsidR="004B0C67" w:rsidRPr="00BE0EF3" w:rsidRDefault="004B0C67" w:rsidP="004B0C67">
      <w:r w:rsidRPr="00BE0EF3">
        <w:lastRenderedPageBreak/>
        <w:t xml:space="preserve">The load center shall be in a NEMA 1 enclosure as manufactured </w:t>
      </w:r>
      <w:r>
        <w:t>by Square D, Eaton or GE</w:t>
      </w:r>
      <w:r w:rsidRPr="00BE0EF3">
        <w:t xml:space="preserve">. Provide copper ground and split neutral bus bars in addition to copper bus bars.  Provide </w:t>
      </w:r>
      <w:r>
        <w:t>bolt-on</w:t>
      </w:r>
      <w:r w:rsidRPr="00BE0EF3">
        <w:t>, thermal-magnetic circuit breakers that clearly indicate ON, OFF or TRIPPED position in the panel.</w:t>
      </w:r>
    </w:p>
    <w:p w:rsidR="004B0C67" w:rsidRPr="00945507" w:rsidRDefault="004B0C67" w:rsidP="004B0C67">
      <w:pPr>
        <w:rPr>
          <w:b/>
        </w:rPr>
      </w:pPr>
      <w:r w:rsidRPr="00945507">
        <w:rPr>
          <w:b/>
        </w:rPr>
        <w:t>B.4  Enclosure</w:t>
      </w:r>
    </w:p>
    <w:p w:rsidR="004B0C67" w:rsidRPr="00A0672E" w:rsidRDefault="004B0C67" w:rsidP="004B0C67">
      <w:r w:rsidRPr="00A0672E">
        <w:t xml:space="preserve">The cabinet and door shall be constructed from 5052-H32 sheet aluminum alloy which has a thickness of .125 inch. External welds shall be made by using the Heliarc welding method; whereas, internal welds will be made by the wire welding method. All welds shall be neatly formed and free of cracks, blow holes and other irregularities. All inside and outside edges of the cabinet shall be free of burrs. The cabinet shall be designed with a sloped top </w:t>
      </w:r>
      <w:r>
        <w:t>to</w:t>
      </w:r>
      <w:r w:rsidRPr="00A0672E">
        <w:t xml:space="preserve"> prevent the accumulation of water on its top surface. The door opening shall be double flanged on all (4) sides which increases strength around openings and keeps dirt and liquids from entering the enclosure when door is opened. A door restraint shall be provided to prevent door movement in windy conditions. The enclosure interior back shall be provided with a rigid 5052-H32 aluminum equipment mounting panel having a thickness of .125 inch.</w:t>
      </w:r>
    </w:p>
    <w:p w:rsidR="004B0C67" w:rsidRPr="00A0672E" w:rsidRDefault="004B0C67" w:rsidP="004B0C67">
      <w:pPr>
        <w:rPr>
          <w:rFonts w:cs="Arial"/>
          <w:color w:val="000000"/>
          <w:sz w:val="18"/>
          <w:szCs w:val="18"/>
        </w:rPr>
      </w:pPr>
      <w:r w:rsidRPr="00A0672E">
        <w:t>The cabinet door will be a minimum of 80% of the front surface area and shall be hinged on the right side when facing the cabinet. The door shall be furnished with a gasket that satisfies the physical properties as found in UL508 table 21.1 and shall form a weathertight seal between the cabinet and door. The hinges shall be continuous and bolted to the cabinet and door utilizing 1/4-20 stainless steel carriage bolts and nylock nuts. The hinge will be made of .075 inch thick stainless steel and shall have .250 inch diameter stainless steel hinge pin. The hinge pin shall be capped top and bottom by weld to render it tamperproof. Hinge leaves will not be exposed externally when the door is closed, but hinge knuckles may protrude. All bolt holes shall be gasketed. The latching mechanism shall be a 3-point draw roller type. Pushrods will be turned edgewise at the outwards supports and shall be .250 inch by .750 inch aluminum, minimum. Rollers shall have a minimum diameter of .875 inch and will be made of nylon. The center catch shall be fabricated from .187</w:t>
      </w:r>
      <w:r>
        <w:t xml:space="preserve"> inch</w:t>
      </w:r>
      <w:r w:rsidRPr="00A0672E">
        <w:t xml:space="preserve"> aluminum, minimum. An operating handle shall be furnished. The handle will be stainless steel with a 3/4 inch diameter shank. The latching handle shall have a provision for padlocking in the closed position. The lock shall be keyed dead bolt Corbin Lock or equivalent. Five (5) keys will be furnished with each lock. </w:t>
      </w:r>
      <w:r>
        <w:t>No louvers in cabinet.</w:t>
      </w:r>
    </w:p>
    <w:p w:rsidR="004B0C67" w:rsidRDefault="004B0C67" w:rsidP="004B0C67">
      <w:pPr>
        <w:rPr>
          <w:rFonts w:cs="Arial"/>
          <w:color w:val="000000"/>
          <w:sz w:val="18"/>
          <w:szCs w:val="18"/>
        </w:rPr>
      </w:pPr>
      <w:r w:rsidRPr="00A0672E">
        <w:t>The enclosure shall have a factory applied black powder coat finish. The cabinet doors and any other parts to be painted will be treated with an iron phosphate conversion technique. After phosphatizing, the parts shall be baked to eliminate any moisture in seams. The finish coat of a Polyester Powder will be baked ten (10) minutes at 400- 450 degrees F. The finish shall be commercially smooth, substantially free of flow lines, paint washout, streaks, blisters and other defects that would impair serviceability or detract from general appearance. NO manufacturer identification plaques/tags shall be visible on the exterior of the cabinet. Cabinet not to exceed size shown on the plans.</w:t>
      </w:r>
    </w:p>
    <w:p w:rsidR="004B0C67" w:rsidRPr="00F11460" w:rsidRDefault="004B0C67" w:rsidP="004B0C67">
      <w:pPr>
        <w:rPr>
          <w:b/>
        </w:rPr>
      </w:pPr>
      <w:r w:rsidRPr="00F11460">
        <w:rPr>
          <w:b/>
        </w:rPr>
        <w:t xml:space="preserve">B.5 Field Wiring Termination Blocks </w:t>
      </w:r>
    </w:p>
    <w:p w:rsidR="004B0C67" w:rsidRPr="00BE0EF3" w:rsidRDefault="004B0C67" w:rsidP="004B0C67">
      <w:r w:rsidRPr="00BE0EF3">
        <w:t>All connections from the field wiring to equipment in the lighting control cabinet shall be made through termination blocks.  Provide quantity of channel mount NEMA rated, box lug, single terminal blocks as indicated on plans that are capable of holding #12 to #1/0 wire for power, neutral and grounding connections.   The terminal blocks shall be mounted on a mounting channel (cut to appropriate length) with end anchors and an end barrier.  Each terminal block shall have a typed label indicating the appropriate circuit number, neutral (‘N’) or ground (‘G’) wire connected to block; handwritten numbers and letters are not acceptable means of identification.</w:t>
      </w:r>
    </w:p>
    <w:p w:rsidR="004B0C67" w:rsidRPr="00F11460" w:rsidRDefault="004B0C67" w:rsidP="004B0C67">
      <w:pPr>
        <w:rPr>
          <w:b/>
        </w:rPr>
      </w:pPr>
      <w:r w:rsidRPr="00F11460">
        <w:rPr>
          <w:b/>
        </w:rPr>
        <w:t>B.6 Surge Arrester</w:t>
      </w:r>
    </w:p>
    <w:p w:rsidR="004B0C67" w:rsidRPr="00BE0EF3" w:rsidRDefault="004B0C67" w:rsidP="004B0C67">
      <w:r w:rsidRPr="00BE0EF3">
        <w:t xml:space="preserve">A surge suppressor shall protect the panel.  The TVSS shall provide all modes of surge protection, meet UL1449 </w:t>
      </w:r>
      <w:r>
        <w:t xml:space="preserve">Latest Edition </w:t>
      </w:r>
      <w:r w:rsidRPr="00BE0EF3">
        <w:t>with 26KA per mode and 78KA per phase surge current, contain LED line indicators, 5-year warranty, and dimensions of  7.5”H x 4.25”W x 4.0”D. Connect the surge suppressor to the branch circuit brea</w:t>
      </w:r>
      <w:r>
        <w:t>ker as indicated on the plans.</w:t>
      </w:r>
    </w:p>
    <w:p w:rsidR="004B0C67" w:rsidRPr="00F11460" w:rsidRDefault="004B0C67" w:rsidP="004B0C67">
      <w:pPr>
        <w:rPr>
          <w:b/>
        </w:rPr>
      </w:pPr>
      <w:r w:rsidRPr="00F11460">
        <w:rPr>
          <w:b/>
        </w:rPr>
        <w:t>B.7  Time Clock</w:t>
      </w:r>
    </w:p>
    <w:p w:rsidR="004B0C67" w:rsidRDefault="004B0C67" w:rsidP="004B0C67">
      <w:r>
        <w:t>The time clock shall be astronomical with 4-day capacitor clock backup, -40</w:t>
      </w:r>
      <w:r>
        <w:sym w:font="Symbol" w:char="F0B0"/>
      </w:r>
      <w:r>
        <w:t>F to 158</w:t>
      </w:r>
      <w:r>
        <w:sym w:font="Symbol" w:char="F0B0"/>
      </w:r>
      <w:r>
        <w:t>F operating range, 40 year program schedule retention, LCD display, daylight saving time and leap year correction.  Program to allow receptacles to turn on 1 hour prior to sunset (actual on time is through the photocontrol) and turnoff at midnight or as required by the Village.  Provide a Tork DWZ100B or equal by Intermatic or Eltec.</w:t>
      </w:r>
    </w:p>
    <w:p w:rsidR="004B0C67" w:rsidRPr="00F11460" w:rsidRDefault="004B0C67" w:rsidP="004B0C67">
      <w:pPr>
        <w:rPr>
          <w:b/>
        </w:rPr>
      </w:pPr>
      <w:r w:rsidRPr="00F11460">
        <w:rPr>
          <w:b/>
        </w:rPr>
        <w:t>B.8  Cabinet Light, Receptacle and Switch</w:t>
      </w:r>
    </w:p>
    <w:p w:rsidR="004B0C67" w:rsidRDefault="004B0C67" w:rsidP="004B0C67">
      <w:r>
        <w:t>The light shall be surface mount with guard, 14W, 931 lumens, 4000K LED Econolite #E-VT1L141NG or e</w:t>
      </w:r>
      <w:r w:rsidR="00811599">
        <w:t>q</w:t>
      </w:r>
      <w:r>
        <w:t>ual by Acuity or Cooper.</w:t>
      </w:r>
    </w:p>
    <w:p w:rsidR="004B0C67" w:rsidRDefault="004B0C67" w:rsidP="004B0C67">
      <w:r>
        <w:lastRenderedPageBreak/>
        <w:t>The receptacle shall be specification grade, GFCI, 20A, 125V, P&amp;S 2095 Series or equal by Hubbell or Leviton.</w:t>
      </w:r>
    </w:p>
    <w:p w:rsidR="004B0C67" w:rsidRDefault="004B0C67" w:rsidP="004B0C67">
      <w:r>
        <w:t xml:space="preserve">The light switch shall be specification grade, 20A, 125V, </w:t>
      </w:r>
      <w:r w:rsidRPr="00D66DB3">
        <w:t>P</w:t>
      </w:r>
      <w:r>
        <w:t>&amp;</w:t>
      </w:r>
      <w:r w:rsidRPr="00D66DB3">
        <w:t>S CS20AC1 Series</w:t>
      </w:r>
      <w:r>
        <w:t xml:space="preserve"> or equal by Hubbell or Leviton.</w:t>
      </w:r>
    </w:p>
    <w:p w:rsidR="004B0C67" w:rsidRPr="001B0AB0" w:rsidRDefault="004B0C67" w:rsidP="004B0C67">
      <w:pPr>
        <w:rPr>
          <w:b/>
        </w:rPr>
      </w:pPr>
      <w:r w:rsidRPr="001B0AB0">
        <w:rPr>
          <w:b/>
        </w:rPr>
        <w:t>B.9  Concrete Base</w:t>
      </w:r>
    </w:p>
    <w:p w:rsidR="004B0C67" w:rsidRPr="00BE0EF3" w:rsidRDefault="004B0C67" w:rsidP="004B0C67">
      <w:r w:rsidRPr="00BE0EF3">
        <w:t xml:space="preserve">Conform to section 654.2 of the standard specification and the plans. </w:t>
      </w:r>
    </w:p>
    <w:p w:rsidR="004B0C67" w:rsidRPr="00571C6C" w:rsidRDefault="004B0C67" w:rsidP="004B0C67">
      <w:pPr>
        <w:rPr>
          <w:b/>
        </w:rPr>
      </w:pPr>
      <w:r w:rsidRPr="00571C6C">
        <w:rPr>
          <w:b/>
        </w:rPr>
        <w:t>C  Construction</w:t>
      </w:r>
    </w:p>
    <w:p w:rsidR="004B0C67" w:rsidRPr="00BE0EF3" w:rsidRDefault="004B0C67" w:rsidP="004B0C67">
      <w:r w:rsidRPr="00BE0EF3">
        <w:t>Use a UL 508 Listed Panel Builder to assemble the lighting control cabinet.  Assemble the lighting control cabinet with all of its electrical components, wiring and parts in a neat and orderly fashion and as shown on the plans.  Pretest the cabinet prior to shipment to the site. Panel Builder shall apply UL label inside cabinet.</w:t>
      </w:r>
    </w:p>
    <w:p w:rsidR="004B0C67" w:rsidRPr="00BE0EF3" w:rsidRDefault="004B0C67" w:rsidP="004B0C67">
      <w:r w:rsidRPr="00BE0EF3">
        <w:t xml:space="preserve">Mount all equipment to panel in enclosure.  Train the cables in straight horizontal and vertical directions and be parallel next to and adjacent to other cables whenever possible.  Install wiring in slotted wireway between terminal strip, contactor and panelboard. Secure all remaining wiring using screw attachment type straps; adhesive type will not be allowed.  </w:t>
      </w:r>
    </w:p>
    <w:p w:rsidR="004B0C67" w:rsidRPr="00BE0EF3" w:rsidRDefault="004B0C67" w:rsidP="004B0C67">
      <w:r w:rsidRPr="00BE0EF3">
        <w:t xml:space="preserve">Surge arresters shall be installed to allow LED indicator(s) to be readily visible when viewing inside of cabinet. Connect the surge arrester to the branch circuit breaker as indicated on the plans.  </w:t>
      </w:r>
    </w:p>
    <w:p w:rsidR="004B0C67" w:rsidRPr="00BE0EF3" w:rsidRDefault="004B0C67" w:rsidP="004B0C67">
      <w:r w:rsidRPr="00BE0EF3">
        <w:t>Install photocell in the overhang of the control cabinet facing down and apply silicon caulk to maintain integrity of the enclosure.</w:t>
      </w:r>
    </w:p>
    <w:p w:rsidR="004B0C67" w:rsidRDefault="004B0C67" w:rsidP="004B0C67">
      <w:r w:rsidRPr="00BE0EF3">
        <w:t>Make all connections from the field wiring to equipment in the lighting control cabinet</w:t>
      </w:r>
      <w:r w:rsidR="001B0AB0">
        <w:t xml:space="preserve"> through termination blocks.</w:t>
      </w:r>
    </w:p>
    <w:p w:rsidR="004B0C67" w:rsidRPr="00BE0EF3" w:rsidRDefault="004B0C67" w:rsidP="004B0C67">
      <w:r w:rsidRPr="00BE0EF3">
        <w:t>Construct concrete base in conformance with section 654.3 of the standard specifications and as shown on the plans.</w:t>
      </w:r>
    </w:p>
    <w:p w:rsidR="004B0C67" w:rsidRPr="00571C6C" w:rsidRDefault="004B0C67" w:rsidP="004B0C67">
      <w:pPr>
        <w:rPr>
          <w:b/>
        </w:rPr>
      </w:pPr>
      <w:r w:rsidRPr="00571C6C">
        <w:rPr>
          <w:b/>
        </w:rPr>
        <w:t>D  Measurement</w:t>
      </w:r>
    </w:p>
    <w:p w:rsidR="004B0C67" w:rsidRPr="00BE0EF3" w:rsidRDefault="004B0C67" w:rsidP="004B0C67">
      <w:pPr>
        <w:rPr>
          <w:rStyle w:val="2"/>
          <w:szCs w:val="24"/>
        </w:rPr>
      </w:pPr>
      <w:r w:rsidRPr="00BE0EF3">
        <w:rPr>
          <w:rStyle w:val="2"/>
          <w:szCs w:val="24"/>
        </w:rPr>
        <w:t xml:space="preserve">The department will measure the </w:t>
      </w:r>
      <w:r w:rsidRPr="00BE0EF3">
        <w:t>Lighting Control Cabinet</w:t>
      </w:r>
      <w:r w:rsidRPr="00BE0EF3">
        <w:rPr>
          <w:rStyle w:val="2"/>
          <w:szCs w:val="24"/>
        </w:rPr>
        <w:t xml:space="preserve"> as each individual unit</w:t>
      </w:r>
      <w:r w:rsidR="001B0AB0">
        <w:rPr>
          <w:rStyle w:val="2"/>
          <w:szCs w:val="24"/>
        </w:rPr>
        <w:t>,</w:t>
      </w:r>
      <w:r w:rsidRPr="00BE0EF3">
        <w:rPr>
          <w:rStyle w:val="2"/>
          <w:szCs w:val="24"/>
        </w:rPr>
        <w:t xml:space="preserve"> acceptably completed.</w:t>
      </w:r>
    </w:p>
    <w:p w:rsidR="004B0C67" w:rsidRPr="00571C6C" w:rsidRDefault="004B0C67" w:rsidP="004B0C67">
      <w:pPr>
        <w:rPr>
          <w:b/>
        </w:rPr>
      </w:pPr>
      <w:r w:rsidRPr="00571C6C">
        <w:rPr>
          <w:b/>
        </w:rPr>
        <w:t>E  Payment</w:t>
      </w:r>
    </w:p>
    <w:p w:rsidR="004B0C67" w:rsidRPr="00BE0EF3" w:rsidRDefault="004B0C67" w:rsidP="004B0C67">
      <w:r w:rsidRPr="00BE0EF3">
        <w:t>The department will pay for measured quantities at the contract unit price under the following bid item</w:t>
      </w:r>
      <w:r>
        <w:t>s</w:t>
      </w:r>
      <w:r w:rsidRPr="00BE0EF3">
        <w:t>:</w:t>
      </w:r>
    </w:p>
    <w:p w:rsidR="004B0C67" w:rsidRPr="0053117F" w:rsidRDefault="004B0C67" w:rsidP="001B0AB0">
      <w:pPr>
        <w:spacing w:before="40" w:after="40"/>
      </w:pPr>
      <w:r w:rsidRPr="0053117F">
        <w:t>ITEM NUMBER</w:t>
      </w:r>
      <w:r w:rsidRPr="0053117F">
        <w:tab/>
      </w:r>
      <w:r w:rsidRPr="0053117F">
        <w:tab/>
      </w:r>
      <w:r w:rsidR="000A01C5">
        <w:tab/>
      </w:r>
      <w:r w:rsidRPr="0053117F">
        <w:t>DESCRIPTION</w:t>
      </w:r>
      <w:r w:rsidRPr="0053117F">
        <w:tab/>
      </w:r>
      <w:r w:rsidRPr="0053117F">
        <w:tab/>
      </w:r>
      <w:r w:rsidRPr="0053117F">
        <w:tab/>
      </w:r>
      <w:r w:rsidR="001B0AB0">
        <w:tab/>
      </w:r>
      <w:r w:rsidR="000A01C5">
        <w:tab/>
      </w:r>
      <w:r w:rsidR="001B0AB0">
        <w:tab/>
      </w:r>
      <w:r w:rsidRPr="0053117F">
        <w:tab/>
      </w:r>
      <w:smartTag w:uri="urn:schemas-microsoft-com:office:smarttags" w:element="stockticker">
        <w:r w:rsidRPr="0053117F">
          <w:t>UNIT</w:t>
        </w:r>
      </w:smartTag>
    </w:p>
    <w:p w:rsidR="004B0C67" w:rsidRDefault="004B0C67" w:rsidP="001B0AB0">
      <w:pPr>
        <w:spacing w:before="40" w:after="40"/>
      </w:pPr>
      <w:r w:rsidRPr="00BE0EF3">
        <w:t>SPV.0</w:t>
      </w:r>
      <w:r>
        <w:t>105</w:t>
      </w:r>
      <w:r w:rsidRPr="00BE0EF3">
        <w:t>.</w:t>
      </w:r>
      <w:r>
        <w:t>21</w:t>
      </w:r>
      <w:r w:rsidRPr="00BE0EF3">
        <w:tab/>
      </w:r>
      <w:r w:rsidRPr="00BE0EF3">
        <w:tab/>
      </w:r>
      <w:r w:rsidRPr="00BE0EF3">
        <w:tab/>
        <w:t>Lighting Control Cabinet</w:t>
      </w:r>
      <w:r>
        <w:t xml:space="preserve"> L1</w:t>
      </w:r>
      <w:r w:rsidRPr="00BE0EF3">
        <w:tab/>
      </w:r>
      <w:r w:rsidRPr="00BE0EF3">
        <w:tab/>
      </w:r>
      <w:r w:rsidR="001B0AB0">
        <w:tab/>
      </w:r>
      <w:r w:rsidR="001B0AB0">
        <w:tab/>
      </w:r>
      <w:r w:rsidRPr="00BE0EF3">
        <w:tab/>
      </w:r>
      <w:r>
        <w:t>LS</w:t>
      </w:r>
    </w:p>
    <w:p w:rsidR="004B0C67" w:rsidRPr="00BE0EF3" w:rsidRDefault="004B0C67" w:rsidP="001B0AB0">
      <w:pPr>
        <w:spacing w:before="40" w:after="40"/>
      </w:pPr>
      <w:r>
        <w:t>SPV.0105.22</w:t>
      </w:r>
      <w:r>
        <w:tab/>
      </w:r>
      <w:r>
        <w:tab/>
      </w:r>
      <w:r>
        <w:tab/>
        <w:t>Lighting Control Cabinet L2</w:t>
      </w:r>
      <w:r>
        <w:tab/>
      </w:r>
      <w:r>
        <w:tab/>
      </w:r>
      <w:r w:rsidR="001B0AB0">
        <w:tab/>
      </w:r>
      <w:r w:rsidR="001B0AB0">
        <w:tab/>
      </w:r>
      <w:r>
        <w:tab/>
        <w:t>LS</w:t>
      </w:r>
    </w:p>
    <w:p w:rsidR="004B0C67" w:rsidRPr="00BE0EF3" w:rsidRDefault="004B0C67" w:rsidP="004B0C67"/>
    <w:p w:rsidR="004B0C67" w:rsidRPr="00BE0EF3" w:rsidRDefault="004B0C67" w:rsidP="004B0C67">
      <w:r w:rsidRPr="00BE0EF3">
        <w:t xml:space="preserve">Payment is full compensation for photocontrol, contactors, panel, termination blocks, surge arrester, enclosure, </w:t>
      </w:r>
      <w:r>
        <w:t xml:space="preserve">meter breaker pedestal, </w:t>
      </w:r>
      <w:r w:rsidRPr="00BE0EF3">
        <w:t>grounding, concrete base</w:t>
      </w:r>
      <w:r w:rsidRPr="00B60CC0">
        <w:t xml:space="preserve"> </w:t>
      </w:r>
      <w:r w:rsidRPr="00BE0EF3">
        <w:t xml:space="preserve">and </w:t>
      </w:r>
      <w:r>
        <w:t xml:space="preserve">all necessary </w:t>
      </w:r>
      <w:r w:rsidRPr="00BE0EF3">
        <w:t>electrical components; and for all labor, tools, equipment and incidentals necessary to complete the work.</w:t>
      </w:r>
    </w:p>
    <w:p w:rsidR="00883772" w:rsidRPr="00883772" w:rsidRDefault="00B9195D" w:rsidP="00883772">
      <w:pPr>
        <w:pStyle w:val="1Heading1"/>
      </w:pPr>
      <w:bookmarkStart w:id="137" w:name="_Toc338073053"/>
      <w:bookmarkStart w:id="138" w:name="_Toc519671244"/>
      <w:r w:rsidRPr="0058124E">
        <w:rPr>
          <w:rFonts w:cs="Arial"/>
          <w:szCs w:val="22"/>
        </w:rPr>
        <w:t xml:space="preserve">Wall Modular Block Gravity Landscape </w:t>
      </w:r>
      <w:r w:rsidRPr="00883772">
        <w:rPr>
          <w:rFonts w:cs="Arial"/>
          <w:szCs w:val="22"/>
        </w:rPr>
        <w:t>(</w:t>
      </w:r>
      <w:r w:rsidR="00883772" w:rsidRPr="00883772">
        <w:rPr>
          <w:rFonts w:cs="Arial"/>
          <w:szCs w:val="22"/>
        </w:rPr>
        <w:t>Sta.</w:t>
      </w:r>
      <w:r w:rsidR="00883772">
        <w:rPr>
          <w:rFonts w:cs="Arial"/>
          <w:szCs w:val="22"/>
        </w:rPr>
        <w:t xml:space="preserve"> </w:t>
      </w:r>
      <w:r w:rsidR="00883772" w:rsidRPr="00883772">
        <w:rPr>
          <w:rFonts w:cs="Arial"/>
          <w:szCs w:val="22"/>
        </w:rPr>
        <w:t>38+57 LT</w:t>
      </w:r>
      <w:r w:rsidRPr="00883772">
        <w:rPr>
          <w:rFonts w:cs="Arial"/>
          <w:szCs w:val="22"/>
        </w:rPr>
        <w:t xml:space="preserve">), Item </w:t>
      </w:r>
      <w:bookmarkEnd w:id="137"/>
      <w:r w:rsidRPr="00883772">
        <w:rPr>
          <w:rFonts w:cs="Arial"/>
          <w:szCs w:val="22"/>
        </w:rPr>
        <w:t>SPV.</w:t>
      </w:r>
      <w:r w:rsidR="00883772">
        <w:rPr>
          <w:rFonts w:cs="Arial"/>
          <w:szCs w:val="22"/>
        </w:rPr>
        <w:t>0165.01</w:t>
      </w:r>
      <w:r w:rsidR="001B0AB0">
        <w:rPr>
          <w:rFonts w:cs="Arial"/>
          <w:szCs w:val="22"/>
        </w:rPr>
        <w:t>;</w:t>
      </w:r>
      <w:r w:rsidR="00883772">
        <w:t xml:space="preserve"> </w:t>
      </w:r>
      <w:r w:rsidR="00883772">
        <w:br/>
      </w:r>
      <w:r w:rsidR="00883772" w:rsidRPr="00883772">
        <w:rPr>
          <w:rFonts w:cs="Arial"/>
          <w:szCs w:val="22"/>
        </w:rPr>
        <w:t>Wall Modular Block Gravity Landscape (Sta. 44+40 LT) Item SPV.0165.02</w:t>
      </w:r>
      <w:bookmarkEnd w:id="138"/>
      <w:r w:rsidR="00883772" w:rsidRPr="00883772">
        <w:rPr>
          <w:rFonts w:cs="Arial"/>
          <w:szCs w:val="22"/>
          <w:shd w:val="clear" w:color="auto" w:fill="A5A5A5"/>
        </w:rPr>
        <w:t xml:space="preserve"> </w:t>
      </w:r>
    </w:p>
    <w:p w:rsidR="00B9195D" w:rsidRPr="00A50F0D" w:rsidRDefault="00B9195D" w:rsidP="00A50F0D">
      <w:pPr>
        <w:rPr>
          <w:b/>
        </w:rPr>
      </w:pPr>
      <w:r w:rsidRPr="00A50F0D">
        <w:rPr>
          <w:b/>
        </w:rPr>
        <w:t>A  Description</w:t>
      </w:r>
    </w:p>
    <w:p w:rsidR="00B9195D" w:rsidRDefault="00B9195D" w:rsidP="00B9195D">
      <w:r>
        <w:t>This special provision describes designing, furnishing materials and erecting a permanent earth retention system in accordance to the lines, dimension, elevations and details as shown on the plans and provided in the contract. The design life of the wall and all wall components shall be 75 years minimum.</w:t>
      </w:r>
    </w:p>
    <w:p w:rsidR="00B9195D" w:rsidRDefault="00B9195D" w:rsidP="00B9195D">
      <w:pPr>
        <w:rPr>
          <w:b/>
        </w:rPr>
      </w:pPr>
      <w:r>
        <w:rPr>
          <w:b/>
        </w:rPr>
        <w:t>B  Materials</w:t>
      </w:r>
    </w:p>
    <w:p w:rsidR="00B9195D" w:rsidRDefault="00B9195D" w:rsidP="00B9195D">
      <w:pPr>
        <w:rPr>
          <w:b/>
        </w:rPr>
      </w:pPr>
      <w:r>
        <w:rPr>
          <w:b/>
        </w:rPr>
        <w:t>B.1 Proprietary Wall Systems</w:t>
      </w:r>
    </w:p>
    <w:p w:rsidR="00B9195D" w:rsidRDefault="00B9195D" w:rsidP="00B9195D">
      <w:r>
        <w:t>The supplied wall system must be from the department’s approved list of Modular Block Gravity Landscape Wall systems. Proprietary wall systems must conform to the requirements of this specification and be pre-approved for use by the department’s Bureau of Structures.  The department maintains a list of pre-approved proprietary wall systems. The name of the pre-approved proprietary wall system selected shall be furnished to the engineer within 25 days after the award of contract.  The location of the plant manufacturing the facing units shall be furnished to the engineer at least 14 days prior to the project delivery.</w:t>
      </w:r>
    </w:p>
    <w:p w:rsidR="00B9195D" w:rsidRDefault="00B9195D" w:rsidP="00B9195D">
      <w:r>
        <w:lastRenderedPageBreak/>
        <w:t>To be eligible for use on this project, a system must have been pre-approved by the Bureau of Structures and added to that list prior to the bid closing date. To receive pre-approval, the retaining wall system must comply with all pertinent requirements of this provision and be prepared in accordance to the requirements of Chapter 14 of the department’s LRFD Bridge Manual. Information and assistance with the pre-approval process can be obtained by contacting the Bureau of Structures, Structures Maintenance Section in Room 601 of the Hill Farms State Transportation Building in Madison or by calling (608) 266-8494.</w:t>
      </w:r>
    </w:p>
    <w:p w:rsidR="00B9195D" w:rsidRDefault="00B9195D" w:rsidP="00B9195D">
      <w:pPr>
        <w:rPr>
          <w:b/>
        </w:rPr>
      </w:pPr>
      <w:r>
        <w:rPr>
          <w:b/>
        </w:rPr>
        <w:t>B.2 Design Requirements</w:t>
      </w:r>
    </w:p>
    <w:p w:rsidR="00B9195D" w:rsidRDefault="00B9195D" w:rsidP="00B9195D">
      <w:r>
        <w:t>I</w:t>
      </w:r>
      <w:r w:rsidR="001B0AB0">
        <w:t>t is the responsibility of the c</w:t>
      </w:r>
      <w:r>
        <w:t>ontractor to submit a design and supporting documentation as required by this special provision, for review and acceptance by the department, to show the proposed wall design is in compliance with the design specifications. The submittal shall include the following items for review: detailed plans and shop drawings, complete design calculations, explanatory notes, supporting materials, and specifications. The detailed plans and shop drawings shall include all details, dimensions, quantities and cross-sections necessary to construct the walls. Submit electronically to the engineer and Bureau of Structures for review and acceptance. Submit no later than 60 days from the date of notification to proceed with the project and a minimum of 30 days prior to the date proposed to begin wall construction.</w:t>
      </w:r>
    </w:p>
    <w:p w:rsidR="00B9195D" w:rsidRDefault="00B9195D" w:rsidP="00B9195D">
      <w:r>
        <w:t xml:space="preserve">The plans and shop drawings shall be prepared on reproducible sheets 11 inch x 17 inch, including borders. Each sheet shall have a title block in the lower right corner. The title block shall include the WisDOT project identification number and structure number. Design calculations and notes shall be on 8 ½ inch x 11 inch sheets, and shall contain the project identification number, name or designation of the wall, date of preparation, initials of designer and checker, and page number at the top of the page. All plans, shop drawings, and calculations shall be signed, sealed and dated by a professional engineer licensed in the State of Wisconsin. </w:t>
      </w:r>
    </w:p>
    <w:p w:rsidR="00B9195D" w:rsidRDefault="00B9195D" w:rsidP="00B9195D">
      <w:r>
        <w:t>The design of the wall shall be in compliance with the current American Association of State Highway and Transportation Officials LRFD (AASHTO LRFD) Bridge Design Specifications with latest interim specifications for Mechanically Stabilized Earth Walls, WisDOT’s current Standard Specifications for Highway and Structure Construction (standard spec), Chapter 14 of the WisDOT LRFD Bridge Manual and standard engineering design procedures as determined by the Department. Loads, load combinations, load and resistance factors shall be as specified in AASHTO LRFD Section 11. The associated resistance factors shall be defined in accordance with Table 11.5.7-1 in AASHTO LRFD.</w:t>
      </w:r>
    </w:p>
    <w:p w:rsidR="00B9195D" w:rsidRDefault="00B9195D" w:rsidP="00B9195D">
      <w:r>
        <w:t xml:space="preserve">Design and construct the walls in accordance to the lines, grades, heights  and dimensions shown on the plans, as herein specified, and as directed by the engineer. </w:t>
      </w:r>
    </w:p>
    <w:p w:rsidR="00B9195D" w:rsidRDefault="00B9195D" w:rsidP="00B9195D">
      <w:r>
        <w:t>Walls shall be designed for a minimum live load surcharge of 100 psf in accordance with Chapter 14 of the WisDOT LRFD Bridge Manual or as shown on the plans.</w:t>
      </w:r>
    </w:p>
    <w:p w:rsidR="00B9195D" w:rsidRDefault="00B9195D" w:rsidP="00B9195D">
      <w:r>
        <w:t xml:space="preserve">A maximum value of the angle of internal friction of the wall backfill material used for design shall be assumed to be 30 degrees without a certified report of tests. If a certified report of tests yields an angle of internal friction greater than 30 degrees, the larger test value may be used for design, up to a maximum value of 36 degrees. </w:t>
      </w:r>
    </w:p>
    <w:p w:rsidR="00B9195D" w:rsidRDefault="00B9195D" w:rsidP="00B9195D">
      <w:r>
        <w:t xml:space="preserve">An external stability check at critical wall stations showing Capacity Demand Ratio (CDR) for sliding, eccentricity, and bearing checks is provided by the department and are provided on the wall plans. </w:t>
      </w:r>
    </w:p>
    <w:p w:rsidR="00B9195D" w:rsidRDefault="00B9195D" w:rsidP="00B9195D">
      <w:r>
        <w:t>The design of the wall by the Contractor shall consider the</w:t>
      </w:r>
      <w:r>
        <w:rPr>
          <w:color w:val="FF0000"/>
        </w:rPr>
        <w:t xml:space="preserve"> </w:t>
      </w:r>
      <w:r>
        <w:t xml:space="preserve">internal and compound stability of the wall mass in accordance with AASHTO LRFD 11.10.6.  Internal stability shall also be considered at each block level. Calculations for factored stresses and resistances shall be based upon assumed conditions at the end of the design life. The width of the modular block from front face to back face of the wall shall be included in the design computations and shown on the wall shop drawings. Compound stability shall be computed for the applicable strength limits. Sample analyses and hand calculations shall be submitted to verify the output of any software program used. The design calculations and notes shall clearly indicate the Capacity to Demand Ratios (CDR) for all internal and external stabilities as defined in AASHTO LRFD. </w:t>
      </w:r>
    </w:p>
    <w:p w:rsidR="00B9195D" w:rsidRDefault="00B9195D" w:rsidP="00B9195D">
      <w:r>
        <w:t xml:space="preserve">Wall facing units shall be designed in accordance with AASHTO LRFD 11.10.2.3.  </w:t>
      </w:r>
    </w:p>
    <w:p w:rsidR="00B9195D" w:rsidRDefault="00B9195D" w:rsidP="00B9195D">
      <w:r>
        <w:t xml:space="preserve">The minimum embedment of the wall shall be 1 foot 6 inches below finished grade, or as given on the plans.  All walls shall be provided with a concrete or base aggregate leveling pad. Minimum wall embedment does not include the leveling pad depth. Step the leveling pad to follow the general slope of the ground line. Frost depth shall not be considered in designing the wall for depth of leveling pad.  </w:t>
      </w:r>
    </w:p>
    <w:p w:rsidR="00B9195D" w:rsidRDefault="00B9195D" w:rsidP="00B9195D">
      <w:r>
        <w:t xml:space="preserve">Wall facing units shall be installed on a concrete leveling pad or base aggregate leveling pad. The bottom row of blocks shall be horizontal and 100% of the block surface shall bear on the leveling pad. </w:t>
      </w:r>
    </w:p>
    <w:p w:rsidR="00B9195D" w:rsidRDefault="00B9195D" w:rsidP="00B9195D">
      <w:r>
        <w:lastRenderedPageBreak/>
        <w:t xml:space="preserve">Concrete leveling pads shall be as wide as the proposed blocks plus six inches, with six inches of the leveling pad extending beyond the front face of the blocks. The minimum thickness of the leveling pad shall be 6-inches. </w:t>
      </w:r>
    </w:p>
    <w:p w:rsidR="00B9195D" w:rsidRDefault="00B9195D" w:rsidP="00B9195D">
      <w:r>
        <w:t>Base aggregate leveling pads shall be as wide as the blocks plus 12 inches, and the modular blocks shall be centered on the leveling pad.  The minimum thickness of the leveling pad shall be 12-inches after compaction. The leveling pad shall be made from base aggregate dense 1 1/4-inch in conformance with standard spec 305.</w:t>
      </w:r>
    </w:p>
    <w:p w:rsidR="00B9195D" w:rsidRDefault="00B9195D" w:rsidP="00B9195D">
      <w:pPr>
        <w:rPr>
          <w:b/>
        </w:rPr>
      </w:pPr>
      <w:r>
        <w:rPr>
          <w:b/>
        </w:rPr>
        <w:t>B.3 Wall System Components</w:t>
      </w:r>
    </w:p>
    <w:p w:rsidR="00B9195D" w:rsidRDefault="00B9195D" w:rsidP="00B9195D">
      <w:r>
        <w:t xml:space="preserve">Materials furnished for wall system components under this contract shall conform to the requirements of this specification. All documentation related to material and components of the wall systems specified in this subsection shall be submitted to the engineer. </w:t>
      </w:r>
    </w:p>
    <w:p w:rsidR="00B9195D" w:rsidRDefault="00B9195D" w:rsidP="00B9195D">
      <w:pPr>
        <w:rPr>
          <w:b/>
        </w:rPr>
      </w:pPr>
      <w:r>
        <w:rPr>
          <w:b/>
        </w:rPr>
        <w:t>B.3.1 Wall Facing</w:t>
      </w:r>
    </w:p>
    <w:p w:rsidR="00B9195D" w:rsidRDefault="00B9195D" w:rsidP="00B9195D">
      <w:r>
        <w:t xml:space="preserve">Wall facing units shall consist of precast modular concrete blocks. Furnish concrete produced by a dry-cast or wet-cast process. Concrete for all blocks shall not contain less than 565 pounds of cementitious materials per cubic yard. The contractor may use cement conforming to standard spec. </w:t>
      </w:r>
      <w:r>
        <w:rPr>
          <w:rStyle w:val="ssFutureLink"/>
        </w:rPr>
        <w:t>501.2.1</w:t>
      </w:r>
      <w:r>
        <w:t xml:space="preserve"> or may substitute for portland cement at the time of batching conforming to standard spec. </w:t>
      </w:r>
      <w:r>
        <w:rPr>
          <w:rStyle w:val="ssFutureLink"/>
        </w:rPr>
        <w:t>501.2.6</w:t>
      </w:r>
      <w:r>
        <w:t xml:space="preserve"> for fly, </w:t>
      </w:r>
      <w:r>
        <w:rPr>
          <w:rStyle w:val="ssFutureLink"/>
        </w:rPr>
        <w:t>501.2.7</w:t>
      </w:r>
      <w:r>
        <w:t xml:space="preserve"> for slag, or </w:t>
      </w:r>
      <w:r>
        <w:rPr>
          <w:rStyle w:val="ssFutureLink"/>
        </w:rPr>
        <w:t>501.2.8</w:t>
      </w:r>
      <w:r>
        <w:t xml:space="preserve"> for other pozzolans. In either case the maximum total supplementary cementitious content is limited to 30% of the total cementitious content by weight.</w:t>
      </w:r>
    </w:p>
    <w:p w:rsidR="00B9195D" w:rsidRDefault="00B9195D" w:rsidP="00B9195D">
      <w:r>
        <w:t xml:space="preserve">Dry-cast concrete blocks shall be manufactured in accordance with ASTM C1372 and this specification. </w:t>
      </w:r>
    </w:p>
    <w:p w:rsidR="00B9195D" w:rsidRDefault="00B9195D" w:rsidP="00B9195D">
      <w:r>
        <w:t>All units shall incorporate a mechanism or devices that develop a mechanical connection between vertical block layers. Units that are broken, have cracks wider than 0.02” and longer than 25% of the nominal height of the unit, chips larger than 1”, have excessive efflorescence, or are otherwise deemed unacceptable by the engineer, shall not be used within the wall. A single block type and style shall be used throughout each wall. The color and surface texture of the block shall be as given on the plan.</w:t>
      </w:r>
    </w:p>
    <w:p w:rsidR="00B9195D" w:rsidRDefault="00B9195D" w:rsidP="00B9195D">
      <w:r>
        <w:t>The top course of facing units shall be as noted on the plans, either;</w:t>
      </w:r>
    </w:p>
    <w:p w:rsidR="00B9195D" w:rsidRDefault="00B9195D" w:rsidP="001B0AB0">
      <w:pPr>
        <w:numPr>
          <w:ilvl w:val="0"/>
          <w:numId w:val="5"/>
        </w:numPr>
        <w:spacing w:before="0" w:after="0"/>
        <w:ind w:left="900"/>
        <w:jc w:val="both"/>
      </w:pPr>
      <w:r>
        <w:t xml:space="preserve">Solid precast concrete unit designed to be compatible with the remainder of the wall. The finishing course shall be bonded to the underlying facing units with a durable, high strength, flexible adhesive compound compatible with the block material. </w:t>
      </w:r>
    </w:p>
    <w:p w:rsidR="00B9195D" w:rsidRDefault="00B9195D" w:rsidP="001B0AB0">
      <w:pPr>
        <w:numPr>
          <w:ilvl w:val="0"/>
          <w:numId w:val="5"/>
        </w:numPr>
        <w:spacing w:before="0" w:after="0"/>
        <w:ind w:left="900"/>
        <w:jc w:val="both"/>
      </w:pPr>
      <w:r>
        <w:t>A formed cast-in-place concrete cap. A cap of this type shall have texture, color, and appearance, as noted on the plans. The vertical dimension of the cap shall not be less than 3 1/2 inches. Expansion joints shall be placed in the cap at a maximum spacing of 20 feet unless noted otherwise on the plan. Use Grade A, A-FA, A-S, A-T, A-IS, A-IP or A-IT concrete conforming to standard spec 501 as modified in standard spec 716.  Provide QMP for cast in place cap and coping concrete as specified in standard spec 716, Class II Concrete.</w:t>
      </w:r>
    </w:p>
    <w:p w:rsidR="00B9195D" w:rsidRDefault="00B9195D" w:rsidP="00B9195D">
      <w:r>
        <w:t>Block dimensions may vary no more than ±1/8 inch from the standard values published by the manufacturer. Blocks must have a minimum depth (front face to back face) of 8 inches. The minimum front face thickness of blocks shall be 4 inches measured perpendicular from the front face to inside voids greater than 4 square inches. The minimum allowed thickness of any ot</w:t>
      </w:r>
      <w:r w:rsidR="001B0AB0">
        <w:t>her portions of the block is 1¾ </w:t>
      </w:r>
      <w:r>
        <w:t>inches. The front face of the blocks shall conform to plan requirements for color, texture, or patterns.</w:t>
      </w:r>
    </w:p>
    <w:p w:rsidR="00B9195D" w:rsidRDefault="00B9195D" w:rsidP="00B9195D">
      <w:r>
        <w:t>If pins are used to align modular block facing units, they shall consist of a non-degrading polymer, or hot dipping galvanized steel and be made for the express use with the modular block units supplied, to develop mechanical interlock between facing unit block layers. Connecting pins shall be capable of holding the wall in the proper position during backfilling. Furnish documentation that establishes and substantiates the design life of such devices.</w:t>
      </w:r>
    </w:p>
    <w:p w:rsidR="00B9195D" w:rsidRDefault="00B9195D" w:rsidP="00B9195D">
      <w:pPr>
        <w:tabs>
          <w:tab w:val="left" w:pos="720"/>
        </w:tabs>
      </w:pPr>
      <w:r>
        <w:t xml:space="preserve">For concrete leveling pad, use Grade A, A-FA, A-S, A-T, A-IS, A-IP, or A-IT concrete conforming to standard spec 501 as modified in standard spec 716. Provide QMP for leveling pad concrete as specified in standard spec 716, Class III Concrete.  </w:t>
      </w:r>
    </w:p>
    <w:p w:rsidR="00B9195D" w:rsidRDefault="00B9195D" w:rsidP="00B9195D">
      <w:pPr>
        <w:tabs>
          <w:tab w:val="left" w:pos="720"/>
        </w:tabs>
      </w:pPr>
      <w:r>
        <w:t xml:space="preserve">For base aggregate leveling pad conform to item 305.0120 Base Aggregate Dense 1 1/4-Inch. </w:t>
      </w:r>
    </w:p>
    <w:p w:rsidR="00B9195D" w:rsidRDefault="00B9195D" w:rsidP="00B9195D">
      <w:pPr>
        <w:rPr>
          <w:b/>
        </w:rPr>
      </w:pPr>
      <w:r>
        <w:rPr>
          <w:b/>
        </w:rPr>
        <w:t>B.3.2 Material Testing</w:t>
      </w:r>
    </w:p>
    <w:p w:rsidR="00B9195D" w:rsidRDefault="00B9195D" w:rsidP="00B9195D">
      <w:r>
        <w:t xml:space="preserve">Provide independent quality verification testing of project materials according to the following requirements: </w:t>
      </w:r>
    </w:p>
    <w:p w:rsidR="00B9195D" w:rsidRDefault="00B9195D" w:rsidP="00B9195D">
      <w:pPr>
        <w:rPr>
          <w:b/>
        </w:rPr>
      </w:pPr>
    </w:p>
    <w:tbl>
      <w:tblPr>
        <w:tblW w:w="8730" w:type="dxa"/>
        <w:tblInd w:w="3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0"/>
        <w:gridCol w:w="1890"/>
        <w:gridCol w:w="1840"/>
        <w:gridCol w:w="1890"/>
      </w:tblGrid>
      <w:tr w:rsidR="00B9195D" w:rsidTr="001B0AB0">
        <w:tc>
          <w:tcPr>
            <w:tcW w:w="3110" w:type="dxa"/>
            <w:vMerge w:val="restart"/>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b/>
                <w:sz w:val="24"/>
                <w:szCs w:val="24"/>
              </w:rPr>
            </w:pPr>
            <w:r>
              <w:rPr>
                <w:b/>
              </w:rPr>
              <w:lastRenderedPageBreak/>
              <w:t>Test</w:t>
            </w:r>
          </w:p>
        </w:tc>
        <w:tc>
          <w:tcPr>
            <w:tcW w:w="1890" w:type="dxa"/>
            <w:vMerge w:val="restart"/>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b/>
                <w:sz w:val="24"/>
                <w:szCs w:val="24"/>
              </w:rPr>
            </w:pPr>
            <w:r>
              <w:rPr>
                <w:b/>
              </w:rPr>
              <w:t>Method</w:t>
            </w:r>
          </w:p>
        </w:tc>
        <w:tc>
          <w:tcPr>
            <w:tcW w:w="3730" w:type="dxa"/>
            <w:gridSpan w:val="2"/>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b/>
                <w:sz w:val="24"/>
                <w:szCs w:val="24"/>
              </w:rPr>
            </w:pPr>
            <w:r>
              <w:rPr>
                <w:b/>
              </w:rPr>
              <w:t>Requirement</w:t>
            </w:r>
          </w:p>
        </w:tc>
      </w:tr>
      <w:tr w:rsidR="00B9195D" w:rsidTr="001B0AB0">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95D" w:rsidRDefault="00B9195D">
            <w:pPr>
              <w:rPr>
                <w:rFonts w:ascii="Times New Roman" w:hAnsi="Times New Roman"/>
                <w:b/>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B9195D" w:rsidRDefault="00B9195D">
            <w:pPr>
              <w:rPr>
                <w:rFonts w:ascii="Times New Roman" w:hAnsi="Times New Roman"/>
                <w:b/>
                <w:sz w:val="24"/>
                <w:szCs w:val="24"/>
              </w:rPr>
            </w:pPr>
          </w:p>
        </w:tc>
        <w:tc>
          <w:tcPr>
            <w:tcW w:w="184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b/>
                <w:sz w:val="24"/>
                <w:szCs w:val="24"/>
              </w:rPr>
            </w:pPr>
            <w:r>
              <w:rPr>
                <w:b/>
              </w:rPr>
              <w:t>Dry-cast</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b/>
                <w:sz w:val="24"/>
                <w:szCs w:val="24"/>
              </w:rPr>
            </w:pPr>
            <w:r>
              <w:rPr>
                <w:b/>
              </w:rPr>
              <w:t>Wet-cast</w:t>
            </w:r>
          </w:p>
        </w:tc>
      </w:tr>
      <w:tr w:rsidR="00B9195D" w:rsidTr="001B0AB0">
        <w:tc>
          <w:tcPr>
            <w:tcW w:w="311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Compressive Strength (psi)</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ASTM C140</w:t>
            </w:r>
          </w:p>
        </w:tc>
        <w:tc>
          <w:tcPr>
            <w:tcW w:w="184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5000 min.</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4000 min.</w:t>
            </w:r>
          </w:p>
        </w:tc>
      </w:tr>
      <w:tr w:rsidR="00B9195D" w:rsidTr="001B0AB0">
        <w:tc>
          <w:tcPr>
            <w:tcW w:w="311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Air Content (%)</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AASHTO T152</w:t>
            </w:r>
          </w:p>
        </w:tc>
        <w:tc>
          <w:tcPr>
            <w:tcW w:w="184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N/A</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6.0 +/-1.5</w:t>
            </w:r>
          </w:p>
        </w:tc>
      </w:tr>
      <w:tr w:rsidR="00B9195D" w:rsidTr="001B0AB0">
        <w:tc>
          <w:tcPr>
            <w:tcW w:w="311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Water Absorption (%)</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ASTM C140</w:t>
            </w:r>
          </w:p>
        </w:tc>
        <w:tc>
          <w:tcPr>
            <w:tcW w:w="184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6 max.</w:t>
            </w:r>
            <w:r>
              <w:rPr>
                <w:vertAlign w:val="superscript"/>
              </w:rPr>
              <w:t>[3]</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N/A</w:t>
            </w:r>
          </w:p>
        </w:tc>
      </w:tr>
      <w:tr w:rsidR="00B9195D" w:rsidTr="001B0AB0">
        <w:tc>
          <w:tcPr>
            <w:tcW w:w="311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tabs>
                <w:tab w:val="left" w:pos="432"/>
              </w:tabs>
              <w:jc w:val="center"/>
              <w:rPr>
                <w:rFonts w:ascii="Times New Roman" w:hAnsi="Times New Roman"/>
                <w:sz w:val="24"/>
                <w:szCs w:val="24"/>
              </w:rPr>
            </w:pPr>
            <w:r>
              <w:t>Freeze-Thaw Loss (%)</w:t>
            </w:r>
          </w:p>
          <w:p w:rsidR="00B9195D" w:rsidRDefault="00B9195D">
            <w:pPr>
              <w:tabs>
                <w:tab w:val="left" w:pos="432"/>
              </w:tabs>
              <w:jc w:val="center"/>
            </w:pPr>
            <w:r>
              <w:t>40 cycles, 5 of 5 samples</w:t>
            </w:r>
          </w:p>
          <w:p w:rsidR="00B9195D" w:rsidRDefault="00B9195D">
            <w:pPr>
              <w:jc w:val="center"/>
              <w:rPr>
                <w:rFonts w:ascii="Times New Roman" w:hAnsi="Times New Roman"/>
                <w:sz w:val="24"/>
                <w:szCs w:val="24"/>
              </w:rPr>
            </w:pPr>
            <w:r>
              <w:t>50 cycles, 4 of 5 samples</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jc w:val="center"/>
              <w:rPr>
                <w:rFonts w:ascii="Times New Roman" w:hAnsi="Times New Roman"/>
                <w:sz w:val="24"/>
                <w:szCs w:val="24"/>
              </w:rPr>
            </w:pPr>
            <w:r>
              <w:t>ASTM C1262</w:t>
            </w:r>
            <w:r>
              <w:rPr>
                <w:vertAlign w:val="superscript"/>
              </w:rPr>
              <w:t>[1]</w:t>
            </w:r>
          </w:p>
        </w:tc>
        <w:tc>
          <w:tcPr>
            <w:tcW w:w="184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tabs>
                <w:tab w:val="left" w:pos="432"/>
              </w:tabs>
              <w:jc w:val="center"/>
              <w:rPr>
                <w:rFonts w:ascii="Times New Roman" w:hAnsi="Times New Roman"/>
                <w:sz w:val="24"/>
                <w:szCs w:val="24"/>
              </w:rPr>
            </w:pPr>
            <w:r>
              <w:t>1.0 max.</w:t>
            </w:r>
            <w:r>
              <w:rPr>
                <w:vertAlign w:val="superscript"/>
              </w:rPr>
              <w:t>[2][3]</w:t>
            </w:r>
          </w:p>
          <w:p w:rsidR="00B9195D" w:rsidRDefault="00B9195D">
            <w:pPr>
              <w:jc w:val="center"/>
              <w:rPr>
                <w:rFonts w:ascii="Times New Roman" w:hAnsi="Times New Roman"/>
                <w:sz w:val="24"/>
                <w:szCs w:val="24"/>
              </w:rPr>
            </w:pPr>
            <w:r>
              <w:t>1.5 max.</w:t>
            </w:r>
            <w:r>
              <w:rPr>
                <w:vertAlign w:val="superscript"/>
              </w:rPr>
              <w:t>[2][3]</w:t>
            </w:r>
          </w:p>
        </w:tc>
        <w:tc>
          <w:tcPr>
            <w:tcW w:w="1890" w:type="dxa"/>
            <w:tcBorders>
              <w:top w:val="single" w:sz="4" w:space="0" w:color="000000"/>
              <w:left w:val="single" w:sz="4" w:space="0" w:color="000000"/>
              <w:bottom w:val="single" w:sz="4" w:space="0" w:color="000000"/>
              <w:right w:val="single" w:sz="4" w:space="0" w:color="000000"/>
            </w:tcBorders>
            <w:vAlign w:val="center"/>
            <w:hideMark/>
          </w:tcPr>
          <w:p w:rsidR="00B9195D" w:rsidRDefault="00B9195D">
            <w:pPr>
              <w:tabs>
                <w:tab w:val="left" w:pos="432"/>
              </w:tabs>
              <w:jc w:val="center"/>
              <w:rPr>
                <w:rFonts w:ascii="Times New Roman" w:hAnsi="Times New Roman"/>
                <w:sz w:val="24"/>
                <w:szCs w:val="24"/>
              </w:rPr>
            </w:pPr>
            <w:r>
              <w:t>N/A</w:t>
            </w:r>
          </w:p>
        </w:tc>
      </w:tr>
    </w:tbl>
    <w:p w:rsidR="00B9195D" w:rsidRDefault="00B9195D" w:rsidP="00B9195D">
      <w:r>
        <w:tab/>
        <w:t>[1]  Test shall be run using a 3% saline solution and blocks greater than 45 days old.</w:t>
      </w:r>
    </w:p>
    <w:p w:rsidR="00B9195D" w:rsidRDefault="00B9195D" w:rsidP="001B0AB0">
      <w:pPr>
        <w:ind w:firstLine="720"/>
      </w:pPr>
      <w:r>
        <w:t>[2]  Test results that meet either of the listed requirements for Freeze-Thaw Loss are acceptable.</w:t>
      </w:r>
    </w:p>
    <w:p w:rsidR="00B9195D" w:rsidRDefault="00B9195D" w:rsidP="00B9195D">
      <w:pPr>
        <w:ind w:left="1080" w:hanging="360"/>
      </w:pPr>
      <w:r>
        <w:t xml:space="preserve">[3] </w:t>
      </w:r>
      <w:r>
        <w:tab/>
        <w:t xml:space="preserve">The independent testing laboratory shall control and conduct all sampling and testing. Prior to sampling, the manufacturer’s representative shall identify materials by lot.  Five blocks per lot shall be randomly selected for testing. Solid blocks used as a finishing or top course shall not be selected. The selected blocks shall remain under the control of the person who conducted the sampling until shipped or delivered to the testing laboratory. All pallets of blocks within a lot shall be strapped or wrapped to secure the contents and tagged or marked for identification. The engineer will reject any pallet of blocks delivered to the project without intact security measures. At no expense to the department, the contractor shall remove all rejected blocks from the project. If a random sample of five blocks of any lot tested by the department fails to meet any of the above testing requirements, the entire lot will be considered non-conforming. </w:t>
      </w:r>
    </w:p>
    <w:p w:rsidR="00B9195D" w:rsidRDefault="00B9195D" w:rsidP="00B9195D">
      <w:r>
        <w:t xml:space="preserve">The contractor and fabricator shall coordinate with the independent testing agency to ensure that strength and air content samples can be taken appropriately during manufacturing. At the time of delivery of materials, furnish the engineer a certified report of test from an AASHTO-registered or ASTM-accredited independent testing laboratory for each lot. </w:t>
      </w:r>
    </w:p>
    <w:p w:rsidR="00B9195D" w:rsidRDefault="00B9195D" w:rsidP="00B9195D">
      <w:r>
        <w:t xml:space="preserve">The certified test report shall include the following: </w:t>
      </w:r>
    </w:p>
    <w:p w:rsidR="00B9195D" w:rsidRDefault="00B9195D" w:rsidP="001B0AB0">
      <w:pPr>
        <w:numPr>
          <w:ilvl w:val="0"/>
          <w:numId w:val="6"/>
        </w:numPr>
        <w:spacing w:before="0" w:after="0"/>
        <w:ind w:left="1080"/>
        <w:jc w:val="both"/>
      </w:pPr>
      <w:r>
        <w:t>Project ID</w:t>
      </w:r>
    </w:p>
    <w:p w:rsidR="00B9195D" w:rsidRDefault="00B9195D" w:rsidP="001B0AB0">
      <w:pPr>
        <w:numPr>
          <w:ilvl w:val="0"/>
          <w:numId w:val="6"/>
        </w:numPr>
        <w:spacing w:before="0" w:after="0"/>
        <w:ind w:left="1080"/>
        <w:jc w:val="both"/>
      </w:pPr>
      <w:r>
        <w:t>Production process used (dry-cast or wet-cast)</w:t>
      </w:r>
    </w:p>
    <w:p w:rsidR="00B9195D" w:rsidRDefault="00B9195D" w:rsidP="001B0AB0">
      <w:pPr>
        <w:numPr>
          <w:ilvl w:val="0"/>
          <w:numId w:val="6"/>
        </w:numPr>
        <w:spacing w:before="0" w:after="0"/>
        <w:ind w:left="1080"/>
        <w:jc w:val="both"/>
      </w:pPr>
      <w:r>
        <w:t>Name and location of testing facility</w:t>
      </w:r>
    </w:p>
    <w:p w:rsidR="00B9195D" w:rsidRDefault="00B9195D" w:rsidP="001B0AB0">
      <w:pPr>
        <w:numPr>
          <w:ilvl w:val="0"/>
          <w:numId w:val="6"/>
        </w:numPr>
        <w:spacing w:before="0" w:after="0"/>
        <w:ind w:left="1080"/>
        <w:jc w:val="both"/>
      </w:pPr>
      <w:r>
        <w:t>Name of sampling technician</w:t>
      </w:r>
    </w:p>
    <w:p w:rsidR="00B9195D" w:rsidRDefault="00B9195D" w:rsidP="001B0AB0">
      <w:pPr>
        <w:numPr>
          <w:ilvl w:val="0"/>
          <w:numId w:val="6"/>
        </w:numPr>
        <w:spacing w:before="0" w:after="0"/>
        <w:ind w:left="1080"/>
        <w:jc w:val="both"/>
      </w:pPr>
      <w:r>
        <w:t xml:space="preserve">Lot number and lot size </w:t>
      </w:r>
    </w:p>
    <w:p w:rsidR="00B9195D" w:rsidRDefault="00B9195D" w:rsidP="00B9195D">
      <w:r>
        <w:t>Testing of project materials shall be completed not more than 18 months prior to delivery. Independent testing frequency shall not exceed 5000 blocks for dry-cast bloc</w:t>
      </w:r>
      <w:r w:rsidR="001B0AB0">
        <w:t>ks and the lesser of 150 CY or one</w:t>
      </w:r>
      <w:r>
        <w:t xml:space="preserve"> day’s production for wet-cast blocks. The certified test results will represent all blocks within the lot. Each pallet of blocks delivered shall bear lot identification information. Block lots that do not meet the requirements of this specification or blocks without supporting certified test reports will be rejected and shall be removed from the project at no expense to the department.</w:t>
      </w:r>
    </w:p>
    <w:p w:rsidR="00B9195D" w:rsidRDefault="00B9195D" w:rsidP="00B9195D">
      <w:r>
        <w:t>Nonconforming materials will be subject to evaluation according to standard spec 106.5.</w:t>
      </w:r>
    </w:p>
    <w:p w:rsidR="00B9195D" w:rsidRDefault="00B9195D" w:rsidP="00B9195D">
      <w:pPr>
        <w:rPr>
          <w:b/>
        </w:rPr>
      </w:pPr>
      <w:r>
        <w:rPr>
          <w:b/>
        </w:rPr>
        <w:t>B.3.3 Backfill</w:t>
      </w:r>
    </w:p>
    <w:p w:rsidR="00B9195D" w:rsidRDefault="00B9195D" w:rsidP="00B9195D">
      <w:r>
        <w:t>Furnish and place backfill for the wall as shown on the plans and as hereinafter provided.</w:t>
      </w:r>
    </w:p>
    <w:p w:rsidR="00B9195D" w:rsidRDefault="00B9195D" w:rsidP="00B9195D">
      <w:r>
        <w:t>Wall Backfill, Type A, shall comply with the requirements for Coarse Aggregate Size No. 1 as given in standard spec 501.2.5.4. All backfill placed within a zone from the top of the leveling pad to the top of the final layer of wall facing units and within 1 foot behind the back face of the wall shall be Wall Backfill, Type A. This includes all material used to fill openings in the wall facing units.</w:t>
      </w:r>
    </w:p>
    <w:p w:rsidR="00B9195D" w:rsidRDefault="00B9195D" w:rsidP="00B9195D">
      <w:r>
        <w:t>A layer of Geotextile Type “DF” (Schedule B) shall be placed vertically between the backfill and the Type A backfill. The geotextile shall extend from the top of the leveling pad to 6 inches below the surface of the retained soil. The geotextile shall then wrap across the top of the Type A backfill to the back of block wall facing.</w:t>
      </w:r>
    </w:p>
    <w:p w:rsidR="00B9195D" w:rsidRDefault="00B9195D" w:rsidP="00B9195D">
      <w:r>
        <w:lastRenderedPageBreak/>
        <w:t xml:space="preserve">Backfill placed between retained soil and Type A backfill shall comply with the requirements for Granular Backfill Grade 1 as contained in </w:t>
      </w:r>
      <w:r w:rsidR="001B0AB0">
        <w:t xml:space="preserve">standard spec </w:t>
      </w:r>
      <w:r>
        <w:t>209.2.2</w:t>
      </w:r>
      <w:r w:rsidR="001B0AB0">
        <w:t>.</w:t>
      </w:r>
      <w:r>
        <w:t xml:space="preserve"> The Contractor may substitute Type A Backfill for Granular Backfill Grade 1.</w:t>
      </w:r>
    </w:p>
    <w:p w:rsidR="00B9195D" w:rsidRDefault="00B9195D" w:rsidP="00B9195D">
      <w:pPr>
        <w:tabs>
          <w:tab w:val="left" w:pos="720"/>
        </w:tabs>
        <w:rPr>
          <w:b/>
        </w:rPr>
      </w:pPr>
      <w:r>
        <w:rPr>
          <w:b/>
        </w:rPr>
        <w:t>C  Construction</w:t>
      </w:r>
    </w:p>
    <w:p w:rsidR="00B9195D" w:rsidRDefault="00B9195D" w:rsidP="00B9195D">
      <w:pPr>
        <w:tabs>
          <w:tab w:val="left" w:pos="720"/>
        </w:tabs>
        <w:rPr>
          <w:b/>
        </w:rPr>
      </w:pPr>
      <w:r>
        <w:rPr>
          <w:b/>
        </w:rPr>
        <w:t>C.1 Excavation and Backfill</w:t>
      </w:r>
    </w:p>
    <w:p w:rsidR="00B9195D" w:rsidRDefault="00B9195D" w:rsidP="00B9195D">
      <w:pPr>
        <w:tabs>
          <w:tab w:val="left" w:pos="720"/>
        </w:tabs>
      </w:pPr>
      <w:r>
        <w:t>Excavation and preparation of the foundation for the wall and the leveling pad shall be in accordance to standard spec 206. At the end of each working day, provide good temporary drainage such that the backfill shall not become contaminated with run-off soil or water if it should rain. Do not stockpile or store materials or large equipment within 10 feet of the back of the wall.</w:t>
      </w:r>
    </w:p>
    <w:p w:rsidR="00B9195D" w:rsidRDefault="00B9195D" w:rsidP="00B9195D">
      <w:pPr>
        <w:tabs>
          <w:tab w:val="left" w:pos="720"/>
        </w:tabs>
      </w:pPr>
      <w:r>
        <w:t>Place backfill materials in the areas as indicated on the plans and as detailed in this specification. Backfill lifts shall be no more than 8-inches in depth, after compaction. Backfilling shall closely follow erection of each course of wall facing units.</w:t>
      </w:r>
    </w:p>
    <w:p w:rsidR="00B9195D" w:rsidRDefault="00B9195D" w:rsidP="00B9195D">
      <w:pPr>
        <w:tabs>
          <w:tab w:val="left" w:pos="720"/>
        </w:tabs>
      </w:pPr>
      <w:r>
        <w:t>Conduct backfilling operations in such a manner as to prevent damage or misalignment of the wall facing units or other wall components. At no expense to the department, correct any such damage or misalignment as directed by the engineer. A field representative of the wall supplier shall be available during wall construction to provide technical assistance to the contractor and the engineer.</w:t>
      </w:r>
    </w:p>
    <w:p w:rsidR="00B9195D" w:rsidRDefault="00B9195D" w:rsidP="00B9195D">
      <w:pPr>
        <w:tabs>
          <w:tab w:val="left" w:pos="720"/>
        </w:tabs>
      </w:pPr>
      <w:r>
        <w:t xml:space="preserve">Do not operate tracked or wheeled equipment on the backfill within 3 feet from the back face of modular blocks. The engineer may order the removal of any large or heavy equipment that may cause damage or misalignment of the wall facing units. </w:t>
      </w:r>
    </w:p>
    <w:p w:rsidR="00B9195D" w:rsidRDefault="00B9195D" w:rsidP="00B9195D">
      <w:pPr>
        <w:tabs>
          <w:tab w:val="left" w:pos="720"/>
        </w:tabs>
        <w:rPr>
          <w:b/>
        </w:rPr>
      </w:pPr>
      <w:r>
        <w:rPr>
          <w:b/>
        </w:rPr>
        <w:t xml:space="preserve">C.2 Compaction </w:t>
      </w:r>
    </w:p>
    <w:p w:rsidR="00B9195D" w:rsidRDefault="00B9195D" w:rsidP="00B9195D">
      <w:pPr>
        <w:tabs>
          <w:tab w:val="left" w:pos="720"/>
        </w:tabs>
      </w:pPr>
      <w:r>
        <w:t>Compact wall backfill Type A with at least three passes of lightweight manually operated compaction equipment acceptable to the engineer.</w:t>
      </w:r>
    </w:p>
    <w:p w:rsidR="00B9195D" w:rsidRDefault="00B9195D" w:rsidP="00B9195D">
      <w:pPr>
        <w:tabs>
          <w:tab w:val="left" w:pos="720"/>
        </w:tabs>
      </w:pPr>
      <w:r>
        <w:t xml:space="preserve">Ensure adequate moisture is present in the backfill during placement and compaction to prevent segregation and to help achieve compaction.  </w:t>
      </w:r>
    </w:p>
    <w:p w:rsidR="00B9195D" w:rsidRDefault="00B9195D" w:rsidP="00B9195D">
      <w:r>
        <w:t>Compaction of backfill within 3 feet of the back face of the wall should be accomplished using lightweight compaction devices.  Use of heavy compaction equipment or vehicles should be avoided within 3 feet of the modular blocks.</w:t>
      </w:r>
    </w:p>
    <w:p w:rsidR="00B9195D" w:rsidRDefault="00B9195D" w:rsidP="00B9195D">
      <w:pPr>
        <w:tabs>
          <w:tab w:val="left" w:pos="720"/>
        </w:tabs>
        <w:rPr>
          <w:b/>
        </w:rPr>
      </w:pPr>
      <w:r>
        <w:rPr>
          <w:b/>
        </w:rPr>
        <w:t>C.3 Wall Components</w:t>
      </w:r>
    </w:p>
    <w:p w:rsidR="00B9195D" w:rsidRDefault="00B9195D" w:rsidP="00B9195D">
      <w:pPr>
        <w:tabs>
          <w:tab w:val="left" w:pos="720"/>
        </w:tabs>
      </w:pPr>
      <w:r>
        <w:t xml:space="preserve">Erect wall facing units and other associated elements according to the wall manufacturer’s construction guide and to the lines, elevations, batter, and tolerances as shown on the plans. Center the initial layer of facing units on the leveling pad; then level them and properly align them. Fill formed voids or openings in the facing units with wall backfill, Type A. Remove all debris on the top of each layer of facing units, </w:t>
      </w:r>
      <w:r w:rsidR="00811599">
        <w:t>b</w:t>
      </w:r>
      <w:r>
        <w:t>efore placing the next layer of facing units.</w:t>
      </w:r>
    </w:p>
    <w:p w:rsidR="00B9195D" w:rsidRDefault="00B9195D" w:rsidP="00B9195D">
      <w:pPr>
        <w:tabs>
          <w:tab w:val="left" w:pos="720"/>
        </w:tabs>
      </w:pPr>
      <w:r>
        <w:t>Install all pins, rods, clips, or other devices used to develop mechanical interlock between facing unit layers in accordance with the manufacturer’s directions.</w:t>
      </w:r>
    </w:p>
    <w:p w:rsidR="00B9195D" w:rsidRDefault="00B9195D" w:rsidP="00B9195D">
      <w:pPr>
        <w:tabs>
          <w:tab w:val="left" w:pos="720"/>
        </w:tabs>
        <w:rPr>
          <w:b/>
        </w:rPr>
      </w:pPr>
      <w:r>
        <w:rPr>
          <w:b/>
        </w:rPr>
        <w:t>C.4 Geotechnical Information</w:t>
      </w:r>
    </w:p>
    <w:p w:rsidR="00B9195D" w:rsidRDefault="00B9195D" w:rsidP="00B9195D">
      <w:pPr>
        <w:tabs>
          <w:tab w:val="left" w:pos="720"/>
        </w:tabs>
      </w:pPr>
      <w:r>
        <w:t xml:space="preserve">Geotechnical data to be used in the design of the wall is given on the wall plan. </w:t>
      </w:r>
    </w:p>
    <w:p w:rsidR="00B9195D" w:rsidRDefault="00B9195D" w:rsidP="00B9195D">
      <w:pPr>
        <w:tabs>
          <w:tab w:val="left" w:pos="720"/>
        </w:tabs>
        <w:rPr>
          <w:b/>
        </w:rPr>
      </w:pPr>
      <w:r>
        <w:rPr>
          <w:b/>
        </w:rPr>
        <w:t>D  Measurement</w:t>
      </w:r>
    </w:p>
    <w:p w:rsidR="00B9195D" w:rsidRDefault="00B9195D" w:rsidP="00B9195D">
      <w:pPr>
        <w:tabs>
          <w:tab w:val="left" w:pos="720"/>
        </w:tabs>
      </w:pPr>
      <w:r>
        <w:t>The department will measure Wall Modular Block Gravity Landscape by the square foot</w:t>
      </w:r>
      <w:r w:rsidR="001B0AB0">
        <w:t>,</w:t>
      </w:r>
      <w:r>
        <w:t xml:space="preserve"> acceptably completed, measured at the front face of wall as defined by the pay limits the contract plans show. Unless the Engineer directs in writing, a change to the limits indicated on the contract plan, wall area constructed above or below these limits will not be measured for payment. </w:t>
      </w:r>
    </w:p>
    <w:p w:rsidR="00B9195D" w:rsidRDefault="00B9195D" w:rsidP="00B9195D">
      <w:pPr>
        <w:tabs>
          <w:tab w:val="left" w:pos="720"/>
        </w:tabs>
        <w:rPr>
          <w:b/>
        </w:rPr>
      </w:pPr>
      <w:r>
        <w:rPr>
          <w:b/>
        </w:rPr>
        <w:t>E  Payment</w:t>
      </w:r>
    </w:p>
    <w:p w:rsidR="00B9195D" w:rsidRDefault="00B9195D" w:rsidP="00B9195D">
      <w:pPr>
        <w:tabs>
          <w:tab w:val="left" w:pos="720"/>
        </w:tabs>
      </w:pPr>
      <w:r>
        <w:t>The department will pay for accepted measured quantities at the contract unit price under the following bid item:</w:t>
      </w:r>
    </w:p>
    <w:p w:rsidR="00B9195D" w:rsidRDefault="00B9195D" w:rsidP="001B0AB0">
      <w:pPr>
        <w:tabs>
          <w:tab w:val="left" w:pos="900"/>
        </w:tabs>
        <w:spacing w:before="40" w:after="40"/>
      </w:pPr>
      <w:r>
        <w:t>ITEM NUMBER</w:t>
      </w:r>
      <w:r>
        <w:tab/>
      </w:r>
      <w:r w:rsidR="001B0AB0">
        <w:tab/>
      </w:r>
      <w:r>
        <w:t>DESCRIPTION</w:t>
      </w:r>
      <w:r>
        <w:tab/>
      </w:r>
      <w:r>
        <w:tab/>
      </w:r>
      <w:r>
        <w:tab/>
      </w:r>
      <w:r w:rsidR="001B0AB0">
        <w:tab/>
      </w:r>
      <w:r w:rsidR="001B0AB0">
        <w:tab/>
      </w:r>
      <w:r>
        <w:tab/>
      </w:r>
      <w:r>
        <w:tab/>
      </w:r>
      <w:r w:rsidR="00883772">
        <w:tab/>
      </w:r>
      <w:r>
        <w:t>UNIT</w:t>
      </w:r>
    </w:p>
    <w:p w:rsidR="00B9195D" w:rsidRDefault="00B9195D" w:rsidP="001B0AB0">
      <w:pPr>
        <w:tabs>
          <w:tab w:val="left" w:pos="900"/>
        </w:tabs>
        <w:spacing w:before="40" w:after="40"/>
      </w:pPr>
      <w:r>
        <w:t>SPV.0165.</w:t>
      </w:r>
      <w:r w:rsidR="00883772">
        <w:rPr>
          <w:shd w:val="clear" w:color="auto" w:fill="A5A5A5"/>
        </w:rPr>
        <w:t>01</w:t>
      </w:r>
      <w:r>
        <w:tab/>
      </w:r>
      <w:r w:rsidR="00883772">
        <w:tab/>
      </w:r>
      <w:r>
        <w:t xml:space="preserve">Wall Modular Block Gravity Landscape </w:t>
      </w:r>
      <w:r>
        <w:rPr>
          <w:highlight w:val="lightGray"/>
        </w:rPr>
        <w:t>(</w:t>
      </w:r>
      <w:r w:rsidR="00883772">
        <w:rPr>
          <w:highlight w:val="lightGray"/>
        </w:rPr>
        <w:t>Sta. 38+57 LT</w:t>
      </w:r>
      <w:r>
        <w:rPr>
          <w:highlight w:val="lightGray"/>
        </w:rPr>
        <w:t>)</w:t>
      </w:r>
      <w:r w:rsidR="001B0AB0">
        <w:tab/>
      </w:r>
      <w:r w:rsidR="001B0AB0">
        <w:tab/>
      </w:r>
      <w:r>
        <w:tab/>
        <w:t>SF</w:t>
      </w:r>
    </w:p>
    <w:p w:rsidR="00883772" w:rsidRDefault="00883772" w:rsidP="001B0AB0">
      <w:pPr>
        <w:tabs>
          <w:tab w:val="left" w:pos="900"/>
        </w:tabs>
        <w:spacing w:before="40" w:after="40"/>
      </w:pPr>
      <w:r>
        <w:t>SPV.0165.</w:t>
      </w:r>
      <w:r>
        <w:rPr>
          <w:shd w:val="clear" w:color="auto" w:fill="A5A5A5"/>
        </w:rPr>
        <w:t>02</w:t>
      </w:r>
      <w:r>
        <w:rPr>
          <w:shd w:val="clear" w:color="auto" w:fill="A5A5A5"/>
        </w:rPr>
        <w:tab/>
      </w:r>
      <w:r>
        <w:tab/>
        <w:t xml:space="preserve">Wall Modular Block Gravity Landscape </w:t>
      </w:r>
      <w:r>
        <w:rPr>
          <w:highlight w:val="lightGray"/>
        </w:rPr>
        <w:t>(Sta. 44+40 LT)</w:t>
      </w:r>
      <w:r w:rsidR="001B0AB0">
        <w:tab/>
      </w:r>
      <w:r w:rsidR="001B0AB0">
        <w:tab/>
      </w:r>
      <w:r>
        <w:tab/>
        <w:t>SF</w:t>
      </w:r>
    </w:p>
    <w:p w:rsidR="00B9195D" w:rsidRDefault="00811599" w:rsidP="00B9195D">
      <w:pPr>
        <w:tabs>
          <w:tab w:val="left" w:pos="720"/>
        </w:tabs>
      </w:pPr>
      <w:r>
        <w:t>P</w:t>
      </w:r>
      <w:r w:rsidR="00B9195D">
        <w:t xml:space="preserve">ayment is full compensation for supplying a design and shop drawings; preparing the site, including all necessary excavation and disposal of materials; supplying all necessary wall components to produce a </w:t>
      </w:r>
      <w:r w:rsidR="00B9195D">
        <w:lastRenderedPageBreak/>
        <w:t>functional wall system including cap, copings and leveling pad; constructing the retaining system including drainage system; providing backfill, backfilling, compacting, and performing compaction testing.</w:t>
      </w:r>
    </w:p>
    <w:p w:rsidR="00B9195D" w:rsidRDefault="00B9195D" w:rsidP="00B9195D">
      <w:pPr>
        <w:tabs>
          <w:tab w:val="left" w:pos="720"/>
        </w:tabs>
      </w:pPr>
      <w:r>
        <w:t xml:space="preserve">Payment limit for all walls is the line of minimum embedment per section B.2. No payment will be made for additional embedment detailed for construction purposes. </w:t>
      </w:r>
    </w:p>
    <w:p w:rsidR="00B9195D" w:rsidRDefault="00B9195D" w:rsidP="00B9195D">
      <w:pPr>
        <w:tabs>
          <w:tab w:val="left" w:pos="720"/>
        </w:tabs>
      </w:pPr>
      <w:r>
        <w:t>Parapets, railings, and other items above the wall cap or coping will be paid for separately. Vehicle barrier and its support will be paid separately.</w:t>
      </w:r>
    </w:p>
    <w:p w:rsidR="00B9195D" w:rsidRDefault="00B9195D" w:rsidP="00B9195D">
      <w:pPr>
        <w:tabs>
          <w:tab w:val="left" w:pos="720"/>
        </w:tabs>
      </w:pPr>
      <w:r>
        <w:t>Any required topsoil, fertilizer, seeding or sodding and mulch will be paid for at the contract unit price for those items.</w:t>
      </w:r>
    </w:p>
    <w:p w:rsidR="003130DD" w:rsidRPr="003130DD" w:rsidRDefault="00D60205" w:rsidP="003130DD">
      <w:pPr>
        <w:pStyle w:val="1Heading1"/>
        <w:numPr>
          <w:ilvl w:val="0"/>
          <w:numId w:val="1"/>
        </w:numPr>
        <w:ind w:left="0" w:hanging="720"/>
      </w:pPr>
      <w:bookmarkStart w:id="139" w:name="_Toc519671245"/>
      <w:r w:rsidRPr="003130DD">
        <w:t>R</w:t>
      </w:r>
      <w:r w:rsidR="003F1621" w:rsidRPr="003130DD">
        <w:t>emove</w:t>
      </w:r>
      <w:r w:rsidR="003130DD">
        <w:t>, Store</w:t>
      </w:r>
      <w:r w:rsidR="003F1621" w:rsidRPr="003130DD">
        <w:t xml:space="preserve"> and Re</w:t>
      </w:r>
      <w:r w:rsidR="004D6AF4" w:rsidRPr="003130DD">
        <w:t>install</w:t>
      </w:r>
      <w:r w:rsidR="003F1621" w:rsidRPr="003130DD">
        <w:t xml:space="preserve"> </w:t>
      </w:r>
      <w:r w:rsidRPr="003130DD">
        <w:t>Step Railing</w:t>
      </w:r>
      <w:r w:rsidR="0024689D" w:rsidRPr="003130DD">
        <w:t>,</w:t>
      </w:r>
      <w:r w:rsidR="003130DD">
        <w:t xml:space="preserve"> Sta. </w:t>
      </w:r>
      <w:r w:rsidR="00E565E6">
        <w:t xml:space="preserve">21+50 ”J” LT </w:t>
      </w:r>
      <w:r w:rsidR="0024689D" w:rsidRPr="003130DD">
        <w:t xml:space="preserve"> Item SPV.</w:t>
      </w:r>
      <w:r w:rsidRPr="003130DD">
        <w:t>0105.01</w:t>
      </w:r>
      <w:r w:rsidR="001B0AB0">
        <w:t>;</w:t>
      </w:r>
      <w:r w:rsidR="003130DD">
        <w:t xml:space="preserve"> </w:t>
      </w:r>
      <w:r w:rsidR="003130DD">
        <w:br/>
      </w:r>
      <w:r w:rsidR="003130DD" w:rsidRPr="003130DD">
        <w:t>Remove</w:t>
      </w:r>
      <w:r w:rsidR="003130DD">
        <w:t>, Store</w:t>
      </w:r>
      <w:r w:rsidR="003130DD" w:rsidRPr="003130DD">
        <w:t xml:space="preserve"> and Reinstall Step Railing,</w:t>
      </w:r>
      <w:r w:rsidR="003130DD">
        <w:t xml:space="preserve"> Sta. </w:t>
      </w:r>
      <w:r w:rsidR="00E565E6">
        <w:t>21+30 ”J” LT</w:t>
      </w:r>
      <w:r w:rsidR="003130DD" w:rsidRPr="003130DD">
        <w:t xml:space="preserve"> </w:t>
      </w:r>
      <w:r w:rsidR="00E565E6">
        <w:t xml:space="preserve"> </w:t>
      </w:r>
      <w:r w:rsidR="003130DD" w:rsidRPr="003130DD">
        <w:t>Item SPV.0105.0</w:t>
      </w:r>
      <w:r w:rsidR="003130DD">
        <w:t>2</w:t>
      </w:r>
      <w:r w:rsidR="001B0AB0">
        <w:t>.</w:t>
      </w:r>
      <w:bookmarkEnd w:id="139"/>
    </w:p>
    <w:p w:rsidR="0024689D" w:rsidRPr="00866F92" w:rsidRDefault="0024689D" w:rsidP="0024689D">
      <w:pPr>
        <w:rPr>
          <w:b/>
        </w:rPr>
      </w:pPr>
      <w:r w:rsidRPr="00866F92">
        <w:rPr>
          <w:b/>
        </w:rPr>
        <w:t>A  Description</w:t>
      </w:r>
    </w:p>
    <w:p w:rsidR="003130DD" w:rsidRDefault="0024689D" w:rsidP="0024689D">
      <w:r w:rsidRPr="00866F92">
        <w:t>This special provision describes providing</w:t>
      </w:r>
      <w:r w:rsidR="00883772">
        <w:t xml:space="preserve"> the removal of business step railings and the reinstallation of the same railings. </w:t>
      </w:r>
      <w:r w:rsidRPr="00866F92">
        <w:t xml:space="preserve"> </w:t>
      </w:r>
    </w:p>
    <w:p w:rsidR="0024689D" w:rsidRPr="00883772" w:rsidRDefault="0024689D" w:rsidP="0024689D">
      <w:pPr>
        <w:rPr>
          <w:b/>
        </w:rPr>
      </w:pPr>
      <w:r w:rsidRPr="00866F92">
        <w:rPr>
          <w:b/>
        </w:rPr>
        <w:t>B  Materials</w:t>
      </w:r>
    </w:p>
    <w:p w:rsidR="0024689D" w:rsidRPr="00883772" w:rsidRDefault="0024689D" w:rsidP="0024689D">
      <w:r w:rsidRPr="00883772">
        <w:t xml:space="preserve">Furnish </w:t>
      </w:r>
      <w:r w:rsidR="00883772" w:rsidRPr="00883772">
        <w:t>bolts and concrete anchors necessary to reinstall the railings</w:t>
      </w:r>
      <w:r w:rsidR="00FD5922">
        <w:t>. The anchoring system shall be  subject to the approval of the engineer.</w:t>
      </w:r>
    </w:p>
    <w:p w:rsidR="0024689D" w:rsidRPr="003130DD" w:rsidRDefault="0024689D" w:rsidP="0024689D">
      <w:pPr>
        <w:rPr>
          <w:b/>
        </w:rPr>
      </w:pPr>
      <w:r w:rsidRPr="003130DD">
        <w:rPr>
          <w:b/>
        </w:rPr>
        <w:t>C  Construction</w:t>
      </w:r>
    </w:p>
    <w:p w:rsidR="0024689D" w:rsidRPr="00866F92" w:rsidRDefault="00883772" w:rsidP="0024689D">
      <w:r>
        <w:t>Prior to the removal of the concrete or wood steps, remove and s</w:t>
      </w:r>
      <w:r w:rsidR="003130DD">
        <w:t>tore the railings without damaging the railings</w:t>
      </w:r>
      <w:r w:rsidR="0024689D" w:rsidRPr="00866F92">
        <w:t>.</w:t>
      </w:r>
      <w:r>
        <w:t xml:space="preserve"> After the new concrete steps have been constructed, install the previously removed railing(s) in the same location.</w:t>
      </w:r>
    </w:p>
    <w:p w:rsidR="0024689D" w:rsidRPr="00B769CB" w:rsidRDefault="0024689D" w:rsidP="0024689D">
      <w:pPr>
        <w:rPr>
          <w:b/>
        </w:rPr>
      </w:pPr>
      <w:r w:rsidRPr="00B769CB">
        <w:rPr>
          <w:b/>
        </w:rPr>
        <w:t>D  Measurement</w:t>
      </w:r>
    </w:p>
    <w:p w:rsidR="0024689D" w:rsidRPr="00B769CB" w:rsidRDefault="0024689D" w:rsidP="0024689D">
      <w:r w:rsidRPr="00B769CB">
        <w:t xml:space="preserve">The department will measure </w:t>
      </w:r>
      <w:r w:rsidR="003130DD">
        <w:t>Remove and Reinstall Step Railing</w:t>
      </w:r>
      <w:r w:rsidRPr="00B769CB">
        <w:t xml:space="preserve"> by the </w:t>
      </w:r>
      <w:r w:rsidR="001B0AB0">
        <w:t>lump sum,</w:t>
      </w:r>
      <w:r w:rsidRPr="00B769CB">
        <w:t xml:space="preserve"> acceptably completed.</w:t>
      </w:r>
    </w:p>
    <w:p w:rsidR="0024689D" w:rsidRPr="00B769CB" w:rsidRDefault="0024689D" w:rsidP="0024689D">
      <w:pPr>
        <w:rPr>
          <w:b/>
        </w:rPr>
      </w:pPr>
      <w:r w:rsidRPr="00B769CB">
        <w:rPr>
          <w:b/>
        </w:rPr>
        <w:t>E  Payment</w:t>
      </w:r>
    </w:p>
    <w:p w:rsidR="0024689D" w:rsidRPr="00B769CB" w:rsidRDefault="0024689D" w:rsidP="0024689D">
      <w:r w:rsidRPr="00B769CB">
        <w:t>The department will pay for measured quantities at the contract unit price under the following bid item:</w:t>
      </w:r>
    </w:p>
    <w:tbl>
      <w:tblPr>
        <w:tblW w:w="9355" w:type="dxa"/>
        <w:tblInd w:w="-90" w:type="dxa"/>
        <w:tblLayout w:type="fixed"/>
        <w:tblLook w:val="0000" w:firstRow="0" w:lastRow="0" w:firstColumn="0" w:lastColumn="0" w:noHBand="0" w:noVBand="0"/>
      </w:tblPr>
      <w:tblGrid>
        <w:gridCol w:w="1612"/>
        <w:gridCol w:w="6938"/>
        <w:gridCol w:w="805"/>
      </w:tblGrid>
      <w:tr w:rsidR="0024689D" w:rsidRPr="00B769CB" w:rsidTr="001B0AB0">
        <w:trPr>
          <w:trHeight w:val="240"/>
        </w:trPr>
        <w:tc>
          <w:tcPr>
            <w:tcW w:w="1612" w:type="dxa"/>
          </w:tcPr>
          <w:p w:rsidR="0024689D" w:rsidRPr="00B769CB" w:rsidRDefault="0024689D" w:rsidP="0024689D">
            <w:pPr>
              <w:pStyle w:val="STSP"/>
            </w:pPr>
            <w:r w:rsidRPr="00B769CB">
              <w:t>ITEM NUMBER</w:t>
            </w:r>
          </w:p>
        </w:tc>
        <w:tc>
          <w:tcPr>
            <w:tcW w:w="6938" w:type="dxa"/>
          </w:tcPr>
          <w:p w:rsidR="0024689D" w:rsidRPr="00B769CB" w:rsidRDefault="0024689D" w:rsidP="0024689D">
            <w:pPr>
              <w:pStyle w:val="STSP"/>
            </w:pPr>
            <w:r w:rsidRPr="00B769CB">
              <w:t>DESCRIPTION</w:t>
            </w:r>
          </w:p>
        </w:tc>
        <w:tc>
          <w:tcPr>
            <w:tcW w:w="805" w:type="dxa"/>
          </w:tcPr>
          <w:p w:rsidR="0024689D" w:rsidRPr="00B769CB" w:rsidRDefault="0024689D" w:rsidP="001B0AB0">
            <w:pPr>
              <w:pStyle w:val="STSP"/>
            </w:pPr>
            <w:r w:rsidRPr="00B769CB">
              <w:t>UNIT</w:t>
            </w:r>
          </w:p>
        </w:tc>
      </w:tr>
      <w:tr w:rsidR="0024689D" w:rsidRPr="00B769CB" w:rsidTr="001B0AB0">
        <w:trPr>
          <w:trHeight w:val="705"/>
        </w:trPr>
        <w:tc>
          <w:tcPr>
            <w:tcW w:w="1612" w:type="dxa"/>
          </w:tcPr>
          <w:p w:rsidR="0024689D" w:rsidRPr="00B769CB" w:rsidRDefault="003F1621" w:rsidP="0024689D">
            <w:pPr>
              <w:pStyle w:val="STSP"/>
            </w:pPr>
            <w:r>
              <w:t>SPV.0105.01</w:t>
            </w:r>
            <w:r w:rsidR="0024689D" w:rsidRPr="00147FEB">
              <w:t>.</w:t>
            </w:r>
          </w:p>
        </w:tc>
        <w:tc>
          <w:tcPr>
            <w:tcW w:w="6938" w:type="dxa"/>
          </w:tcPr>
          <w:p w:rsidR="0024689D" w:rsidRDefault="003F1621" w:rsidP="0024689D">
            <w:pPr>
              <w:pStyle w:val="STSP"/>
            </w:pPr>
            <w:r>
              <w:t>REMOVE, STORE</w:t>
            </w:r>
            <w:r w:rsidR="003130DD">
              <w:t xml:space="preserve"> </w:t>
            </w:r>
            <w:r>
              <w:t>AND RE</w:t>
            </w:r>
            <w:r w:rsidR="004D6AF4">
              <w:t>INSTALL</w:t>
            </w:r>
            <w:r>
              <w:t xml:space="preserve"> STEP RAILING, LEFT AND RIGHT </w:t>
            </w:r>
            <w:r w:rsidR="004D6AF4">
              <w:t>OF ENTRY</w:t>
            </w:r>
            <w:r w:rsidR="003130DD">
              <w:t xml:space="preserve">, STA. </w:t>
            </w:r>
            <w:r w:rsidR="00E565E6">
              <w:t>21+50”J” LT</w:t>
            </w:r>
          </w:p>
          <w:p w:rsidR="003F1621" w:rsidRPr="00B769CB" w:rsidRDefault="003F1621" w:rsidP="0024689D">
            <w:pPr>
              <w:pStyle w:val="STSP"/>
            </w:pPr>
          </w:p>
        </w:tc>
        <w:tc>
          <w:tcPr>
            <w:tcW w:w="805" w:type="dxa"/>
          </w:tcPr>
          <w:p w:rsidR="0024689D" w:rsidRPr="00B769CB" w:rsidRDefault="003F1621" w:rsidP="001B0AB0">
            <w:pPr>
              <w:pStyle w:val="STSP"/>
            </w:pPr>
            <w:r>
              <w:t>LS</w:t>
            </w:r>
          </w:p>
        </w:tc>
      </w:tr>
      <w:tr w:rsidR="004D6AF4" w:rsidRPr="00B769CB" w:rsidTr="001B0AB0">
        <w:trPr>
          <w:trHeight w:val="705"/>
        </w:trPr>
        <w:tc>
          <w:tcPr>
            <w:tcW w:w="1612" w:type="dxa"/>
          </w:tcPr>
          <w:p w:rsidR="004D6AF4" w:rsidRPr="00B769CB" w:rsidRDefault="004D6AF4" w:rsidP="004D6AF4">
            <w:pPr>
              <w:pStyle w:val="STSP"/>
            </w:pPr>
            <w:r>
              <w:t>SPV.0105.02</w:t>
            </w:r>
            <w:r w:rsidRPr="00147FEB">
              <w:t>.</w:t>
            </w:r>
          </w:p>
        </w:tc>
        <w:tc>
          <w:tcPr>
            <w:tcW w:w="6938" w:type="dxa"/>
          </w:tcPr>
          <w:p w:rsidR="004D6AF4" w:rsidRDefault="004D6AF4" w:rsidP="004D6AF4">
            <w:pPr>
              <w:pStyle w:val="STSP"/>
            </w:pPr>
            <w:r>
              <w:t>REMOVE, STORE</w:t>
            </w:r>
            <w:r w:rsidR="003130DD">
              <w:t xml:space="preserve"> </w:t>
            </w:r>
            <w:r>
              <w:t>AND REINSTALL STEP RAILING, LEFT OF ENTRY</w:t>
            </w:r>
            <w:r w:rsidR="001B0AB0">
              <w:t>, STA. </w:t>
            </w:r>
            <w:r w:rsidR="00E565E6">
              <w:t>21+30”J” LT</w:t>
            </w:r>
          </w:p>
          <w:p w:rsidR="004D6AF4" w:rsidRPr="00B769CB" w:rsidRDefault="004D6AF4" w:rsidP="004D6AF4">
            <w:pPr>
              <w:pStyle w:val="STSP"/>
            </w:pPr>
          </w:p>
        </w:tc>
        <w:tc>
          <w:tcPr>
            <w:tcW w:w="805" w:type="dxa"/>
          </w:tcPr>
          <w:p w:rsidR="004D6AF4" w:rsidRPr="00B769CB" w:rsidRDefault="004D6AF4" w:rsidP="001B0AB0">
            <w:pPr>
              <w:pStyle w:val="STSP"/>
            </w:pPr>
            <w:r>
              <w:t>LS</w:t>
            </w:r>
          </w:p>
        </w:tc>
      </w:tr>
    </w:tbl>
    <w:p w:rsidR="003F1621" w:rsidRDefault="0043506A" w:rsidP="003F1621">
      <w:r>
        <w:t>P</w:t>
      </w:r>
      <w:r w:rsidR="0024689D">
        <w:t xml:space="preserve">ayment is full compensation </w:t>
      </w:r>
      <w:r w:rsidR="003130DD">
        <w:t>removing the railing(s), storing, and reinstallation of the railings, including all necessary concrete anchor and bolts required to reinstall the railing(s).</w:t>
      </w:r>
    </w:p>
    <w:p w:rsidR="00867A2F" w:rsidRPr="00AD0407" w:rsidRDefault="00867A2F" w:rsidP="00867A2F">
      <w:pPr>
        <w:pStyle w:val="1Heading1"/>
        <w:numPr>
          <w:ilvl w:val="0"/>
          <w:numId w:val="1"/>
        </w:numPr>
        <w:ind w:left="0" w:hanging="720"/>
      </w:pPr>
      <w:bookmarkStart w:id="140" w:name="_Toc451233568"/>
      <w:bookmarkStart w:id="141" w:name="_Toc519671246"/>
      <w:r w:rsidRPr="00AD0407">
        <w:t>Rectangular Rapid Flashing Beacon, Item SPV.0105.</w:t>
      </w:r>
      <w:r>
        <w:t>03</w:t>
      </w:r>
      <w:r w:rsidRPr="00AD0407">
        <w:t>.</w:t>
      </w:r>
      <w:bookmarkEnd w:id="140"/>
      <w:bookmarkEnd w:id="141"/>
    </w:p>
    <w:p w:rsidR="00867A2F" w:rsidRPr="00AD0407" w:rsidRDefault="00867A2F" w:rsidP="00867A2F">
      <w:pPr>
        <w:pStyle w:val="spParagraph"/>
        <w:rPr>
          <w:rStyle w:val="spHeading"/>
        </w:rPr>
      </w:pPr>
      <w:r w:rsidRPr="00AD0407">
        <w:rPr>
          <w:rStyle w:val="spHeading"/>
        </w:rPr>
        <w:t>A  Description</w:t>
      </w:r>
    </w:p>
    <w:p w:rsidR="00867A2F" w:rsidRPr="00AD0407" w:rsidRDefault="00867A2F" w:rsidP="00867A2F">
      <w:pPr>
        <w:pStyle w:val="spParagraph"/>
      </w:pPr>
      <w:r w:rsidRPr="00AD0407">
        <w:t>Furnish and install a solar powered rectangular rapid flashing beacon (RRFB) system consisting of multiple assemblies as described herein and as shown in the plans. Each assembly will be solar powered and pedestrian activated.</w:t>
      </w:r>
    </w:p>
    <w:p w:rsidR="00867A2F" w:rsidRPr="00AD0407" w:rsidRDefault="00867A2F" w:rsidP="00867A2F">
      <w:pPr>
        <w:pStyle w:val="spParagraph"/>
      </w:pPr>
      <w:r w:rsidRPr="00AD0407">
        <w:t>The assemblies shall be wirelessly controlled and multiple units shall be synchronized.</w:t>
      </w:r>
    </w:p>
    <w:p w:rsidR="00867A2F" w:rsidRPr="00AD0407" w:rsidRDefault="00867A2F" w:rsidP="00867A2F">
      <w:pPr>
        <w:pStyle w:val="spParagraph"/>
        <w:rPr>
          <w:rStyle w:val="spHeading"/>
        </w:rPr>
      </w:pPr>
      <w:r w:rsidRPr="00AD0407">
        <w:rPr>
          <w:rStyle w:val="spHeading"/>
        </w:rPr>
        <w:t>B  Materials</w:t>
      </w:r>
    </w:p>
    <w:p w:rsidR="00867A2F" w:rsidRPr="00AD0407" w:rsidRDefault="00867A2F" w:rsidP="00867A2F">
      <w:pPr>
        <w:pStyle w:val="spParagraph"/>
      </w:pPr>
      <w:r w:rsidRPr="00AD0407">
        <w:t>Furnish a complete RRFB system with multiple assemblies. Each assembly may consist of, but is not limited to, light indications, wireless communication equipment, solar power equipment, and electrical components (wiring, solid-state circuit boards, etc). An assembly may include the following items:</w:t>
      </w:r>
    </w:p>
    <w:p w:rsidR="00867A2F" w:rsidRPr="00AD0407" w:rsidRDefault="00867A2F" w:rsidP="00867A2F">
      <w:pPr>
        <w:pStyle w:val="spParagraph"/>
        <w:rPr>
          <w:rStyle w:val="spHeading"/>
        </w:rPr>
      </w:pPr>
      <w:r w:rsidRPr="00AD0407">
        <w:rPr>
          <w:rStyle w:val="spHeading"/>
        </w:rPr>
        <w:t>Light Indications:</w:t>
      </w:r>
    </w:p>
    <w:p w:rsidR="00867A2F" w:rsidRPr="00AD0407" w:rsidRDefault="00867A2F" w:rsidP="00867A2F">
      <w:pPr>
        <w:pStyle w:val="spParagraph"/>
      </w:pPr>
      <w:r w:rsidRPr="00AD0407">
        <w:t xml:space="preserve">Each indication shall be a minimum size of approximately 5" wide x 2" high. Two indications shall be installed on an assembly facing each direction of approaching vehicular traffic. The two indications shall be aligned horizontally, with the longer dimension of the indication horizontal, and a minimum space </w:t>
      </w:r>
      <w:r w:rsidRPr="00AD0407">
        <w:lastRenderedPageBreak/>
        <w:t>between the two indications of approximately 7" measured from inside edge of one indication to inside edge of second indication.</w:t>
      </w:r>
    </w:p>
    <w:p w:rsidR="00867A2F" w:rsidRPr="00AD0407" w:rsidRDefault="00867A2F" w:rsidP="00867A2F">
      <w:pPr>
        <w:pStyle w:val="spParagraph"/>
      </w:pPr>
      <w:r w:rsidRPr="00AD0407">
        <w:t>A single indication shall be installed on an assembly facing in the direction of approaching pedestrian traffic to serve as a confirmation for the pedestrian that the system has been activated.</w:t>
      </w:r>
    </w:p>
    <w:p w:rsidR="00867A2F" w:rsidRPr="00AD0407" w:rsidRDefault="00867A2F" w:rsidP="00867A2F">
      <w:pPr>
        <w:pStyle w:val="spParagraph"/>
      </w:pPr>
      <w:r w:rsidRPr="00AD0407">
        <w:t>The outside edges of the two indications, including any housing, shall not protrude beyond the outside edges of the integral signage of the assembly.</w:t>
      </w:r>
    </w:p>
    <w:p w:rsidR="00867A2F" w:rsidRPr="00AD0407" w:rsidRDefault="00867A2F" w:rsidP="00867A2F">
      <w:pPr>
        <w:pStyle w:val="spParagraph"/>
      </w:pPr>
      <w:r w:rsidRPr="00AD0407">
        <w:t>The light intensity of the indications shall meet the minimum specifications of the Society of Automotive Engineers (SAE) standard J595 (Directional Flashing Optical Warning Devices for Authorized Emergency, Maintenance, and Service Vehicles) dated January 2005. Contractor shall furnish a Certificate of Compliance for this standard. Specifically, the certificate should state that the indications: "Meet photometry of jurisdictional compliance standard(s) identical to: 2 J595 Class 2 Nov08 Yellow Peak Cd and 2 J595 Class 3 Nov08 Yellow Cds/Min.</w:t>
      </w:r>
    </w:p>
    <w:p w:rsidR="00867A2F" w:rsidRPr="00AD0407" w:rsidRDefault="00867A2F" w:rsidP="00867A2F">
      <w:pPr>
        <w:pStyle w:val="spParagraph"/>
      </w:pPr>
      <w:r w:rsidRPr="00AD0407">
        <w:t>Each indication shall be located between the bottom of the crossing warning sign and the top of the supplemental downward diagonal arrow plaque. All exposed hardware shall be anti-vandal.</w:t>
      </w:r>
    </w:p>
    <w:p w:rsidR="00867A2F" w:rsidRPr="00AD0407" w:rsidRDefault="00867A2F" w:rsidP="00867A2F">
      <w:pPr>
        <w:pStyle w:val="spParagraph"/>
        <w:rPr>
          <w:rStyle w:val="spHeading"/>
        </w:rPr>
      </w:pPr>
      <w:r w:rsidRPr="00AD0407">
        <w:rPr>
          <w:rStyle w:val="spHeading"/>
        </w:rPr>
        <w:t>Signs:</w:t>
      </w:r>
    </w:p>
    <w:p w:rsidR="00867A2F" w:rsidRPr="00AD0407" w:rsidRDefault="00867A2F" w:rsidP="00867A2F">
      <w:pPr>
        <w:pStyle w:val="spBullet1"/>
      </w:pPr>
      <w:r w:rsidRPr="00AD0407">
        <w:t>-</w:t>
      </w:r>
      <w:r w:rsidRPr="00AD0407">
        <w:tab/>
      </w:r>
      <w:r w:rsidR="007345C2">
        <w:t xml:space="preserve">Signage is paid separately. See Permanent Sign plan details.. </w:t>
      </w:r>
    </w:p>
    <w:p w:rsidR="00867A2F" w:rsidRPr="00AD0407" w:rsidRDefault="00867A2F" w:rsidP="00867A2F">
      <w:pPr>
        <w:pStyle w:val="spParagraph"/>
      </w:pPr>
      <w:r w:rsidRPr="00AD0407">
        <w:t>The assemblies must be constructed to allow the appropriate space for the installation of the signs in the field.</w:t>
      </w:r>
    </w:p>
    <w:p w:rsidR="00867A2F" w:rsidRPr="00AD0407" w:rsidRDefault="00867A2F" w:rsidP="00867A2F">
      <w:pPr>
        <w:pStyle w:val="spParagraph"/>
        <w:rPr>
          <w:rStyle w:val="spHeading"/>
        </w:rPr>
      </w:pPr>
      <w:r w:rsidRPr="00AD0407">
        <w:rPr>
          <w:rStyle w:val="spHeading"/>
        </w:rPr>
        <w:t>Control Circuit:</w:t>
      </w:r>
    </w:p>
    <w:p w:rsidR="00867A2F" w:rsidRPr="00AD0407" w:rsidRDefault="00867A2F" w:rsidP="00867A2F">
      <w:pPr>
        <w:pStyle w:val="spParagraph"/>
      </w:pPr>
      <w:r w:rsidRPr="00AD0407">
        <w:t>The control circuit shall have the capability of independently flashing up to two independent outputs. The LED light outputs and flash pattern shall be completely programmable.</w:t>
      </w:r>
    </w:p>
    <w:p w:rsidR="00867A2F" w:rsidRPr="00AD0407" w:rsidRDefault="00867A2F" w:rsidP="00867A2F">
      <w:pPr>
        <w:pStyle w:val="spParagraph"/>
      </w:pPr>
      <w:r w:rsidRPr="00AD0407">
        <w:t>The flashing output shall have 70 to 80 periods of flashing per minute with a 100 </w:t>
      </w:r>
      <w:r w:rsidRPr="00AD0407">
        <w:noBreakHyphen/>
        <w:t> millisecond duration on time. The output shall reach the output current as programmed for the duration of the pulse.</w:t>
      </w:r>
    </w:p>
    <w:p w:rsidR="00867A2F" w:rsidRPr="00AD0407" w:rsidRDefault="00867A2F" w:rsidP="00867A2F">
      <w:pPr>
        <w:pStyle w:val="spParagraph"/>
      </w:pPr>
      <w:r w:rsidRPr="00AD0407">
        <w:t>When two indications are mounted side-by-side, they shall have alternating but approximately equal periods of rapid pulsing light emissions and dark operation. Also, during each of the 70 to 80 flashing periods per minute, one of the indications shall emit two rapid pulses of light and the other indication shall emit three rapid pulses of light.</w:t>
      </w:r>
    </w:p>
    <w:p w:rsidR="00867A2F" w:rsidRPr="00AD0407" w:rsidRDefault="00867A2F" w:rsidP="00867A2F">
      <w:pPr>
        <w:pStyle w:val="spParagraph"/>
      </w:pPr>
      <w:r w:rsidRPr="00AD0407">
        <w:t>Flash rates with the frequencies of 5 to 30 flashes/second shall not be used to avoid inducing seizures.</w:t>
      </w:r>
    </w:p>
    <w:p w:rsidR="00867A2F" w:rsidRPr="00AD0407" w:rsidRDefault="00867A2F" w:rsidP="00867A2F">
      <w:pPr>
        <w:pStyle w:val="spParagraph"/>
      </w:pPr>
      <w:r w:rsidRPr="00AD0407">
        <w:t>When activated, the RRFB shall operate for a predetermined interval based on MUTCD procedures for timing of pedestrian clearance times for pedestrian signals. Coordinate with the department for this interval.</w:t>
      </w:r>
    </w:p>
    <w:p w:rsidR="00867A2F" w:rsidRPr="00AD0407" w:rsidRDefault="00867A2F" w:rsidP="00867A2F">
      <w:pPr>
        <w:pStyle w:val="spParagraph"/>
      </w:pPr>
      <w:r w:rsidRPr="00AD0407">
        <w:t>To prevent continuous activation of the RRFB and to allow vehicular queue clearance, the RRFB shall be programmed to prevent activation within 30 seconds of the termination of a previous activation.</w:t>
      </w:r>
    </w:p>
    <w:p w:rsidR="00867A2F" w:rsidRPr="00AD0407" w:rsidRDefault="00867A2F" w:rsidP="00867A2F">
      <w:pPr>
        <w:pStyle w:val="spParagraph"/>
      </w:pPr>
      <w:r w:rsidRPr="00AD0407">
        <w:t>The control circuit shall be installed in an IP67 NEMA rated enclosure. All circuit connectors shall conform to Ingress Protection, IP-67 rating, dust proof, and protected from temporary immersion in water up to 3 feet deep for 30 minutes. Connectors shall be Deutsch DTM series.</w:t>
      </w:r>
    </w:p>
    <w:p w:rsidR="00867A2F" w:rsidRPr="00AD0407" w:rsidRDefault="00867A2F" w:rsidP="00867A2F">
      <w:pPr>
        <w:pStyle w:val="spParagraph"/>
        <w:rPr>
          <w:rStyle w:val="spHeading"/>
        </w:rPr>
      </w:pPr>
      <w:r w:rsidRPr="00AD0407">
        <w:rPr>
          <w:rStyle w:val="spHeading"/>
        </w:rPr>
        <w:t>Battery:</w:t>
      </w:r>
    </w:p>
    <w:p w:rsidR="00867A2F" w:rsidRPr="00AD0407" w:rsidRDefault="00867A2F" w:rsidP="00867A2F">
      <w:pPr>
        <w:pStyle w:val="spParagraph"/>
        <w:rPr>
          <w:rFonts w:eastAsia="Calibri"/>
        </w:rPr>
      </w:pPr>
      <w:r w:rsidRPr="00AD0407">
        <w:rPr>
          <w:rFonts w:eastAsia="Calibri"/>
        </w:rPr>
        <w:t>Battery unit shall be a 4.8 volt 14000mAH Nickel Metal Hydride (NiMH). All batteries shall be sealed in a plastic film to provide moisture and corrosion resistance.</w:t>
      </w:r>
    </w:p>
    <w:p w:rsidR="00867A2F" w:rsidRPr="00AD0407" w:rsidRDefault="00867A2F" w:rsidP="00867A2F">
      <w:pPr>
        <w:pStyle w:val="spParagraph"/>
        <w:rPr>
          <w:rFonts w:eastAsia="Calibri"/>
        </w:rPr>
      </w:pPr>
      <w:r w:rsidRPr="00AD0407">
        <w:rPr>
          <w:rFonts w:eastAsia="Calibri"/>
        </w:rPr>
        <w:t>All batteries shall operate between the temperatures of -20ºC and +60ºC. All battery connectors shall conform to Ingress Protection, IP-67 rating, dust proof, and protected from temporary immersion in water up to 3 feet deep for 30 minutes. Connectors shall be Deutsch DTM series.</w:t>
      </w:r>
    </w:p>
    <w:p w:rsidR="00867A2F" w:rsidRPr="00AD0407" w:rsidRDefault="00867A2F" w:rsidP="00867A2F">
      <w:pPr>
        <w:pStyle w:val="spParagraph"/>
        <w:rPr>
          <w:rStyle w:val="spHeading"/>
        </w:rPr>
      </w:pPr>
      <w:r w:rsidRPr="00AD0407">
        <w:rPr>
          <w:rStyle w:val="spHeading"/>
        </w:rPr>
        <w:t>Wireless Radio:</w:t>
      </w:r>
    </w:p>
    <w:p w:rsidR="00867A2F" w:rsidRPr="00AD0407" w:rsidRDefault="00867A2F" w:rsidP="00867A2F">
      <w:pPr>
        <w:pStyle w:val="spParagraph"/>
        <w:rPr>
          <w:rFonts w:eastAsia="Calibri"/>
        </w:rPr>
      </w:pPr>
      <w:r w:rsidRPr="00AD0407">
        <w:rPr>
          <w:rFonts w:eastAsia="Calibri"/>
        </w:rPr>
        <w:t>Radio control shall operate on 900mhz frequency hopping spread spectrum network.</w:t>
      </w:r>
    </w:p>
    <w:p w:rsidR="00867A2F" w:rsidRPr="00AD0407" w:rsidRDefault="00867A2F" w:rsidP="00867A2F">
      <w:pPr>
        <w:pStyle w:val="spParagraph"/>
        <w:rPr>
          <w:rFonts w:eastAsia="Calibri"/>
        </w:rPr>
      </w:pPr>
      <w:r w:rsidRPr="00AD0407">
        <w:rPr>
          <w:rFonts w:eastAsia="Calibri"/>
        </w:rPr>
        <w:t>Radio shall integrate with communication of RRFB system control circuit to activate light indications from pushbutton input.</w:t>
      </w:r>
    </w:p>
    <w:p w:rsidR="00867A2F" w:rsidRPr="00AD0407" w:rsidRDefault="00867A2F" w:rsidP="00867A2F">
      <w:pPr>
        <w:pStyle w:val="spParagraph"/>
        <w:rPr>
          <w:rFonts w:eastAsia="Calibri"/>
        </w:rPr>
      </w:pPr>
      <w:r w:rsidRPr="00AD0407">
        <w:rPr>
          <w:rFonts w:eastAsia="Calibri"/>
        </w:rPr>
        <w:t>The Radio shall synchronize all of the remote light indications so they will turn on within 120msec of each other and remain synchronized through-out the duration of the flashing cycle.</w:t>
      </w:r>
    </w:p>
    <w:p w:rsidR="00867A2F" w:rsidRPr="00AD0407" w:rsidRDefault="00867A2F" w:rsidP="00867A2F">
      <w:pPr>
        <w:pStyle w:val="spParagraph"/>
        <w:rPr>
          <w:rFonts w:eastAsia="Calibri"/>
        </w:rPr>
      </w:pPr>
      <w:r w:rsidRPr="00AD0407">
        <w:rPr>
          <w:rFonts w:eastAsia="Calibri"/>
        </w:rPr>
        <w:t>Radio systems shall operate from 3.6 vdc to 15vdc.</w:t>
      </w:r>
    </w:p>
    <w:p w:rsidR="00867A2F" w:rsidRPr="00AD0407" w:rsidRDefault="00867A2F" w:rsidP="00867A2F">
      <w:pPr>
        <w:pStyle w:val="spParagraph"/>
        <w:rPr>
          <w:rStyle w:val="spHeading"/>
        </w:rPr>
      </w:pPr>
      <w:r w:rsidRPr="00AD0407">
        <w:rPr>
          <w:rStyle w:val="spHeading"/>
        </w:rPr>
        <w:t>Solar Panel:</w:t>
      </w:r>
    </w:p>
    <w:p w:rsidR="00867A2F" w:rsidRPr="00AD0407" w:rsidRDefault="00867A2F" w:rsidP="00867A2F">
      <w:pPr>
        <w:pStyle w:val="spParagraph"/>
        <w:rPr>
          <w:rFonts w:eastAsia="Calibri"/>
        </w:rPr>
      </w:pPr>
      <w:r w:rsidRPr="00AD0407">
        <w:rPr>
          <w:rFonts w:eastAsia="Calibri"/>
        </w:rPr>
        <w:lastRenderedPageBreak/>
        <w:t>The solar panel shall be up to 13.5"x15" in size and provide up to 13.5 watts peak total output. The panel shall be sized according to the weather and field conditions to maximize performance.</w:t>
      </w:r>
    </w:p>
    <w:p w:rsidR="00867A2F" w:rsidRPr="00AD0407" w:rsidRDefault="00867A2F" w:rsidP="00867A2F">
      <w:pPr>
        <w:pStyle w:val="spParagraph"/>
        <w:rPr>
          <w:rFonts w:eastAsia="Calibri"/>
        </w:rPr>
      </w:pPr>
      <w:r w:rsidRPr="00AD0407">
        <w:rPr>
          <w:rFonts w:eastAsia="Calibri"/>
        </w:rPr>
        <w:t>The solar panel shall be mounted to an aluminum plate and bracket at an angle of 45°- 60° to provide maximum output.</w:t>
      </w:r>
    </w:p>
    <w:p w:rsidR="00867A2F" w:rsidRPr="00AD0407" w:rsidRDefault="00867A2F" w:rsidP="00867A2F">
      <w:pPr>
        <w:pStyle w:val="spParagraph"/>
        <w:rPr>
          <w:rFonts w:eastAsia="Calibri"/>
        </w:rPr>
      </w:pPr>
      <w:r w:rsidRPr="00AD0407">
        <w:rPr>
          <w:rFonts w:eastAsia="Calibri"/>
        </w:rPr>
        <w:t>All fasteners used shall be anti-vandal.</w:t>
      </w:r>
    </w:p>
    <w:p w:rsidR="00867A2F" w:rsidRPr="00AD0407" w:rsidRDefault="00867A2F" w:rsidP="00867A2F">
      <w:pPr>
        <w:pStyle w:val="spParagraph"/>
        <w:rPr>
          <w:rFonts w:eastAsia="Calibri"/>
        </w:rPr>
      </w:pPr>
      <w:r w:rsidRPr="00AD0407">
        <w:rPr>
          <w:rFonts w:eastAsia="Calibri"/>
        </w:rPr>
        <w:t>All solar panel connectors shall conform to Ingress Protection, IP-67 rating, dust proof, and protected from temporary immersion in water up to 1 meter deep for 30 minutes. Connectors shall be Deutsch DTM series.</w:t>
      </w:r>
    </w:p>
    <w:p w:rsidR="00867A2F" w:rsidRPr="00AD0407" w:rsidRDefault="00867A2F" w:rsidP="00867A2F">
      <w:pPr>
        <w:pStyle w:val="spParagraph"/>
        <w:rPr>
          <w:rStyle w:val="spHeading"/>
        </w:rPr>
      </w:pPr>
      <w:r w:rsidRPr="00AD0407">
        <w:rPr>
          <w:rStyle w:val="spHeading"/>
        </w:rPr>
        <w:t>Pushbutton:</w:t>
      </w:r>
    </w:p>
    <w:p w:rsidR="00867A2F" w:rsidRPr="00AD0407" w:rsidRDefault="00867A2F" w:rsidP="00867A2F">
      <w:pPr>
        <w:pStyle w:val="spParagraph"/>
      </w:pPr>
      <w:r w:rsidRPr="00AD0407">
        <w:t xml:space="preserve">Furnish freeze-proof ADA compliant pedestrian push buttons </w:t>
      </w:r>
      <w:r>
        <w:t xml:space="preserve">and push button poles </w:t>
      </w:r>
      <w:r w:rsidRPr="00AD0407">
        <w:t>made by an approved manufacturer to meet requirements of standard spec 658.</w:t>
      </w:r>
    </w:p>
    <w:p w:rsidR="00867A2F" w:rsidRPr="00AD0407" w:rsidRDefault="00867A2F" w:rsidP="00867A2F">
      <w:pPr>
        <w:pStyle w:val="spParagraph"/>
        <w:rPr>
          <w:rStyle w:val="spHeading"/>
        </w:rPr>
      </w:pPr>
      <w:r w:rsidRPr="00AD0407">
        <w:rPr>
          <w:rStyle w:val="spHeading"/>
        </w:rPr>
        <w:t>Aluminum Pole Standard and Pedestal Base:</w:t>
      </w:r>
    </w:p>
    <w:p w:rsidR="00867A2F" w:rsidRPr="00AD0407" w:rsidRDefault="00867A2F" w:rsidP="00867A2F">
      <w:pPr>
        <w:pStyle w:val="spParagraph"/>
      </w:pPr>
      <w:r w:rsidRPr="00AD0407">
        <w:t>The supporting structure (pole, breakaway transformer base, sign supports), shall be constructed of anodized aluminum and meet requirements of standard spec 657.</w:t>
      </w:r>
    </w:p>
    <w:p w:rsidR="00867A2F" w:rsidRPr="00AD0407" w:rsidRDefault="00867A2F" w:rsidP="00867A2F">
      <w:pPr>
        <w:pStyle w:val="spParagraph"/>
        <w:rPr>
          <w:rStyle w:val="spHeading"/>
        </w:rPr>
      </w:pPr>
      <w:r w:rsidRPr="00AD0407">
        <w:rPr>
          <w:rStyle w:val="spHeading"/>
        </w:rPr>
        <w:t>Concrete Base:</w:t>
      </w:r>
    </w:p>
    <w:p w:rsidR="00867A2F" w:rsidRPr="00AD0407" w:rsidRDefault="00867A2F" w:rsidP="00867A2F">
      <w:pPr>
        <w:pStyle w:val="spParagraph"/>
      </w:pPr>
      <w:r w:rsidRPr="00AD0407">
        <w:t>The concrete base and anchor bolts shall be supplied and installed to meet requirements of a Concrete Base Type 1 of standard spec 654.</w:t>
      </w:r>
    </w:p>
    <w:p w:rsidR="00867A2F" w:rsidRPr="00AD0407" w:rsidRDefault="00867A2F" w:rsidP="00867A2F">
      <w:pPr>
        <w:pStyle w:val="spParagraph"/>
        <w:rPr>
          <w:rStyle w:val="spHeading"/>
        </w:rPr>
      </w:pPr>
      <w:r w:rsidRPr="00AD0407">
        <w:rPr>
          <w:rStyle w:val="spHeading"/>
        </w:rPr>
        <w:t>Hardware:</w:t>
      </w:r>
    </w:p>
    <w:p w:rsidR="00867A2F" w:rsidRPr="00AD0407" w:rsidRDefault="00867A2F" w:rsidP="00867A2F">
      <w:pPr>
        <w:pStyle w:val="spParagraph"/>
      </w:pPr>
      <w:r w:rsidRPr="00AD0407">
        <w:t>Furnish all hardware, connections, etc to make the RRFB system fully operational.</w:t>
      </w:r>
    </w:p>
    <w:p w:rsidR="00867A2F" w:rsidRPr="00AD0407" w:rsidRDefault="00867A2F" w:rsidP="00867A2F">
      <w:pPr>
        <w:pStyle w:val="spParagraph"/>
        <w:rPr>
          <w:rStyle w:val="spHeading"/>
        </w:rPr>
      </w:pPr>
      <w:r w:rsidRPr="00AD0407">
        <w:rPr>
          <w:rStyle w:val="spHeading"/>
        </w:rPr>
        <w:t>C  Construction</w:t>
      </w:r>
    </w:p>
    <w:p w:rsidR="00867A2F" w:rsidRPr="00AD0407" w:rsidRDefault="00867A2F" w:rsidP="00867A2F">
      <w:pPr>
        <w:pStyle w:val="spParagraph"/>
      </w:pPr>
      <w:r w:rsidRPr="00AD0407">
        <w:t>The RRFB system will consist of multiple assemblies to be constructed by the contractor as shown on the plans. Make the RRFB system fully operational. Construct and assemble the system per manufacturer’s instructions.</w:t>
      </w:r>
    </w:p>
    <w:p w:rsidR="00867A2F" w:rsidRPr="00AD0407" w:rsidRDefault="00867A2F" w:rsidP="00867A2F">
      <w:pPr>
        <w:pStyle w:val="spParagraph"/>
        <w:rPr>
          <w:rStyle w:val="spHeading"/>
        </w:rPr>
      </w:pPr>
      <w:r w:rsidRPr="00AD0407">
        <w:rPr>
          <w:rStyle w:val="spHeading"/>
        </w:rPr>
        <w:t>D  Measurement</w:t>
      </w:r>
    </w:p>
    <w:p w:rsidR="00867A2F" w:rsidRDefault="00867A2F" w:rsidP="00867A2F">
      <w:pPr>
        <w:pStyle w:val="spParagraph"/>
        <w:rPr>
          <w:rFonts w:eastAsia="Calibri"/>
        </w:rPr>
      </w:pPr>
      <w:r w:rsidRPr="00AD0407">
        <w:rPr>
          <w:rFonts w:eastAsia="Calibri"/>
        </w:rPr>
        <w:t xml:space="preserve">The department will measure Rectangular Rapid Flashing Beacon System </w:t>
      </w:r>
      <w:r>
        <w:rPr>
          <w:rFonts w:eastAsia="Calibri"/>
        </w:rPr>
        <w:t>at the USH 61/Elm Street intersection</w:t>
      </w:r>
      <w:r w:rsidR="00561822">
        <w:rPr>
          <w:rFonts w:eastAsia="Calibri"/>
        </w:rPr>
        <w:t xml:space="preserve"> </w:t>
      </w:r>
      <w:r w:rsidRPr="00AD0407">
        <w:rPr>
          <w:rFonts w:eastAsia="Calibri"/>
        </w:rPr>
        <w:t>as a single lump sum unit of work for each location, acceptably completed.</w:t>
      </w:r>
      <w:r>
        <w:rPr>
          <w:rFonts w:eastAsia="Calibri"/>
        </w:rPr>
        <w:t xml:space="preserve"> </w:t>
      </w:r>
    </w:p>
    <w:p w:rsidR="00867A2F" w:rsidRPr="00AD0407" w:rsidRDefault="00867A2F" w:rsidP="00867A2F">
      <w:pPr>
        <w:pStyle w:val="spParagraph"/>
        <w:rPr>
          <w:rStyle w:val="spHeading"/>
        </w:rPr>
      </w:pPr>
      <w:r w:rsidRPr="00AD0407">
        <w:rPr>
          <w:rStyle w:val="spHeading"/>
        </w:rPr>
        <w:t>E  Payment</w:t>
      </w:r>
    </w:p>
    <w:p w:rsidR="00867A2F" w:rsidRPr="00AD0407" w:rsidRDefault="00867A2F" w:rsidP="00867A2F">
      <w:pPr>
        <w:pStyle w:val="spParagraph"/>
        <w:rPr>
          <w:rFonts w:eastAsia="Calibri"/>
        </w:rPr>
      </w:pPr>
      <w:r w:rsidRPr="00AD0407">
        <w:rPr>
          <w:rFonts w:eastAsia="Calibri"/>
        </w:rPr>
        <w:t>The department will pay for measured quantities at the contract unit price under the following bid item.</w:t>
      </w:r>
    </w:p>
    <w:p w:rsidR="00867A2F" w:rsidRPr="00AD0407" w:rsidRDefault="00867A2F" w:rsidP="00F23E31">
      <w:pPr>
        <w:pStyle w:val="ssBidItem"/>
        <w:tabs>
          <w:tab w:val="clear" w:pos="1584"/>
          <w:tab w:val="clear" w:pos="9360"/>
          <w:tab w:val="left" w:pos="2160"/>
          <w:tab w:val="right" w:pos="8820"/>
        </w:tabs>
      </w:pPr>
      <w:r w:rsidRPr="00AD0407">
        <w:t>Item Number</w:t>
      </w:r>
      <w:r w:rsidRPr="00AD0407">
        <w:tab/>
        <w:t>Description</w:t>
      </w:r>
      <w:r w:rsidRPr="00AD0407">
        <w:tab/>
        <w:t>Unit</w:t>
      </w:r>
    </w:p>
    <w:p w:rsidR="00867A2F" w:rsidRPr="00AD0407" w:rsidRDefault="00867A2F" w:rsidP="00F23E31">
      <w:pPr>
        <w:pStyle w:val="ssBidItem"/>
        <w:tabs>
          <w:tab w:val="clear" w:pos="1584"/>
          <w:tab w:val="clear" w:pos="9360"/>
          <w:tab w:val="left" w:pos="2160"/>
          <w:tab w:val="right" w:pos="8730"/>
        </w:tabs>
      </w:pPr>
      <w:r w:rsidRPr="00AD0407">
        <w:t>SPV.0105.</w:t>
      </w:r>
      <w:r>
        <w:t>03</w:t>
      </w:r>
      <w:r w:rsidRPr="00AD0407">
        <w:tab/>
        <w:t>Rectangular Rapid Flashing Beacon</w:t>
      </w:r>
      <w:r w:rsidRPr="00AD0407">
        <w:tab/>
        <w:t>LS</w:t>
      </w:r>
    </w:p>
    <w:p w:rsidR="00867A2F" w:rsidRDefault="00867A2F" w:rsidP="00867A2F">
      <w:pPr>
        <w:pStyle w:val="spParagraph"/>
      </w:pPr>
      <w:r w:rsidRPr="00AD0407">
        <w:rPr>
          <w:rFonts w:eastAsia="Calibri"/>
        </w:rPr>
        <w:t xml:space="preserve">Payment is full compensation for </w:t>
      </w:r>
      <w:r>
        <w:rPr>
          <w:rFonts w:eastAsia="Calibri"/>
        </w:rPr>
        <w:t>providing</w:t>
      </w:r>
      <w:r w:rsidRPr="00AD0407">
        <w:rPr>
          <w:rFonts w:eastAsia="Calibri"/>
        </w:rPr>
        <w:t xml:space="preserve"> </w:t>
      </w:r>
      <w:r w:rsidR="002D29BD">
        <w:rPr>
          <w:rFonts w:eastAsia="Calibri"/>
        </w:rPr>
        <w:t xml:space="preserve">and installing </w:t>
      </w:r>
      <w:r w:rsidRPr="00AD0407">
        <w:rPr>
          <w:rFonts w:eastAsia="Calibri"/>
        </w:rPr>
        <w:t>a fully operational RRFB system</w:t>
      </w:r>
      <w:r>
        <w:t>, including two RRFB flashing units in the northwest and southeast intersection quadrants, and four pedestrian push buttons, one for ea</w:t>
      </w:r>
      <w:r w:rsidR="002D29BD">
        <w:t>ch quadrant of the intersection, poles, pedestal bases, concrete bases, and all mounting hardware and appurtenances, and for furnishing all labor, tools, equipment, and incidentals necessary to complete the contract work.</w:t>
      </w:r>
    </w:p>
    <w:p w:rsidR="00726724" w:rsidRPr="00B04CCE" w:rsidRDefault="00726724" w:rsidP="00726724">
      <w:pPr>
        <w:pStyle w:val="1Heading1"/>
        <w:numPr>
          <w:ilvl w:val="0"/>
          <w:numId w:val="1"/>
        </w:numPr>
        <w:ind w:left="0" w:hanging="720"/>
      </w:pPr>
      <w:bookmarkStart w:id="142" w:name="_Toc519256174"/>
      <w:bookmarkStart w:id="143" w:name="_Toc519671247"/>
      <w:r>
        <w:t>Discontinue Existing Water Main and Services, Item SPV.0105.41</w:t>
      </w:r>
      <w:bookmarkEnd w:id="142"/>
      <w:bookmarkEnd w:id="143"/>
    </w:p>
    <w:p w:rsidR="00726724" w:rsidRPr="00CD45F6" w:rsidRDefault="00726724" w:rsidP="00726724">
      <w:pPr>
        <w:rPr>
          <w:b/>
          <w:bCs/>
        </w:rPr>
      </w:pPr>
      <w:r w:rsidRPr="00CD45F6">
        <w:rPr>
          <w:b/>
          <w:bCs/>
        </w:rPr>
        <w:t>A Description</w:t>
      </w:r>
    </w:p>
    <w:p w:rsidR="00726724" w:rsidRPr="00CD45F6" w:rsidRDefault="00726724" w:rsidP="00726724">
      <w:pPr>
        <w:rPr>
          <w:bCs/>
        </w:rPr>
      </w:pPr>
      <w:r w:rsidRPr="00CD45F6">
        <w:rPr>
          <w:bCs/>
        </w:rPr>
        <w:t>This</w:t>
      </w:r>
      <w:r>
        <w:rPr>
          <w:bCs/>
        </w:rPr>
        <w:t xml:space="preserve"> special provision describes the discontinuing</w:t>
      </w:r>
      <w:r w:rsidRPr="00CD45F6">
        <w:rPr>
          <w:bCs/>
        </w:rPr>
        <w:t xml:space="preserve"> in place the existing water main</w:t>
      </w:r>
      <w:r>
        <w:rPr>
          <w:bCs/>
        </w:rPr>
        <w:t xml:space="preserve"> and services, and removing existing fire hydrants, valves, valve boxes, and water main appurtenances </w:t>
      </w:r>
      <w:r w:rsidRPr="00CD45F6">
        <w:rPr>
          <w:bCs/>
        </w:rPr>
        <w:t>as shown on the drawings in accordance with the</w:t>
      </w:r>
      <w:r>
        <w:rPr>
          <w:bCs/>
        </w:rPr>
        <w:t xml:space="preserve"> S</w:t>
      </w:r>
      <w:r w:rsidRPr="00CD45F6">
        <w:rPr>
          <w:bCs/>
        </w:rPr>
        <w:t>tandard Specifications for Sewer and Water</w:t>
      </w:r>
      <w:r>
        <w:rPr>
          <w:bCs/>
        </w:rPr>
        <w:t xml:space="preserve"> Construction</w:t>
      </w:r>
      <w:r w:rsidRPr="00CD45F6">
        <w:rPr>
          <w:bCs/>
        </w:rPr>
        <w:t xml:space="preserve"> in Wisconsin and as hereinafter provided.</w:t>
      </w:r>
    </w:p>
    <w:p w:rsidR="00726724" w:rsidRDefault="00726724" w:rsidP="00726724">
      <w:pPr>
        <w:rPr>
          <w:b/>
          <w:bCs/>
        </w:rPr>
      </w:pPr>
      <w:r>
        <w:rPr>
          <w:b/>
          <w:bCs/>
        </w:rPr>
        <w:t>B Materials</w:t>
      </w:r>
    </w:p>
    <w:p w:rsidR="00726724" w:rsidRPr="004C2086" w:rsidRDefault="00726724" w:rsidP="00726724">
      <w:pPr>
        <w:rPr>
          <w:bCs/>
        </w:rPr>
      </w:pPr>
      <w:r w:rsidRPr="001E20CA">
        <w:rPr>
          <w:bCs/>
        </w:rPr>
        <w:t>All</w:t>
      </w:r>
      <w:r>
        <w:rPr>
          <w:bCs/>
        </w:rPr>
        <w:t xml:space="preserve"> caps, fittings, and other materials </w:t>
      </w:r>
      <w:r w:rsidRPr="001E20CA">
        <w:rPr>
          <w:bCs/>
        </w:rPr>
        <w:t>require</w:t>
      </w:r>
      <w:r>
        <w:rPr>
          <w:bCs/>
        </w:rPr>
        <w:t>d to abandon the existing water main shall be provided in accordance with the specifications for Water Main, Ductile Iron (DI), (Size) of these specifications.</w:t>
      </w:r>
    </w:p>
    <w:p w:rsidR="00726724" w:rsidRDefault="00726724" w:rsidP="00726724">
      <w:pPr>
        <w:rPr>
          <w:b/>
          <w:bCs/>
        </w:rPr>
      </w:pPr>
      <w:r>
        <w:rPr>
          <w:b/>
          <w:bCs/>
        </w:rPr>
        <w:t xml:space="preserve">C Construction </w:t>
      </w:r>
    </w:p>
    <w:p w:rsidR="00726724" w:rsidRDefault="00726724" w:rsidP="00726724">
      <w:r w:rsidRPr="00AA347C">
        <w:t>Water main</w:t>
      </w:r>
      <w:r>
        <w:t xml:space="preserve"> shall be discontinued in </w:t>
      </w:r>
      <w:r w:rsidRPr="00AA347C">
        <w:t>place</w:t>
      </w:r>
      <w:r>
        <w:t xml:space="preserve"> unless otherwise noted on the drawings</w:t>
      </w:r>
      <w:r w:rsidRPr="00AA347C">
        <w:t xml:space="preserve">. </w:t>
      </w:r>
      <w:r>
        <w:t xml:space="preserve">Open ends of pipe not </w:t>
      </w:r>
      <w:r w:rsidRPr="001E20CA">
        <w:t>require</w:t>
      </w:r>
      <w:r>
        <w:t xml:space="preserve">d to be capped shall be plugged with a minimum of 2 feet of concrete. Fire hydrants, valves, valve boxes, and other such structures that will not be removed completely due to construction of new facilities </w:t>
      </w:r>
      <w:r>
        <w:lastRenderedPageBreak/>
        <w:t xml:space="preserve">shall be removed to a point 3 feet below existing or </w:t>
      </w:r>
      <w:r w:rsidRPr="001E20CA">
        <w:t>final</w:t>
      </w:r>
      <w:r>
        <w:t xml:space="preserve"> ground surface, whichever is lower, and filled with granular backfill material compacted according to Water Main, Ductile Iron (DI), (Size) of these specifications.</w:t>
      </w:r>
    </w:p>
    <w:p w:rsidR="00726724" w:rsidRDefault="00726724" w:rsidP="00726724">
      <w:r>
        <w:t>All fire hydrants to be removed shall be salvaged and stockpiled at a convenient area on the project site for pickup by the City of Lancaster. Notify the City when ready for pickup.</w:t>
      </w:r>
    </w:p>
    <w:p w:rsidR="00726724" w:rsidRDefault="00726724" w:rsidP="00726724">
      <w:pPr>
        <w:rPr>
          <w:b/>
          <w:bCs/>
        </w:rPr>
      </w:pPr>
      <w:r>
        <w:rPr>
          <w:b/>
          <w:bCs/>
        </w:rPr>
        <w:t>D Measurement</w:t>
      </w:r>
    </w:p>
    <w:p w:rsidR="00726724" w:rsidRDefault="00726724" w:rsidP="00726724">
      <w:r>
        <w:t>The department will measure Discontinue</w:t>
      </w:r>
      <w:r>
        <w:rPr>
          <w:spacing w:val="-2"/>
        </w:rPr>
        <w:t xml:space="preserve"> Existing Water Main and Services by lump sum as acceptable completed.</w:t>
      </w:r>
    </w:p>
    <w:p w:rsidR="00726724" w:rsidRDefault="00726724" w:rsidP="00726724">
      <w:pPr>
        <w:rPr>
          <w:b/>
          <w:bCs/>
        </w:rPr>
      </w:pPr>
      <w:r>
        <w:rPr>
          <w:b/>
          <w:bCs/>
        </w:rPr>
        <w:t>E Payment</w:t>
      </w:r>
    </w:p>
    <w:p w:rsidR="00726724" w:rsidRDefault="00726724" w:rsidP="00726724">
      <w:r>
        <w:t>The department will pay for measured quantities at the contract unit price under the following bid item:</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SPV.0105.41</w:t>
      </w:r>
      <w:r w:rsidRPr="000A528D">
        <w:tab/>
      </w:r>
      <w:r>
        <w:t>Discontinue Existing Water Main and Services</w:t>
      </w:r>
      <w:r w:rsidRPr="000A528D">
        <w:tab/>
      </w:r>
      <w:r>
        <w:t>LF</w:t>
      </w:r>
    </w:p>
    <w:p w:rsidR="00726724" w:rsidRPr="000338AE" w:rsidRDefault="00726724" w:rsidP="00726724">
      <w:r w:rsidRPr="00C04043">
        <w:t xml:space="preserve">Payment is full compensation for </w:t>
      </w:r>
      <w:r>
        <w:t xml:space="preserve">providing </w:t>
      </w:r>
      <w:r w:rsidRPr="00C04043">
        <w:t>all</w:t>
      </w:r>
      <w:r>
        <w:t xml:space="preserve"> materials</w:t>
      </w:r>
      <w:r w:rsidRPr="00C04043">
        <w:t>,</w:t>
      </w:r>
      <w:r>
        <w:t xml:space="preserve"> excavation,</w:t>
      </w:r>
      <w:r w:rsidRPr="00C04043">
        <w:t xml:space="preserve"> </w:t>
      </w:r>
      <w:r>
        <w:t xml:space="preserve">removal of existing facilities, granular backfill material and backfilling, compaction, </w:t>
      </w:r>
      <w:r w:rsidRPr="00C04043">
        <w:t>and disposal</w:t>
      </w:r>
      <w:r>
        <w:t xml:space="preserve"> of excess materials;</w:t>
      </w:r>
      <w:r w:rsidRPr="005D05AB">
        <w:rPr>
          <w:color w:val="000000"/>
        </w:rPr>
        <w:t xml:space="preserve"> </w:t>
      </w:r>
      <w:r>
        <w:rPr>
          <w:color w:val="000000"/>
        </w:rPr>
        <w:t>for salvaging and stockpiling existing fire hydrant, and for notifying the City when salvaged fire hydrants are ready for pickup</w:t>
      </w:r>
      <w:r w:rsidRPr="00C04043">
        <w:t>.</w:t>
      </w:r>
    </w:p>
    <w:p w:rsidR="00726724" w:rsidRPr="00B04CCE" w:rsidRDefault="00726724" w:rsidP="00726724">
      <w:pPr>
        <w:pStyle w:val="1Heading1"/>
        <w:numPr>
          <w:ilvl w:val="0"/>
          <w:numId w:val="1"/>
        </w:numPr>
        <w:ind w:left="0" w:hanging="720"/>
      </w:pPr>
      <w:bookmarkStart w:id="144" w:name="_Toc519256175"/>
      <w:bookmarkStart w:id="145" w:name="_Toc519671248"/>
      <w:r>
        <w:t>Discontinue Existing Sanitary Sewer and Laterals, Item SPV.0105.42</w:t>
      </w:r>
      <w:bookmarkEnd w:id="144"/>
      <w:bookmarkEnd w:id="145"/>
    </w:p>
    <w:p w:rsidR="00726724" w:rsidRPr="00D34329" w:rsidRDefault="00726724" w:rsidP="00726724">
      <w:pPr>
        <w:rPr>
          <w:b/>
          <w:bCs/>
        </w:rPr>
      </w:pPr>
      <w:r w:rsidRPr="00D34329">
        <w:rPr>
          <w:b/>
          <w:bCs/>
        </w:rPr>
        <w:t>A Description</w:t>
      </w:r>
    </w:p>
    <w:p w:rsidR="00726724" w:rsidRDefault="00726724" w:rsidP="00726724">
      <w:pPr>
        <w:keepNext/>
        <w:rPr>
          <w:b/>
        </w:rPr>
      </w:pPr>
      <w:r>
        <w:t>This special provision describes the discontinuation of the existing sanitary sewer in place as shown on the drawings in accordance with the Standard Specifications for Sewer and Water Construction in Wisconsin and as hereinafter provided.</w:t>
      </w:r>
    </w:p>
    <w:p w:rsidR="00726724" w:rsidRDefault="00726724" w:rsidP="00726724">
      <w:pPr>
        <w:rPr>
          <w:b/>
          <w:bCs/>
        </w:rPr>
      </w:pPr>
      <w:r>
        <w:rPr>
          <w:b/>
          <w:bCs/>
        </w:rPr>
        <w:t>B Materials</w:t>
      </w:r>
    </w:p>
    <w:p w:rsidR="00726724" w:rsidRDefault="00726724" w:rsidP="00726724">
      <w:pPr>
        <w:rPr>
          <w:bCs/>
        </w:rPr>
      </w:pPr>
      <w:bookmarkStart w:id="146" w:name="_Hlk508970664"/>
      <w:r>
        <w:rPr>
          <w:bCs/>
        </w:rPr>
        <w:t>All caps, fittings, plugs, and other materials required to discontinue the existing sanitary sewer shall be provided in accordance with the specifications for Sanitary Sewer, Polyvinyl Chloride (PVC) SDR 35 of these special provisions.</w:t>
      </w:r>
    </w:p>
    <w:p w:rsidR="00726724" w:rsidRPr="00D64973" w:rsidRDefault="00726724" w:rsidP="00726724">
      <w:pPr>
        <w:rPr>
          <w:bCs/>
        </w:rPr>
      </w:pPr>
      <w:r>
        <w:rPr>
          <w:bCs/>
        </w:rPr>
        <w:t>Provide granular backfill according to Water Main, Ductile Iron (DI), (Size) of these special provisions.</w:t>
      </w:r>
    </w:p>
    <w:bookmarkEnd w:id="146"/>
    <w:p w:rsidR="00726724" w:rsidRDefault="00726724" w:rsidP="00726724">
      <w:pPr>
        <w:rPr>
          <w:b/>
          <w:bCs/>
        </w:rPr>
      </w:pPr>
      <w:r>
        <w:rPr>
          <w:b/>
          <w:bCs/>
        </w:rPr>
        <w:t xml:space="preserve">C Construction </w:t>
      </w:r>
    </w:p>
    <w:p w:rsidR="00726724" w:rsidRDefault="00726724" w:rsidP="00726724">
      <w:pPr>
        <w:rPr>
          <w:rFonts w:cs="Arial"/>
        </w:rPr>
      </w:pPr>
      <w:r>
        <w:rPr>
          <w:rFonts w:cs="Arial"/>
        </w:rPr>
        <w:t>Sanitary sewer and laterals shall be discontinued in place. Open ends of pipe not required to be capped shall be plugged with a minimum of 2 feet of concrete. Where existing sanitary sewer is to be discontinued at an existing sanitary sewer manhole, fasten a PVC plug at the invert to be discontinued and fill the flowline and opening with concrete.</w:t>
      </w:r>
    </w:p>
    <w:p w:rsidR="00726724" w:rsidRDefault="00726724" w:rsidP="00726724">
      <w:pPr>
        <w:rPr>
          <w:rFonts w:cs="Arial"/>
        </w:rPr>
      </w:pPr>
      <w:r>
        <w:rPr>
          <w:rFonts w:cs="Arial"/>
        </w:rPr>
        <w:t>Backfill and compact according to Water Main, Ductile Iron (DI), (Size) of these special provisions.</w:t>
      </w:r>
    </w:p>
    <w:p w:rsidR="00726724" w:rsidRDefault="00726724" w:rsidP="00726724">
      <w:pPr>
        <w:rPr>
          <w:b/>
          <w:bCs/>
        </w:rPr>
      </w:pPr>
      <w:r>
        <w:rPr>
          <w:b/>
          <w:bCs/>
        </w:rPr>
        <w:t>D Measurement</w:t>
      </w:r>
    </w:p>
    <w:p w:rsidR="00726724" w:rsidRPr="007B6AD7" w:rsidRDefault="00726724" w:rsidP="00726724">
      <w:pPr>
        <w:rPr>
          <w:rFonts w:cs="Arial"/>
        </w:rPr>
      </w:pPr>
      <w:r>
        <w:rPr>
          <w:rFonts w:cs="Arial"/>
        </w:rPr>
        <w:t>The department will measure Discontinue Existing Sanitary Sewer and Laterals by lump sum as acceptable completed.</w:t>
      </w:r>
    </w:p>
    <w:p w:rsidR="00726724" w:rsidRDefault="00726724" w:rsidP="00726724">
      <w:pPr>
        <w:rPr>
          <w:b/>
          <w:bCs/>
        </w:rPr>
      </w:pPr>
      <w:r>
        <w:rPr>
          <w:b/>
          <w:bCs/>
        </w:rPr>
        <w:t>E Payment</w:t>
      </w:r>
    </w:p>
    <w:p w:rsidR="00726724" w:rsidRDefault="00726724" w:rsidP="00726724">
      <w:r>
        <w:t>The department will pay for measured quantities at the contract unit price under the following bid item:</w:t>
      </w:r>
    </w:p>
    <w:p w:rsidR="00726724" w:rsidRDefault="00726724" w:rsidP="00726724">
      <w:pPr>
        <w:pStyle w:val="ssBidItem"/>
      </w:pPr>
      <w:r>
        <w:t>ITEM NUMBER</w:t>
      </w:r>
      <w:r w:rsidRPr="000A528D">
        <w:tab/>
      </w:r>
      <w:r>
        <w:t>DESCRIPTION</w:t>
      </w:r>
      <w:r w:rsidRPr="000A528D">
        <w:tab/>
      </w:r>
      <w:r>
        <w:t>UNIT</w:t>
      </w:r>
    </w:p>
    <w:p w:rsidR="00726724" w:rsidRDefault="00726724" w:rsidP="00726724">
      <w:pPr>
        <w:pStyle w:val="ssBidItem"/>
      </w:pPr>
      <w:r>
        <w:t>SPV.0105.42</w:t>
      </w:r>
      <w:r w:rsidRPr="000A528D">
        <w:tab/>
      </w:r>
      <w:r>
        <w:t>Discontinue Existing Sanitary Sewer and Laterals</w:t>
      </w:r>
      <w:r w:rsidRPr="000A528D">
        <w:tab/>
      </w:r>
      <w:r>
        <w:t>LF</w:t>
      </w:r>
    </w:p>
    <w:p w:rsidR="00726724" w:rsidRPr="000338AE" w:rsidRDefault="00726724" w:rsidP="00726724">
      <w:pPr>
        <w:suppressAutoHyphens/>
      </w:pPr>
      <w:r w:rsidRPr="00C04043">
        <w:t>Payment is full compensation for excavating,</w:t>
      </w:r>
      <w:r>
        <w:t xml:space="preserve"> for providing all materials, for granular backfill material and</w:t>
      </w:r>
      <w:r w:rsidRPr="00C04043">
        <w:t xml:space="preserve"> backfilling,</w:t>
      </w:r>
      <w:r>
        <w:t xml:space="preserve"> compaction, </w:t>
      </w:r>
      <w:r w:rsidRPr="00C04043">
        <w:t>dewatering,</w:t>
      </w:r>
      <w:r>
        <w:t xml:space="preserve"> and disposal of excess material</w:t>
      </w:r>
      <w:r w:rsidRPr="00C04043">
        <w:t>.</w:t>
      </w:r>
    </w:p>
    <w:p w:rsidR="0043506A" w:rsidRDefault="0043506A" w:rsidP="003F1621"/>
    <w:sectPr w:rsidR="0043506A" w:rsidSect="008735EA">
      <w:pgSz w:w="12240" w:h="15840"/>
      <w:pgMar w:top="720" w:right="1440" w:bottom="720" w:left="1440" w:header="28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E635E" w:rsidRDefault="005E635E">
      <w:r>
        <w:separator/>
      </w:r>
    </w:p>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endnote>
  <w:endnote w:type="continuationSeparator" w:id="0">
    <w:p w:rsidR="005E635E" w:rsidRDefault="005E635E">
      <w:r>
        <w:continuationSeparator/>
      </w:r>
    </w:p>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endnote>
  <w:endnote w:type="continuationNotice" w:id="1">
    <w:p w:rsidR="005E635E" w:rsidRDefault="005E635E"/>
    <w:p w:rsidR="005E635E" w:rsidRDefault="005E63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635E" w:rsidRDefault="005E635E" w:rsidP="00C75171">
    <w:pPr>
      <w:pStyle w:val="Footer"/>
      <w:tabs>
        <w:tab w:val="clear" w:pos="4680"/>
      </w:tabs>
    </w:pPr>
    <w:r>
      <w:t>1650-07-71, 1650-07-81</w:t>
    </w:r>
    <w:r>
      <w:tab/>
    </w:r>
    <w:sdt>
      <w:sdtPr>
        <w:id w:val="1636681751"/>
        <w:docPartObj>
          <w:docPartGallery w:val="Page Numbers (Top of Page)"/>
          <w:docPartUnique/>
        </w:docPartObj>
      </w:sdtPr>
      <w:sdtEndPr/>
      <w:sdtContent>
        <w:r>
          <w:fldChar w:fldCharType="begin"/>
        </w:r>
        <w:r>
          <w:instrText xml:space="preserve"> PAGE </w:instrText>
        </w:r>
        <w:r>
          <w:fldChar w:fldCharType="separate"/>
        </w:r>
        <w:r w:rsidR="000A13FA">
          <w:rPr>
            <w:noProof/>
          </w:rPr>
          <w:t>9</w:t>
        </w:r>
        <w:r>
          <w:rPr>
            <w:noProof/>
          </w:rPr>
          <w:fldChar w:fldCharType="end"/>
        </w:r>
        <w:r>
          <w:t xml:space="preserve"> of </w:t>
        </w:r>
        <w:fldSimple w:instr=" NUMPAGES  ">
          <w:r w:rsidR="000A13FA">
            <w:rPr>
              <w:noProof/>
            </w:rPr>
            <w:t>85</w:t>
          </w:r>
        </w:fldSimple>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E635E" w:rsidRDefault="005E635E">
      <w:r>
        <w:separator/>
      </w:r>
    </w:p>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footnote>
  <w:footnote w:type="continuationSeparator" w:id="0">
    <w:p w:rsidR="005E635E" w:rsidRDefault="005E635E">
      <w:r>
        <w:continuationSeparator/>
      </w:r>
    </w:p>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p w:rsidR="005E635E" w:rsidRDefault="005E635E"/>
  </w:footnote>
  <w:footnote w:type="continuationNotice" w:id="1">
    <w:p w:rsidR="005E635E" w:rsidRDefault="005E635E"/>
    <w:p w:rsidR="005E635E" w:rsidRDefault="005E635E"/>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0"/>
    <w:lvl w:ilvl="0">
      <w:start w:val="1"/>
      <w:numFmt w:val="upperLetter"/>
      <w:pStyle w:val="Level1"/>
      <w:lvlText w:val="%1."/>
      <w:lvlJc w:val="left"/>
      <w:pPr>
        <w:tabs>
          <w:tab w:val="num" w:pos="1440"/>
        </w:tabs>
        <w:ind w:left="1440" w:hanging="720"/>
      </w:pPr>
    </w:lvl>
    <w:lvl w:ilvl="1">
      <w:start w:val="1"/>
      <w:numFmt w:val="upperLetter"/>
      <w:lvlText w:val="%2"/>
      <w:lvlJc w:val="left"/>
    </w:lvl>
    <w:lvl w:ilvl="2">
      <w:start w:val="1"/>
      <w:numFmt w:val="upperLetter"/>
      <w:lvlText w:val="%3"/>
      <w:lvlJc w:val="left"/>
    </w:lvl>
    <w:lvl w:ilvl="3">
      <w:start w:val="1"/>
      <w:numFmt w:val="upperLetter"/>
      <w:lvlText w:val="%4"/>
      <w:lvlJc w:val="left"/>
    </w:lvl>
    <w:lvl w:ilvl="4">
      <w:start w:val="1"/>
      <w:numFmt w:val="upperLetter"/>
      <w:lvlText w:val="%5"/>
      <w:lvlJc w:val="left"/>
    </w:lvl>
    <w:lvl w:ilvl="5">
      <w:start w:val="1"/>
      <w:numFmt w:val="upperLetter"/>
      <w:lvlText w:val="%6"/>
      <w:lvlJc w:val="left"/>
    </w:lvl>
    <w:lvl w:ilvl="6">
      <w:start w:val="1"/>
      <w:numFmt w:val="upperLetter"/>
      <w:lvlText w:val="%7"/>
      <w:lvlJc w:val="left"/>
    </w:lvl>
    <w:lvl w:ilvl="7">
      <w:start w:val="1"/>
      <w:numFmt w:val="upperLetter"/>
      <w:lvlText w:val="%8"/>
      <w:lvlJc w:val="left"/>
    </w:lvl>
    <w:lvl w:ilvl="8">
      <w:numFmt w:val="decimal"/>
      <w:lvlText w:val=""/>
      <w:lvlJc w:val="left"/>
    </w:lvl>
  </w:abstractNum>
  <w:abstractNum w:abstractNumId="1" w15:restartNumberingAfterBreak="0">
    <w:nsid w:val="04641985"/>
    <w:multiLevelType w:val="hybridMultilevel"/>
    <w:tmpl w:val="59FA60DA"/>
    <w:lvl w:ilvl="0" w:tplc="90C420C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577560D"/>
    <w:multiLevelType w:val="hybridMultilevel"/>
    <w:tmpl w:val="DB2225B8"/>
    <w:lvl w:ilvl="0" w:tplc="F92E2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125D70"/>
    <w:multiLevelType w:val="hybridMultilevel"/>
    <w:tmpl w:val="54300520"/>
    <w:lvl w:ilvl="0" w:tplc="B12EE54C">
      <w:start w:val="1"/>
      <w:numFmt w:val="decimal"/>
      <w:lvlText w:val="(%1)"/>
      <w:lvlJc w:val="left"/>
      <w:pPr>
        <w:ind w:left="288" w:hanging="360"/>
      </w:pPr>
      <w:rPr>
        <w:rFonts w:hint="default"/>
        <w:sz w:val="12"/>
      </w:rPr>
    </w:lvl>
    <w:lvl w:ilvl="1" w:tplc="04090019" w:tentative="1">
      <w:start w:val="1"/>
      <w:numFmt w:val="lowerLetter"/>
      <w:lvlText w:val="%2."/>
      <w:lvlJc w:val="left"/>
      <w:pPr>
        <w:ind w:left="1008" w:hanging="360"/>
      </w:pPr>
    </w:lvl>
    <w:lvl w:ilvl="2" w:tplc="0409001B" w:tentative="1">
      <w:start w:val="1"/>
      <w:numFmt w:val="lowerRoman"/>
      <w:lvlText w:val="%3."/>
      <w:lvlJc w:val="right"/>
      <w:pPr>
        <w:ind w:left="1728" w:hanging="180"/>
      </w:pPr>
    </w:lvl>
    <w:lvl w:ilvl="3" w:tplc="0409000F" w:tentative="1">
      <w:start w:val="1"/>
      <w:numFmt w:val="decimal"/>
      <w:lvlText w:val="%4."/>
      <w:lvlJc w:val="left"/>
      <w:pPr>
        <w:ind w:left="2448" w:hanging="360"/>
      </w:pPr>
    </w:lvl>
    <w:lvl w:ilvl="4" w:tplc="04090019" w:tentative="1">
      <w:start w:val="1"/>
      <w:numFmt w:val="lowerLetter"/>
      <w:lvlText w:val="%5."/>
      <w:lvlJc w:val="left"/>
      <w:pPr>
        <w:ind w:left="3168" w:hanging="360"/>
      </w:pPr>
    </w:lvl>
    <w:lvl w:ilvl="5" w:tplc="0409001B" w:tentative="1">
      <w:start w:val="1"/>
      <w:numFmt w:val="lowerRoman"/>
      <w:lvlText w:val="%6."/>
      <w:lvlJc w:val="right"/>
      <w:pPr>
        <w:ind w:left="3888" w:hanging="180"/>
      </w:pPr>
    </w:lvl>
    <w:lvl w:ilvl="6" w:tplc="0409000F" w:tentative="1">
      <w:start w:val="1"/>
      <w:numFmt w:val="decimal"/>
      <w:lvlText w:val="%7."/>
      <w:lvlJc w:val="left"/>
      <w:pPr>
        <w:ind w:left="4608" w:hanging="360"/>
      </w:pPr>
    </w:lvl>
    <w:lvl w:ilvl="7" w:tplc="04090019" w:tentative="1">
      <w:start w:val="1"/>
      <w:numFmt w:val="lowerLetter"/>
      <w:lvlText w:val="%8."/>
      <w:lvlJc w:val="left"/>
      <w:pPr>
        <w:ind w:left="5328" w:hanging="360"/>
      </w:pPr>
    </w:lvl>
    <w:lvl w:ilvl="8" w:tplc="0409001B" w:tentative="1">
      <w:start w:val="1"/>
      <w:numFmt w:val="lowerRoman"/>
      <w:lvlText w:val="%9."/>
      <w:lvlJc w:val="right"/>
      <w:pPr>
        <w:ind w:left="6048" w:hanging="180"/>
      </w:pPr>
    </w:lvl>
  </w:abstractNum>
  <w:abstractNum w:abstractNumId="4" w15:restartNumberingAfterBreak="0">
    <w:nsid w:val="1B007C49"/>
    <w:multiLevelType w:val="hybridMultilevel"/>
    <w:tmpl w:val="B58C325E"/>
    <w:lvl w:ilvl="0" w:tplc="A014D20C">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0D1195"/>
    <w:multiLevelType w:val="hybridMultilevel"/>
    <w:tmpl w:val="85E4FCF0"/>
    <w:lvl w:ilvl="0" w:tplc="0409000F">
      <w:start w:val="1"/>
      <w:numFmt w:val="decimal"/>
      <w:lvlText w:val="%1."/>
      <w:lvlJc w:val="left"/>
      <w:pPr>
        <w:ind w:left="108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22C21"/>
    <w:multiLevelType w:val="hybridMultilevel"/>
    <w:tmpl w:val="4D68F6C2"/>
    <w:lvl w:ilvl="0" w:tplc="79F0719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BF3EDA"/>
    <w:multiLevelType w:val="hybridMultilevel"/>
    <w:tmpl w:val="DDA6BE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C43C71"/>
    <w:multiLevelType w:val="hybridMultilevel"/>
    <w:tmpl w:val="E6AE4C3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3B4D3AED"/>
    <w:multiLevelType w:val="hybridMultilevel"/>
    <w:tmpl w:val="89BEBA2C"/>
    <w:lvl w:ilvl="0" w:tplc="ABC88822">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AF01F0"/>
    <w:multiLevelType w:val="hybridMultilevel"/>
    <w:tmpl w:val="E8F82AE6"/>
    <w:lvl w:ilvl="0" w:tplc="3F868722">
      <w:start w:val="1"/>
      <w:numFmt w:val="decimal"/>
      <w:pStyle w:val="1Heading1"/>
      <w:lvlText w:val="%1."/>
      <w:lvlJc w:val="left"/>
      <w:pPr>
        <w:ind w:left="720" w:hanging="360"/>
      </w:pPr>
      <w:rPr>
        <w:rFonts w:ascii="Arial" w:hAnsi="Arial" w:cs="Arial"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F83C3B"/>
    <w:multiLevelType w:val="multilevel"/>
    <w:tmpl w:val="3FFE6940"/>
    <w:lvl w:ilvl="0">
      <w:start w:val="1"/>
      <w:numFmt w:val="decimalZero"/>
      <w:lvlText w:val="1.%1"/>
      <w:lvlJc w:val="left"/>
      <w:pPr>
        <w:tabs>
          <w:tab w:val="num" w:pos="720"/>
        </w:tabs>
        <w:ind w:left="720" w:hanging="720"/>
      </w:pPr>
      <w:rPr>
        <w:rFonts w:ascii="Arial" w:hAnsi="Arial" w:cs="Times New Roman" w:hint="default"/>
        <w:b w:val="0"/>
        <w:i w:val="0"/>
        <w:caps/>
        <w:spacing w:val="5"/>
        <w:w w:val="100"/>
        <w:kern w:val="2"/>
        <w:position w:val="0"/>
        <w:sz w:val="22"/>
        <w:szCs w:val="22"/>
      </w:rPr>
    </w:lvl>
    <w:lvl w:ilvl="1">
      <w:start w:val="1"/>
      <w:numFmt w:val="upperLetter"/>
      <w:lvlText w:val="%2."/>
      <w:lvlJc w:val="left"/>
      <w:pPr>
        <w:tabs>
          <w:tab w:val="num" w:pos="1224"/>
        </w:tabs>
        <w:ind w:left="1224" w:hanging="504"/>
      </w:pPr>
      <w:rPr>
        <w:rFonts w:ascii="Arial" w:hAnsi="Arial" w:cs="Times New Roman" w:hint="default"/>
        <w:b w:val="0"/>
        <w:i w:val="0"/>
        <w:spacing w:val="5"/>
        <w:w w:val="100"/>
        <w:kern w:val="2"/>
        <w:position w:val="0"/>
        <w:sz w:val="22"/>
        <w:szCs w:val="22"/>
      </w:rPr>
    </w:lvl>
    <w:lvl w:ilvl="2">
      <w:start w:val="1"/>
      <w:numFmt w:val="decimal"/>
      <w:lvlText w:val="%3."/>
      <w:lvlJc w:val="left"/>
      <w:pPr>
        <w:tabs>
          <w:tab w:val="num" w:pos="1656"/>
        </w:tabs>
        <w:ind w:left="1656" w:hanging="432"/>
      </w:pPr>
      <w:rPr>
        <w:rFonts w:ascii="Arial" w:hAnsi="Arial" w:cs="Times New Roman" w:hint="default"/>
        <w:b w:val="0"/>
        <w:i w:val="0"/>
        <w:spacing w:val="5"/>
        <w:w w:val="100"/>
        <w:kern w:val="2"/>
        <w:position w:val="0"/>
        <w:sz w:val="22"/>
        <w:szCs w:val="22"/>
      </w:rPr>
    </w:lvl>
    <w:lvl w:ilvl="3">
      <w:start w:val="1"/>
      <w:numFmt w:val="lowerLetter"/>
      <w:lvlText w:val="%4."/>
      <w:lvlJc w:val="left"/>
      <w:pPr>
        <w:tabs>
          <w:tab w:val="num" w:pos="2016"/>
        </w:tabs>
        <w:ind w:left="2016" w:hanging="360"/>
      </w:pPr>
      <w:rPr>
        <w:rFonts w:ascii="Arial" w:hAnsi="Arial" w:cs="Times New Roman" w:hint="default"/>
        <w:b w:val="0"/>
        <w:i w:val="0"/>
        <w:spacing w:val="5"/>
        <w:w w:val="100"/>
        <w:kern w:val="2"/>
        <w:position w:val="0"/>
        <w:sz w:val="22"/>
        <w:szCs w:val="22"/>
      </w:rPr>
    </w:lvl>
    <w:lvl w:ilvl="4">
      <w:start w:val="1"/>
      <w:numFmt w:val="decimal"/>
      <w:lvlText w:val="(%5)"/>
      <w:lvlJc w:val="left"/>
      <w:pPr>
        <w:tabs>
          <w:tab w:val="num" w:pos="2592"/>
        </w:tabs>
        <w:ind w:left="2592" w:hanging="576"/>
      </w:pPr>
      <w:rPr>
        <w:rFonts w:ascii="Arial" w:hAnsi="Arial" w:cs="Times New Roman" w:hint="default"/>
        <w:b w:val="0"/>
        <w:i w:val="0"/>
        <w:spacing w:val="5"/>
        <w:w w:val="100"/>
        <w:kern w:val="2"/>
        <w:position w:val="0"/>
        <w:sz w:val="22"/>
        <w:szCs w:val="22"/>
      </w:rPr>
    </w:lvl>
    <w:lvl w:ilvl="5">
      <w:start w:val="1"/>
      <w:numFmt w:val="lowerLetter"/>
      <w:lvlText w:val="(%6)"/>
      <w:lvlJc w:val="left"/>
      <w:pPr>
        <w:tabs>
          <w:tab w:val="num" w:pos="3168"/>
        </w:tabs>
        <w:ind w:left="3168" w:hanging="576"/>
      </w:pPr>
      <w:rPr>
        <w:rFonts w:ascii="Arial" w:hAnsi="Arial" w:cs="Times New Roman" w:hint="default"/>
        <w:b w:val="0"/>
        <w:i w:val="0"/>
        <w:spacing w:val="5"/>
        <w:w w:val="100"/>
        <w:kern w:val="2"/>
        <w:position w:val="0"/>
        <w:sz w:val="22"/>
        <w:szCs w:val="22"/>
      </w:rPr>
    </w:lvl>
    <w:lvl w:ilvl="6">
      <w:start w:val="1"/>
      <w:numFmt w:val="lowerRoman"/>
      <w:lvlText w:val="%7."/>
      <w:lvlJc w:val="left"/>
      <w:pPr>
        <w:tabs>
          <w:tab w:val="num" w:pos="3816"/>
        </w:tabs>
        <w:ind w:left="3816" w:hanging="576"/>
      </w:pPr>
      <w:rPr>
        <w:rFonts w:ascii="Arial" w:hAnsi="Arial" w:cs="Times New Roman" w:hint="default"/>
        <w:b w:val="0"/>
        <w:i w:val="0"/>
        <w:sz w:val="22"/>
      </w:rPr>
    </w:lvl>
    <w:lvl w:ilvl="7">
      <w:start w:val="1"/>
      <w:numFmt w:val="none"/>
      <w:lvlText w:val=""/>
      <w:lvlJc w:val="left"/>
      <w:pPr>
        <w:tabs>
          <w:tab w:val="num" w:pos="2952"/>
        </w:tabs>
        <w:ind w:left="2592" w:firstLine="0"/>
      </w:pPr>
      <w:rPr>
        <w:rFonts w:ascii="Arial" w:hAnsi="Arial" w:cs="Times New Roman" w:hint="default"/>
        <w:b w:val="0"/>
        <w:i w:val="0"/>
        <w:sz w:val="22"/>
      </w:rPr>
    </w:lvl>
    <w:lvl w:ilvl="8">
      <w:start w:val="1"/>
      <w:numFmt w:val="none"/>
      <w:lvlText w:val=""/>
      <w:lvlJc w:val="left"/>
      <w:pPr>
        <w:tabs>
          <w:tab w:val="num" w:pos="2952"/>
        </w:tabs>
        <w:ind w:left="2592" w:firstLine="0"/>
      </w:pPr>
      <w:rPr>
        <w:rFonts w:ascii="Arial" w:hAnsi="Arial" w:cs="Times New Roman" w:hint="default"/>
        <w:b w:val="0"/>
        <w:i w:val="0"/>
        <w:sz w:val="22"/>
      </w:rPr>
    </w:lvl>
  </w:abstractNum>
  <w:abstractNum w:abstractNumId="12" w15:restartNumberingAfterBreak="0">
    <w:nsid w:val="4E0600FB"/>
    <w:multiLevelType w:val="hybridMultilevel"/>
    <w:tmpl w:val="93243860"/>
    <w:lvl w:ilvl="0" w:tplc="0409000F">
      <w:start w:val="1"/>
      <w:numFmt w:val="bullet"/>
      <w:pStyle w:val="ListParagraph"/>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cs="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cs="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cs="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3" w15:restartNumberingAfterBreak="0">
    <w:nsid w:val="604C1570"/>
    <w:multiLevelType w:val="hybridMultilevel"/>
    <w:tmpl w:val="3B1AE5C4"/>
    <w:lvl w:ilvl="0" w:tplc="1CA2EB0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20356C3"/>
    <w:multiLevelType w:val="hybridMultilevel"/>
    <w:tmpl w:val="9C669632"/>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51F7787"/>
    <w:multiLevelType w:val="hybridMultilevel"/>
    <w:tmpl w:val="B1D820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6" w15:restartNumberingAfterBreak="0">
    <w:nsid w:val="7E125BEC"/>
    <w:multiLevelType w:val="hybridMultilevel"/>
    <w:tmpl w:val="0E46EB40"/>
    <w:lvl w:ilvl="0" w:tplc="733C2110">
      <w:start w:val="1"/>
      <w:numFmt w:val="bullet"/>
      <w:lvlText w:val=""/>
      <w:lvlJc w:val="left"/>
      <w:pPr>
        <w:ind w:left="1080" w:hanging="360"/>
      </w:pPr>
      <w:rPr>
        <w:rFonts w:ascii="Symbol" w:hAnsi="Symbo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0"/>
  </w:num>
  <w:num w:numId="2">
    <w:abstractNumId w:val="10"/>
  </w:num>
  <w:num w:numId="3">
    <w:abstractNumId w:val="12"/>
  </w:num>
  <w:num w:numId="4">
    <w:abstractNumId w:val="16"/>
  </w:num>
  <w:num w:numId="5">
    <w:abstractNumId w:val="15"/>
  </w:num>
  <w:num w:numId="6">
    <w:abstractNumId w:val="8"/>
  </w:num>
  <w:num w:numId="7">
    <w:abstractNumId w:val="0"/>
    <w:lvlOverride w:ilvl="0">
      <w:startOverride w:val="10"/>
      <w:lvl w:ilvl="0">
        <w:start w:val="10"/>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lvlText w:val="%3"/>
        <w:lvlJc w:val="left"/>
      </w:lvl>
    </w:lvlOverride>
    <w:lvlOverride w:ilvl="3">
      <w:startOverride w:val="1"/>
      <w:lvl w:ilvl="3">
        <w:start w:val="1"/>
        <w:numFmt w:val="decimal"/>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8">
    <w:abstractNumId w:val="3"/>
  </w:num>
  <w:num w:numId="9">
    <w:abstractNumId w:val="13"/>
  </w:num>
  <w:num w:numId="10">
    <w:abstractNumId w:val="7"/>
  </w:num>
  <w:num w:numId="11">
    <w:abstractNumId w:val="6"/>
  </w:num>
  <w:num w:numId="12">
    <w:abstractNumId w:val="4"/>
  </w:num>
  <w:num w:numId="13">
    <w:abstractNumId w:val="2"/>
  </w:num>
  <w:num w:numId="14">
    <w:abstractNumId w:val="11"/>
  </w:num>
  <w:num w:numId="15">
    <w:abstractNumId w:val="5"/>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
  </w:num>
  <w:num w:numId="19">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7513"/>
    <w:rsid w:val="00002A93"/>
    <w:rsid w:val="00002E61"/>
    <w:rsid w:val="000037EB"/>
    <w:rsid w:val="00011479"/>
    <w:rsid w:val="00011A38"/>
    <w:rsid w:val="0001243B"/>
    <w:rsid w:val="0001264C"/>
    <w:rsid w:val="000138C0"/>
    <w:rsid w:val="00013DFA"/>
    <w:rsid w:val="00014FC5"/>
    <w:rsid w:val="00015CAF"/>
    <w:rsid w:val="0001690D"/>
    <w:rsid w:val="0002049E"/>
    <w:rsid w:val="000236A1"/>
    <w:rsid w:val="00025F98"/>
    <w:rsid w:val="000278B0"/>
    <w:rsid w:val="00030E0D"/>
    <w:rsid w:val="0003239F"/>
    <w:rsid w:val="00034B1B"/>
    <w:rsid w:val="000375C3"/>
    <w:rsid w:val="00044827"/>
    <w:rsid w:val="000458A6"/>
    <w:rsid w:val="00046121"/>
    <w:rsid w:val="00046EA4"/>
    <w:rsid w:val="000479F3"/>
    <w:rsid w:val="00053AD8"/>
    <w:rsid w:val="00053D1C"/>
    <w:rsid w:val="00056331"/>
    <w:rsid w:val="0006236D"/>
    <w:rsid w:val="0006267D"/>
    <w:rsid w:val="00062AB2"/>
    <w:rsid w:val="00063A78"/>
    <w:rsid w:val="00066DCE"/>
    <w:rsid w:val="00067275"/>
    <w:rsid w:val="00070B33"/>
    <w:rsid w:val="000717FC"/>
    <w:rsid w:val="0007486E"/>
    <w:rsid w:val="00083103"/>
    <w:rsid w:val="00085D86"/>
    <w:rsid w:val="00093EE3"/>
    <w:rsid w:val="000A01C5"/>
    <w:rsid w:val="000A13FA"/>
    <w:rsid w:val="000A58CF"/>
    <w:rsid w:val="000B29D1"/>
    <w:rsid w:val="000B2D96"/>
    <w:rsid w:val="000B3E85"/>
    <w:rsid w:val="000B6EC1"/>
    <w:rsid w:val="000B77FC"/>
    <w:rsid w:val="000B780E"/>
    <w:rsid w:val="000B7F6B"/>
    <w:rsid w:val="000C32DA"/>
    <w:rsid w:val="000D0A92"/>
    <w:rsid w:val="000D4996"/>
    <w:rsid w:val="000D5560"/>
    <w:rsid w:val="000D5BC0"/>
    <w:rsid w:val="000E37E9"/>
    <w:rsid w:val="000E614D"/>
    <w:rsid w:val="000E7311"/>
    <w:rsid w:val="00100222"/>
    <w:rsid w:val="00101FA4"/>
    <w:rsid w:val="00103A73"/>
    <w:rsid w:val="0011221F"/>
    <w:rsid w:val="00115680"/>
    <w:rsid w:val="0011750B"/>
    <w:rsid w:val="00120633"/>
    <w:rsid w:val="00120863"/>
    <w:rsid w:val="00124384"/>
    <w:rsid w:val="00125F1A"/>
    <w:rsid w:val="001266AD"/>
    <w:rsid w:val="00134F9B"/>
    <w:rsid w:val="00137756"/>
    <w:rsid w:val="001401D4"/>
    <w:rsid w:val="0014211B"/>
    <w:rsid w:val="001457F1"/>
    <w:rsid w:val="00151BC1"/>
    <w:rsid w:val="0015718A"/>
    <w:rsid w:val="00157F82"/>
    <w:rsid w:val="00161A05"/>
    <w:rsid w:val="00162B86"/>
    <w:rsid w:val="001719FD"/>
    <w:rsid w:val="0017290C"/>
    <w:rsid w:val="00172EF9"/>
    <w:rsid w:val="00173C3A"/>
    <w:rsid w:val="001769D0"/>
    <w:rsid w:val="001865AD"/>
    <w:rsid w:val="00186A0E"/>
    <w:rsid w:val="00192164"/>
    <w:rsid w:val="001923F6"/>
    <w:rsid w:val="001925F1"/>
    <w:rsid w:val="001A6E10"/>
    <w:rsid w:val="001A76A9"/>
    <w:rsid w:val="001B0816"/>
    <w:rsid w:val="001B0AB0"/>
    <w:rsid w:val="001B0FF5"/>
    <w:rsid w:val="001B20FA"/>
    <w:rsid w:val="001B49B0"/>
    <w:rsid w:val="001B59AC"/>
    <w:rsid w:val="001B5A2E"/>
    <w:rsid w:val="001B79E4"/>
    <w:rsid w:val="001C36CB"/>
    <w:rsid w:val="001C4CCC"/>
    <w:rsid w:val="001C61BD"/>
    <w:rsid w:val="001C6E1A"/>
    <w:rsid w:val="001C739C"/>
    <w:rsid w:val="001D1772"/>
    <w:rsid w:val="001D422C"/>
    <w:rsid w:val="001D7DD4"/>
    <w:rsid w:val="001E3034"/>
    <w:rsid w:val="001E786E"/>
    <w:rsid w:val="001E7C66"/>
    <w:rsid w:val="0020101D"/>
    <w:rsid w:val="002050FE"/>
    <w:rsid w:val="00205814"/>
    <w:rsid w:val="002125F9"/>
    <w:rsid w:val="00212D36"/>
    <w:rsid w:val="0022180F"/>
    <w:rsid w:val="00222521"/>
    <w:rsid w:val="00225815"/>
    <w:rsid w:val="00225B52"/>
    <w:rsid w:val="0022728F"/>
    <w:rsid w:val="002272C0"/>
    <w:rsid w:val="00230163"/>
    <w:rsid w:val="00230E8F"/>
    <w:rsid w:val="00232B4C"/>
    <w:rsid w:val="00235549"/>
    <w:rsid w:val="002359DE"/>
    <w:rsid w:val="002372A2"/>
    <w:rsid w:val="0024137B"/>
    <w:rsid w:val="00241B4E"/>
    <w:rsid w:val="00243F44"/>
    <w:rsid w:val="0024689D"/>
    <w:rsid w:val="00247880"/>
    <w:rsid w:val="00247A22"/>
    <w:rsid w:val="002505D1"/>
    <w:rsid w:val="00252360"/>
    <w:rsid w:val="00253950"/>
    <w:rsid w:val="00253BD9"/>
    <w:rsid w:val="00254E2F"/>
    <w:rsid w:val="00262ED6"/>
    <w:rsid w:val="00263AA0"/>
    <w:rsid w:val="00265243"/>
    <w:rsid w:val="00265AED"/>
    <w:rsid w:val="00267E55"/>
    <w:rsid w:val="00275B6C"/>
    <w:rsid w:val="002814F0"/>
    <w:rsid w:val="00281623"/>
    <w:rsid w:val="00286731"/>
    <w:rsid w:val="002877A8"/>
    <w:rsid w:val="002A0473"/>
    <w:rsid w:val="002A3078"/>
    <w:rsid w:val="002A3E7E"/>
    <w:rsid w:val="002A6E3F"/>
    <w:rsid w:val="002B1518"/>
    <w:rsid w:val="002B371C"/>
    <w:rsid w:val="002B4A57"/>
    <w:rsid w:val="002B7D6B"/>
    <w:rsid w:val="002C0145"/>
    <w:rsid w:val="002C01CE"/>
    <w:rsid w:val="002C3B62"/>
    <w:rsid w:val="002C4750"/>
    <w:rsid w:val="002C4A81"/>
    <w:rsid w:val="002D0B91"/>
    <w:rsid w:val="002D2923"/>
    <w:rsid w:val="002D29BD"/>
    <w:rsid w:val="002D3444"/>
    <w:rsid w:val="002D387A"/>
    <w:rsid w:val="002D4F5F"/>
    <w:rsid w:val="002D55FE"/>
    <w:rsid w:val="002D61F0"/>
    <w:rsid w:val="002E102A"/>
    <w:rsid w:val="002E2855"/>
    <w:rsid w:val="002E57E8"/>
    <w:rsid w:val="002E5F01"/>
    <w:rsid w:val="002E6EAB"/>
    <w:rsid w:val="002F116F"/>
    <w:rsid w:val="002F1881"/>
    <w:rsid w:val="002F3324"/>
    <w:rsid w:val="002F59DD"/>
    <w:rsid w:val="002F7F32"/>
    <w:rsid w:val="00300A79"/>
    <w:rsid w:val="00302E89"/>
    <w:rsid w:val="00305CFD"/>
    <w:rsid w:val="00311772"/>
    <w:rsid w:val="003130DD"/>
    <w:rsid w:val="00314F91"/>
    <w:rsid w:val="003153F7"/>
    <w:rsid w:val="00316E79"/>
    <w:rsid w:val="0032097E"/>
    <w:rsid w:val="00323052"/>
    <w:rsid w:val="00333AD1"/>
    <w:rsid w:val="0033500C"/>
    <w:rsid w:val="00335842"/>
    <w:rsid w:val="00335D85"/>
    <w:rsid w:val="00340346"/>
    <w:rsid w:val="00345D0F"/>
    <w:rsid w:val="0035009B"/>
    <w:rsid w:val="003510CB"/>
    <w:rsid w:val="003543EA"/>
    <w:rsid w:val="00355C6E"/>
    <w:rsid w:val="00355E25"/>
    <w:rsid w:val="0035681E"/>
    <w:rsid w:val="00357855"/>
    <w:rsid w:val="00357B06"/>
    <w:rsid w:val="00367712"/>
    <w:rsid w:val="003677A3"/>
    <w:rsid w:val="00367B79"/>
    <w:rsid w:val="0037035C"/>
    <w:rsid w:val="00370B3F"/>
    <w:rsid w:val="00371355"/>
    <w:rsid w:val="003743A2"/>
    <w:rsid w:val="00374705"/>
    <w:rsid w:val="00374F74"/>
    <w:rsid w:val="00377378"/>
    <w:rsid w:val="0038087B"/>
    <w:rsid w:val="003841BC"/>
    <w:rsid w:val="003851E6"/>
    <w:rsid w:val="00385427"/>
    <w:rsid w:val="0039201B"/>
    <w:rsid w:val="0039322B"/>
    <w:rsid w:val="00396249"/>
    <w:rsid w:val="00396A8D"/>
    <w:rsid w:val="00397A88"/>
    <w:rsid w:val="003A37E8"/>
    <w:rsid w:val="003A37EF"/>
    <w:rsid w:val="003A3C00"/>
    <w:rsid w:val="003A444B"/>
    <w:rsid w:val="003A5271"/>
    <w:rsid w:val="003A5CD0"/>
    <w:rsid w:val="003B065A"/>
    <w:rsid w:val="003B40C6"/>
    <w:rsid w:val="003B4868"/>
    <w:rsid w:val="003C4724"/>
    <w:rsid w:val="003C5754"/>
    <w:rsid w:val="003D1F52"/>
    <w:rsid w:val="003D3B59"/>
    <w:rsid w:val="003D3CA7"/>
    <w:rsid w:val="003E24AE"/>
    <w:rsid w:val="003E2A32"/>
    <w:rsid w:val="003E665E"/>
    <w:rsid w:val="003F1621"/>
    <w:rsid w:val="003F23A0"/>
    <w:rsid w:val="003F37E7"/>
    <w:rsid w:val="003F524B"/>
    <w:rsid w:val="003F762D"/>
    <w:rsid w:val="0040354B"/>
    <w:rsid w:val="00403A9B"/>
    <w:rsid w:val="0041338A"/>
    <w:rsid w:val="004166A9"/>
    <w:rsid w:val="0041728B"/>
    <w:rsid w:val="0042414D"/>
    <w:rsid w:val="00426E0A"/>
    <w:rsid w:val="00433076"/>
    <w:rsid w:val="00434570"/>
    <w:rsid w:val="00434920"/>
    <w:rsid w:val="0043506A"/>
    <w:rsid w:val="0044180E"/>
    <w:rsid w:val="00444410"/>
    <w:rsid w:val="00447AED"/>
    <w:rsid w:val="00452878"/>
    <w:rsid w:val="00455906"/>
    <w:rsid w:val="0045786C"/>
    <w:rsid w:val="00461982"/>
    <w:rsid w:val="00464564"/>
    <w:rsid w:val="00466B63"/>
    <w:rsid w:val="00466D84"/>
    <w:rsid w:val="004723BE"/>
    <w:rsid w:val="004765F9"/>
    <w:rsid w:val="00477CD1"/>
    <w:rsid w:val="00477D62"/>
    <w:rsid w:val="00482102"/>
    <w:rsid w:val="00482F26"/>
    <w:rsid w:val="00484AC3"/>
    <w:rsid w:val="0048677E"/>
    <w:rsid w:val="00493D46"/>
    <w:rsid w:val="004A043B"/>
    <w:rsid w:val="004A05C1"/>
    <w:rsid w:val="004A1944"/>
    <w:rsid w:val="004A238B"/>
    <w:rsid w:val="004A55C7"/>
    <w:rsid w:val="004A77BA"/>
    <w:rsid w:val="004B0B01"/>
    <w:rsid w:val="004B0C67"/>
    <w:rsid w:val="004B3AD4"/>
    <w:rsid w:val="004B41F9"/>
    <w:rsid w:val="004B5A72"/>
    <w:rsid w:val="004B5AB3"/>
    <w:rsid w:val="004B5EFF"/>
    <w:rsid w:val="004C162A"/>
    <w:rsid w:val="004C17A7"/>
    <w:rsid w:val="004C4581"/>
    <w:rsid w:val="004C55EC"/>
    <w:rsid w:val="004C587B"/>
    <w:rsid w:val="004C6142"/>
    <w:rsid w:val="004C73B4"/>
    <w:rsid w:val="004D12AF"/>
    <w:rsid w:val="004D1426"/>
    <w:rsid w:val="004D378F"/>
    <w:rsid w:val="004D5797"/>
    <w:rsid w:val="004D5961"/>
    <w:rsid w:val="004D5E39"/>
    <w:rsid w:val="004D6268"/>
    <w:rsid w:val="004D6AF4"/>
    <w:rsid w:val="004E1E66"/>
    <w:rsid w:val="004E4791"/>
    <w:rsid w:val="004E4B14"/>
    <w:rsid w:val="004E4D93"/>
    <w:rsid w:val="004E5391"/>
    <w:rsid w:val="004E569B"/>
    <w:rsid w:val="004E6702"/>
    <w:rsid w:val="004F1731"/>
    <w:rsid w:val="004F3006"/>
    <w:rsid w:val="004F47BD"/>
    <w:rsid w:val="004F51B0"/>
    <w:rsid w:val="004F58CE"/>
    <w:rsid w:val="004F71C1"/>
    <w:rsid w:val="0050359D"/>
    <w:rsid w:val="00505E08"/>
    <w:rsid w:val="0050617B"/>
    <w:rsid w:val="005113EA"/>
    <w:rsid w:val="0051189D"/>
    <w:rsid w:val="0051265E"/>
    <w:rsid w:val="00513E13"/>
    <w:rsid w:val="00517BFA"/>
    <w:rsid w:val="0052074E"/>
    <w:rsid w:val="00521054"/>
    <w:rsid w:val="00525EFC"/>
    <w:rsid w:val="0052703F"/>
    <w:rsid w:val="00527E92"/>
    <w:rsid w:val="00537E51"/>
    <w:rsid w:val="0054030B"/>
    <w:rsid w:val="00542140"/>
    <w:rsid w:val="00546295"/>
    <w:rsid w:val="0054646E"/>
    <w:rsid w:val="00546FB9"/>
    <w:rsid w:val="00554081"/>
    <w:rsid w:val="00555A70"/>
    <w:rsid w:val="005613B9"/>
    <w:rsid w:val="00561822"/>
    <w:rsid w:val="00562C78"/>
    <w:rsid w:val="00565806"/>
    <w:rsid w:val="005669B8"/>
    <w:rsid w:val="00567B40"/>
    <w:rsid w:val="00571C6C"/>
    <w:rsid w:val="00572F9A"/>
    <w:rsid w:val="005779D5"/>
    <w:rsid w:val="005810E3"/>
    <w:rsid w:val="005811F8"/>
    <w:rsid w:val="0058124E"/>
    <w:rsid w:val="00582C58"/>
    <w:rsid w:val="00587136"/>
    <w:rsid w:val="005937EC"/>
    <w:rsid w:val="005955FE"/>
    <w:rsid w:val="0059627D"/>
    <w:rsid w:val="0059732A"/>
    <w:rsid w:val="005A6128"/>
    <w:rsid w:val="005B0B8B"/>
    <w:rsid w:val="005B3261"/>
    <w:rsid w:val="005B3656"/>
    <w:rsid w:val="005B5575"/>
    <w:rsid w:val="005C0491"/>
    <w:rsid w:val="005C1596"/>
    <w:rsid w:val="005C3B38"/>
    <w:rsid w:val="005C52CA"/>
    <w:rsid w:val="005D0ED0"/>
    <w:rsid w:val="005D1F23"/>
    <w:rsid w:val="005D67E5"/>
    <w:rsid w:val="005E0E5F"/>
    <w:rsid w:val="005E635E"/>
    <w:rsid w:val="005E7933"/>
    <w:rsid w:val="005F304B"/>
    <w:rsid w:val="005F78B5"/>
    <w:rsid w:val="005F7A24"/>
    <w:rsid w:val="00602515"/>
    <w:rsid w:val="00604E74"/>
    <w:rsid w:val="00605481"/>
    <w:rsid w:val="006073EC"/>
    <w:rsid w:val="006105A1"/>
    <w:rsid w:val="00610890"/>
    <w:rsid w:val="00611A21"/>
    <w:rsid w:val="006177B3"/>
    <w:rsid w:val="00620206"/>
    <w:rsid w:val="0062046A"/>
    <w:rsid w:val="0063287E"/>
    <w:rsid w:val="00632E5F"/>
    <w:rsid w:val="006336E0"/>
    <w:rsid w:val="00634609"/>
    <w:rsid w:val="006351BD"/>
    <w:rsid w:val="00640EFE"/>
    <w:rsid w:val="006426C1"/>
    <w:rsid w:val="00643DC2"/>
    <w:rsid w:val="0064764C"/>
    <w:rsid w:val="006500DF"/>
    <w:rsid w:val="006502CD"/>
    <w:rsid w:val="00651170"/>
    <w:rsid w:val="00652620"/>
    <w:rsid w:val="00655919"/>
    <w:rsid w:val="00656CEA"/>
    <w:rsid w:val="00665B95"/>
    <w:rsid w:val="00667C90"/>
    <w:rsid w:val="006722BF"/>
    <w:rsid w:val="00674444"/>
    <w:rsid w:val="00675098"/>
    <w:rsid w:val="00675481"/>
    <w:rsid w:val="0067562E"/>
    <w:rsid w:val="00682089"/>
    <w:rsid w:val="00684BEA"/>
    <w:rsid w:val="006855F8"/>
    <w:rsid w:val="006860B1"/>
    <w:rsid w:val="00686CBC"/>
    <w:rsid w:val="006922C3"/>
    <w:rsid w:val="00696454"/>
    <w:rsid w:val="00697CDF"/>
    <w:rsid w:val="006A043A"/>
    <w:rsid w:val="006A0ADC"/>
    <w:rsid w:val="006A1386"/>
    <w:rsid w:val="006B384C"/>
    <w:rsid w:val="006B3B29"/>
    <w:rsid w:val="006B487A"/>
    <w:rsid w:val="006C0375"/>
    <w:rsid w:val="006C0EBB"/>
    <w:rsid w:val="006C1DF8"/>
    <w:rsid w:val="006C69A3"/>
    <w:rsid w:val="006C6D4E"/>
    <w:rsid w:val="006C6DDD"/>
    <w:rsid w:val="006C7E23"/>
    <w:rsid w:val="006D05EE"/>
    <w:rsid w:val="006D186C"/>
    <w:rsid w:val="006D3530"/>
    <w:rsid w:val="006E104E"/>
    <w:rsid w:val="006E2327"/>
    <w:rsid w:val="006E42FC"/>
    <w:rsid w:val="006F5824"/>
    <w:rsid w:val="00704860"/>
    <w:rsid w:val="00705025"/>
    <w:rsid w:val="007057AC"/>
    <w:rsid w:val="00706482"/>
    <w:rsid w:val="0070676E"/>
    <w:rsid w:val="00710ADF"/>
    <w:rsid w:val="00710C8F"/>
    <w:rsid w:val="00711801"/>
    <w:rsid w:val="007141FB"/>
    <w:rsid w:val="007212F2"/>
    <w:rsid w:val="00721D1C"/>
    <w:rsid w:val="0072217D"/>
    <w:rsid w:val="00722AF3"/>
    <w:rsid w:val="0072389A"/>
    <w:rsid w:val="00726724"/>
    <w:rsid w:val="0072722D"/>
    <w:rsid w:val="00727883"/>
    <w:rsid w:val="0073182C"/>
    <w:rsid w:val="00731BF1"/>
    <w:rsid w:val="00733309"/>
    <w:rsid w:val="00734360"/>
    <w:rsid w:val="007345C2"/>
    <w:rsid w:val="00740CB6"/>
    <w:rsid w:val="00741242"/>
    <w:rsid w:val="00743323"/>
    <w:rsid w:val="0074472A"/>
    <w:rsid w:val="007479C3"/>
    <w:rsid w:val="007501DE"/>
    <w:rsid w:val="00750634"/>
    <w:rsid w:val="00753916"/>
    <w:rsid w:val="0075495C"/>
    <w:rsid w:val="00755890"/>
    <w:rsid w:val="0075740B"/>
    <w:rsid w:val="00760766"/>
    <w:rsid w:val="00760C86"/>
    <w:rsid w:val="00762B54"/>
    <w:rsid w:val="007664C4"/>
    <w:rsid w:val="007709EA"/>
    <w:rsid w:val="0077587F"/>
    <w:rsid w:val="00775B85"/>
    <w:rsid w:val="00775DCE"/>
    <w:rsid w:val="007771A1"/>
    <w:rsid w:val="0078285D"/>
    <w:rsid w:val="00791033"/>
    <w:rsid w:val="00792DCB"/>
    <w:rsid w:val="00793DA5"/>
    <w:rsid w:val="00793DF2"/>
    <w:rsid w:val="0079592F"/>
    <w:rsid w:val="007A0FD0"/>
    <w:rsid w:val="007A1B69"/>
    <w:rsid w:val="007A21CD"/>
    <w:rsid w:val="007A7E6E"/>
    <w:rsid w:val="007B292B"/>
    <w:rsid w:val="007B29E7"/>
    <w:rsid w:val="007B5D49"/>
    <w:rsid w:val="007B644A"/>
    <w:rsid w:val="007C08A7"/>
    <w:rsid w:val="007C331B"/>
    <w:rsid w:val="007C4180"/>
    <w:rsid w:val="007C500E"/>
    <w:rsid w:val="007C617F"/>
    <w:rsid w:val="007D0014"/>
    <w:rsid w:val="007D42DA"/>
    <w:rsid w:val="007D53F4"/>
    <w:rsid w:val="007D721F"/>
    <w:rsid w:val="007D7369"/>
    <w:rsid w:val="007E0AEC"/>
    <w:rsid w:val="007E20FC"/>
    <w:rsid w:val="007E28BA"/>
    <w:rsid w:val="007E3ECA"/>
    <w:rsid w:val="007E5058"/>
    <w:rsid w:val="007E5A96"/>
    <w:rsid w:val="007E7E3F"/>
    <w:rsid w:val="007F2479"/>
    <w:rsid w:val="00801042"/>
    <w:rsid w:val="008042B3"/>
    <w:rsid w:val="00811599"/>
    <w:rsid w:val="00815532"/>
    <w:rsid w:val="00817574"/>
    <w:rsid w:val="00817A13"/>
    <w:rsid w:val="00825677"/>
    <w:rsid w:val="00825994"/>
    <w:rsid w:val="0083147A"/>
    <w:rsid w:val="00832FB3"/>
    <w:rsid w:val="008348D6"/>
    <w:rsid w:val="008357C1"/>
    <w:rsid w:val="00836766"/>
    <w:rsid w:val="00842AEB"/>
    <w:rsid w:val="00845147"/>
    <w:rsid w:val="00845A6C"/>
    <w:rsid w:val="00845F9C"/>
    <w:rsid w:val="008505C5"/>
    <w:rsid w:val="00851305"/>
    <w:rsid w:val="00852177"/>
    <w:rsid w:val="0085614D"/>
    <w:rsid w:val="0085693E"/>
    <w:rsid w:val="00860D10"/>
    <w:rsid w:val="00865B0F"/>
    <w:rsid w:val="008665C4"/>
    <w:rsid w:val="00867A2F"/>
    <w:rsid w:val="00873392"/>
    <w:rsid w:val="008735EA"/>
    <w:rsid w:val="00876529"/>
    <w:rsid w:val="00876FCA"/>
    <w:rsid w:val="0088039B"/>
    <w:rsid w:val="008803FF"/>
    <w:rsid w:val="00880D8E"/>
    <w:rsid w:val="00881234"/>
    <w:rsid w:val="0088256C"/>
    <w:rsid w:val="00882EB5"/>
    <w:rsid w:val="00883772"/>
    <w:rsid w:val="00883A20"/>
    <w:rsid w:val="00884A34"/>
    <w:rsid w:val="00886481"/>
    <w:rsid w:val="00890B8C"/>
    <w:rsid w:val="00893ECB"/>
    <w:rsid w:val="00893F4E"/>
    <w:rsid w:val="00895025"/>
    <w:rsid w:val="00895FEF"/>
    <w:rsid w:val="00897E7A"/>
    <w:rsid w:val="008A099A"/>
    <w:rsid w:val="008A0FF0"/>
    <w:rsid w:val="008A298C"/>
    <w:rsid w:val="008A4E2F"/>
    <w:rsid w:val="008A5D4B"/>
    <w:rsid w:val="008B0B7F"/>
    <w:rsid w:val="008B29E2"/>
    <w:rsid w:val="008B2DE5"/>
    <w:rsid w:val="008B469E"/>
    <w:rsid w:val="008C0AC8"/>
    <w:rsid w:val="008C3886"/>
    <w:rsid w:val="008C4546"/>
    <w:rsid w:val="008C6239"/>
    <w:rsid w:val="008D0DDA"/>
    <w:rsid w:val="008D1290"/>
    <w:rsid w:val="008D1850"/>
    <w:rsid w:val="008D272C"/>
    <w:rsid w:val="008D32E3"/>
    <w:rsid w:val="008D6359"/>
    <w:rsid w:val="008E2DE3"/>
    <w:rsid w:val="008E4CDB"/>
    <w:rsid w:val="008F0934"/>
    <w:rsid w:val="008F7513"/>
    <w:rsid w:val="00901C1B"/>
    <w:rsid w:val="00902A21"/>
    <w:rsid w:val="00907CC5"/>
    <w:rsid w:val="00911E89"/>
    <w:rsid w:val="00912C09"/>
    <w:rsid w:val="009148F2"/>
    <w:rsid w:val="00915E51"/>
    <w:rsid w:val="00916319"/>
    <w:rsid w:val="0091635D"/>
    <w:rsid w:val="00920C5D"/>
    <w:rsid w:val="0092342B"/>
    <w:rsid w:val="00923EC7"/>
    <w:rsid w:val="0092663C"/>
    <w:rsid w:val="0093707F"/>
    <w:rsid w:val="00941458"/>
    <w:rsid w:val="00944D4B"/>
    <w:rsid w:val="00945507"/>
    <w:rsid w:val="00945646"/>
    <w:rsid w:val="009461F0"/>
    <w:rsid w:val="0095026C"/>
    <w:rsid w:val="0095337B"/>
    <w:rsid w:val="00954ABD"/>
    <w:rsid w:val="00954BDB"/>
    <w:rsid w:val="009559B0"/>
    <w:rsid w:val="00956ABA"/>
    <w:rsid w:val="00961D76"/>
    <w:rsid w:val="00965D19"/>
    <w:rsid w:val="009704F8"/>
    <w:rsid w:val="0097385B"/>
    <w:rsid w:val="009739A3"/>
    <w:rsid w:val="00975079"/>
    <w:rsid w:val="00975750"/>
    <w:rsid w:val="00981CE3"/>
    <w:rsid w:val="009825ED"/>
    <w:rsid w:val="00983C1A"/>
    <w:rsid w:val="00992252"/>
    <w:rsid w:val="00993C74"/>
    <w:rsid w:val="00996D7B"/>
    <w:rsid w:val="009A0F8E"/>
    <w:rsid w:val="009A144C"/>
    <w:rsid w:val="009A24EB"/>
    <w:rsid w:val="009A4773"/>
    <w:rsid w:val="009A541C"/>
    <w:rsid w:val="009A7140"/>
    <w:rsid w:val="009B1492"/>
    <w:rsid w:val="009B3125"/>
    <w:rsid w:val="009B4081"/>
    <w:rsid w:val="009C1ED0"/>
    <w:rsid w:val="009C2824"/>
    <w:rsid w:val="009C51F5"/>
    <w:rsid w:val="009C595C"/>
    <w:rsid w:val="009C65CC"/>
    <w:rsid w:val="009C66FD"/>
    <w:rsid w:val="009C7CE3"/>
    <w:rsid w:val="009D0D7A"/>
    <w:rsid w:val="009D1E06"/>
    <w:rsid w:val="009D67A8"/>
    <w:rsid w:val="009E1B0F"/>
    <w:rsid w:val="009E1B21"/>
    <w:rsid w:val="009E27DD"/>
    <w:rsid w:val="009E2AB8"/>
    <w:rsid w:val="009E2CE4"/>
    <w:rsid w:val="009E4D3A"/>
    <w:rsid w:val="009F1DF6"/>
    <w:rsid w:val="009F2E15"/>
    <w:rsid w:val="009F39F5"/>
    <w:rsid w:val="009F6070"/>
    <w:rsid w:val="00A00044"/>
    <w:rsid w:val="00A027E1"/>
    <w:rsid w:val="00A03307"/>
    <w:rsid w:val="00A05F9F"/>
    <w:rsid w:val="00A06D2A"/>
    <w:rsid w:val="00A1059E"/>
    <w:rsid w:val="00A10B0F"/>
    <w:rsid w:val="00A1392A"/>
    <w:rsid w:val="00A14AFB"/>
    <w:rsid w:val="00A21426"/>
    <w:rsid w:val="00A23220"/>
    <w:rsid w:val="00A37D1C"/>
    <w:rsid w:val="00A37EAE"/>
    <w:rsid w:val="00A41BC7"/>
    <w:rsid w:val="00A425FA"/>
    <w:rsid w:val="00A45CFA"/>
    <w:rsid w:val="00A46F2D"/>
    <w:rsid w:val="00A509E1"/>
    <w:rsid w:val="00A50F0D"/>
    <w:rsid w:val="00A546E4"/>
    <w:rsid w:val="00A555F9"/>
    <w:rsid w:val="00A57FBE"/>
    <w:rsid w:val="00A6170F"/>
    <w:rsid w:val="00A73DA2"/>
    <w:rsid w:val="00A76798"/>
    <w:rsid w:val="00A83D8A"/>
    <w:rsid w:val="00A85603"/>
    <w:rsid w:val="00A86E6B"/>
    <w:rsid w:val="00A8756E"/>
    <w:rsid w:val="00A8758D"/>
    <w:rsid w:val="00A90C90"/>
    <w:rsid w:val="00A9384A"/>
    <w:rsid w:val="00AA6DBF"/>
    <w:rsid w:val="00AA78DB"/>
    <w:rsid w:val="00AA7C9A"/>
    <w:rsid w:val="00AB1507"/>
    <w:rsid w:val="00AB248C"/>
    <w:rsid w:val="00AB30BD"/>
    <w:rsid w:val="00AB437C"/>
    <w:rsid w:val="00AB5E3D"/>
    <w:rsid w:val="00AB63C3"/>
    <w:rsid w:val="00AC021D"/>
    <w:rsid w:val="00AC2853"/>
    <w:rsid w:val="00AC6EB5"/>
    <w:rsid w:val="00AD3411"/>
    <w:rsid w:val="00AD77D6"/>
    <w:rsid w:val="00AE1BCE"/>
    <w:rsid w:val="00AE4FFE"/>
    <w:rsid w:val="00AF1DA8"/>
    <w:rsid w:val="00AF5D51"/>
    <w:rsid w:val="00AF5FD0"/>
    <w:rsid w:val="00B050CB"/>
    <w:rsid w:val="00B05E13"/>
    <w:rsid w:val="00B06DFC"/>
    <w:rsid w:val="00B071D5"/>
    <w:rsid w:val="00B13944"/>
    <w:rsid w:val="00B14122"/>
    <w:rsid w:val="00B1670E"/>
    <w:rsid w:val="00B16A9C"/>
    <w:rsid w:val="00B1708E"/>
    <w:rsid w:val="00B2278A"/>
    <w:rsid w:val="00B23A47"/>
    <w:rsid w:val="00B24D7E"/>
    <w:rsid w:val="00B260AA"/>
    <w:rsid w:val="00B267BF"/>
    <w:rsid w:val="00B30E16"/>
    <w:rsid w:val="00B32BC7"/>
    <w:rsid w:val="00B3581A"/>
    <w:rsid w:val="00B36BB1"/>
    <w:rsid w:val="00B37BE3"/>
    <w:rsid w:val="00B40EA2"/>
    <w:rsid w:val="00B43EFE"/>
    <w:rsid w:val="00B46612"/>
    <w:rsid w:val="00B47345"/>
    <w:rsid w:val="00B52B02"/>
    <w:rsid w:val="00B54C35"/>
    <w:rsid w:val="00B54D57"/>
    <w:rsid w:val="00B625AB"/>
    <w:rsid w:val="00B62680"/>
    <w:rsid w:val="00B66B5B"/>
    <w:rsid w:val="00B7291F"/>
    <w:rsid w:val="00B76118"/>
    <w:rsid w:val="00B84C07"/>
    <w:rsid w:val="00B85528"/>
    <w:rsid w:val="00B8796D"/>
    <w:rsid w:val="00B91384"/>
    <w:rsid w:val="00B9195D"/>
    <w:rsid w:val="00B9254C"/>
    <w:rsid w:val="00B92BB9"/>
    <w:rsid w:val="00B95A69"/>
    <w:rsid w:val="00B97331"/>
    <w:rsid w:val="00B97DBF"/>
    <w:rsid w:val="00BA162C"/>
    <w:rsid w:val="00BA19B8"/>
    <w:rsid w:val="00BA200B"/>
    <w:rsid w:val="00BA3D61"/>
    <w:rsid w:val="00BB478F"/>
    <w:rsid w:val="00BC2002"/>
    <w:rsid w:val="00BC2655"/>
    <w:rsid w:val="00BC45CB"/>
    <w:rsid w:val="00BC55C1"/>
    <w:rsid w:val="00BC6822"/>
    <w:rsid w:val="00BC6EA4"/>
    <w:rsid w:val="00BD0AB8"/>
    <w:rsid w:val="00BD2559"/>
    <w:rsid w:val="00BD2EC7"/>
    <w:rsid w:val="00BD4C6A"/>
    <w:rsid w:val="00BD5BDA"/>
    <w:rsid w:val="00BE2267"/>
    <w:rsid w:val="00BE4DA7"/>
    <w:rsid w:val="00BE532F"/>
    <w:rsid w:val="00BE71EF"/>
    <w:rsid w:val="00BE74EB"/>
    <w:rsid w:val="00BE75F1"/>
    <w:rsid w:val="00BF193F"/>
    <w:rsid w:val="00BF387D"/>
    <w:rsid w:val="00C00B36"/>
    <w:rsid w:val="00C01673"/>
    <w:rsid w:val="00C01C55"/>
    <w:rsid w:val="00C0244D"/>
    <w:rsid w:val="00C06ECD"/>
    <w:rsid w:val="00C10269"/>
    <w:rsid w:val="00C1054A"/>
    <w:rsid w:val="00C10CCC"/>
    <w:rsid w:val="00C11C93"/>
    <w:rsid w:val="00C1293C"/>
    <w:rsid w:val="00C13FBE"/>
    <w:rsid w:val="00C1484D"/>
    <w:rsid w:val="00C158F5"/>
    <w:rsid w:val="00C16F23"/>
    <w:rsid w:val="00C22F14"/>
    <w:rsid w:val="00C277AF"/>
    <w:rsid w:val="00C30098"/>
    <w:rsid w:val="00C315D4"/>
    <w:rsid w:val="00C32212"/>
    <w:rsid w:val="00C363AD"/>
    <w:rsid w:val="00C3784B"/>
    <w:rsid w:val="00C4101F"/>
    <w:rsid w:val="00C41AF4"/>
    <w:rsid w:val="00C46248"/>
    <w:rsid w:val="00C47997"/>
    <w:rsid w:val="00C522AB"/>
    <w:rsid w:val="00C536D8"/>
    <w:rsid w:val="00C55D53"/>
    <w:rsid w:val="00C60E38"/>
    <w:rsid w:val="00C61F70"/>
    <w:rsid w:val="00C653FC"/>
    <w:rsid w:val="00C65E7B"/>
    <w:rsid w:val="00C74B5A"/>
    <w:rsid w:val="00C75171"/>
    <w:rsid w:val="00C77FB0"/>
    <w:rsid w:val="00C86C23"/>
    <w:rsid w:val="00C904CC"/>
    <w:rsid w:val="00C90CAF"/>
    <w:rsid w:val="00C911BE"/>
    <w:rsid w:val="00C93669"/>
    <w:rsid w:val="00C95192"/>
    <w:rsid w:val="00C95778"/>
    <w:rsid w:val="00CA390C"/>
    <w:rsid w:val="00CA5039"/>
    <w:rsid w:val="00CA60B2"/>
    <w:rsid w:val="00CA6E28"/>
    <w:rsid w:val="00CA76D6"/>
    <w:rsid w:val="00CA7DD2"/>
    <w:rsid w:val="00CB044D"/>
    <w:rsid w:val="00CB2820"/>
    <w:rsid w:val="00CB642D"/>
    <w:rsid w:val="00CC13AD"/>
    <w:rsid w:val="00CC2373"/>
    <w:rsid w:val="00CC54B3"/>
    <w:rsid w:val="00CD0B70"/>
    <w:rsid w:val="00CD0FC4"/>
    <w:rsid w:val="00CD17F4"/>
    <w:rsid w:val="00CD308C"/>
    <w:rsid w:val="00CD3FB1"/>
    <w:rsid w:val="00CD4849"/>
    <w:rsid w:val="00CD4B45"/>
    <w:rsid w:val="00CE4A8A"/>
    <w:rsid w:val="00CE55DE"/>
    <w:rsid w:val="00CE7ED8"/>
    <w:rsid w:val="00CF1051"/>
    <w:rsid w:val="00CF11A4"/>
    <w:rsid w:val="00CF164C"/>
    <w:rsid w:val="00CF561D"/>
    <w:rsid w:val="00CF6B1B"/>
    <w:rsid w:val="00CF6DB0"/>
    <w:rsid w:val="00CF7853"/>
    <w:rsid w:val="00D01FB8"/>
    <w:rsid w:val="00D02784"/>
    <w:rsid w:val="00D14988"/>
    <w:rsid w:val="00D1513A"/>
    <w:rsid w:val="00D1559F"/>
    <w:rsid w:val="00D20079"/>
    <w:rsid w:val="00D20C64"/>
    <w:rsid w:val="00D217D0"/>
    <w:rsid w:val="00D23F17"/>
    <w:rsid w:val="00D27914"/>
    <w:rsid w:val="00D27B7E"/>
    <w:rsid w:val="00D30C57"/>
    <w:rsid w:val="00D31BEC"/>
    <w:rsid w:val="00D32E4D"/>
    <w:rsid w:val="00D32F04"/>
    <w:rsid w:val="00D34AE9"/>
    <w:rsid w:val="00D34F0E"/>
    <w:rsid w:val="00D374CD"/>
    <w:rsid w:val="00D37D1B"/>
    <w:rsid w:val="00D40D2C"/>
    <w:rsid w:val="00D40E3B"/>
    <w:rsid w:val="00D41038"/>
    <w:rsid w:val="00D4445E"/>
    <w:rsid w:val="00D5011A"/>
    <w:rsid w:val="00D5593B"/>
    <w:rsid w:val="00D57259"/>
    <w:rsid w:val="00D57F2F"/>
    <w:rsid w:val="00D60205"/>
    <w:rsid w:val="00D626A3"/>
    <w:rsid w:val="00D62FEB"/>
    <w:rsid w:val="00D63500"/>
    <w:rsid w:val="00D638C0"/>
    <w:rsid w:val="00D64212"/>
    <w:rsid w:val="00D73A4A"/>
    <w:rsid w:val="00D7413C"/>
    <w:rsid w:val="00D7533B"/>
    <w:rsid w:val="00D754C4"/>
    <w:rsid w:val="00D75D9B"/>
    <w:rsid w:val="00D80E80"/>
    <w:rsid w:val="00D8171E"/>
    <w:rsid w:val="00D83FF1"/>
    <w:rsid w:val="00D877A7"/>
    <w:rsid w:val="00D87836"/>
    <w:rsid w:val="00D92CC2"/>
    <w:rsid w:val="00D952B2"/>
    <w:rsid w:val="00DA0E76"/>
    <w:rsid w:val="00DA1F7E"/>
    <w:rsid w:val="00DA325F"/>
    <w:rsid w:val="00DA489F"/>
    <w:rsid w:val="00DA5BC0"/>
    <w:rsid w:val="00DA6944"/>
    <w:rsid w:val="00DA7961"/>
    <w:rsid w:val="00DA7CC4"/>
    <w:rsid w:val="00DA7ED7"/>
    <w:rsid w:val="00DB2B60"/>
    <w:rsid w:val="00DB48F2"/>
    <w:rsid w:val="00DB4C2E"/>
    <w:rsid w:val="00DB605A"/>
    <w:rsid w:val="00DC37ED"/>
    <w:rsid w:val="00DC38C3"/>
    <w:rsid w:val="00DC632E"/>
    <w:rsid w:val="00DD11C4"/>
    <w:rsid w:val="00DD182D"/>
    <w:rsid w:val="00DD42B9"/>
    <w:rsid w:val="00DD4419"/>
    <w:rsid w:val="00DD4F4E"/>
    <w:rsid w:val="00DE0EA6"/>
    <w:rsid w:val="00DE3C17"/>
    <w:rsid w:val="00DE6363"/>
    <w:rsid w:val="00DF1E41"/>
    <w:rsid w:val="00DF2D4E"/>
    <w:rsid w:val="00DF42AD"/>
    <w:rsid w:val="00DF4EFB"/>
    <w:rsid w:val="00DF523B"/>
    <w:rsid w:val="00DF7BDD"/>
    <w:rsid w:val="00E0036B"/>
    <w:rsid w:val="00E01992"/>
    <w:rsid w:val="00E059C9"/>
    <w:rsid w:val="00E10335"/>
    <w:rsid w:val="00E10380"/>
    <w:rsid w:val="00E10495"/>
    <w:rsid w:val="00E10695"/>
    <w:rsid w:val="00E1202F"/>
    <w:rsid w:val="00E12B20"/>
    <w:rsid w:val="00E15767"/>
    <w:rsid w:val="00E20A2D"/>
    <w:rsid w:val="00E23173"/>
    <w:rsid w:val="00E238A8"/>
    <w:rsid w:val="00E2406D"/>
    <w:rsid w:val="00E25351"/>
    <w:rsid w:val="00E25575"/>
    <w:rsid w:val="00E27396"/>
    <w:rsid w:val="00E327AC"/>
    <w:rsid w:val="00E33939"/>
    <w:rsid w:val="00E41055"/>
    <w:rsid w:val="00E43C88"/>
    <w:rsid w:val="00E475F7"/>
    <w:rsid w:val="00E52E13"/>
    <w:rsid w:val="00E53B08"/>
    <w:rsid w:val="00E565E6"/>
    <w:rsid w:val="00E6058A"/>
    <w:rsid w:val="00E608CC"/>
    <w:rsid w:val="00E60AC1"/>
    <w:rsid w:val="00E62D62"/>
    <w:rsid w:val="00E64738"/>
    <w:rsid w:val="00E64A9E"/>
    <w:rsid w:val="00E711D1"/>
    <w:rsid w:val="00E71519"/>
    <w:rsid w:val="00E7202F"/>
    <w:rsid w:val="00E77C6A"/>
    <w:rsid w:val="00E8117D"/>
    <w:rsid w:val="00E82D64"/>
    <w:rsid w:val="00E83473"/>
    <w:rsid w:val="00E85F4E"/>
    <w:rsid w:val="00E867F3"/>
    <w:rsid w:val="00E93AEE"/>
    <w:rsid w:val="00E94FE1"/>
    <w:rsid w:val="00E95D39"/>
    <w:rsid w:val="00EA080F"/>
    <w:rsid w:val="00EA235B"/>
    <w:rsid w:val="00EA30D0"/>
    <w:rsid w:val="00EA31F6"/>
    <w:rsid w:val="00EA563D"/>
    <w:rsid w:val="00EB0480"/>
    <w:rsid w:val="00EB0B8F"/>
    <w:rsid w:val="00EB2CB2"/>
    <w:rsid w:val="00EB336A"/>
    <w:rsid w:val="00EB35C2"/>
    <w:rsid w:val="00EB38E2"/>
    <w:rsid w:val="00EB3CE5"/>
    <w:rsid w:val="00EB5FBE"/>
    <w:rsid w:val="00EB6777"/>
    <w:rsid w:val="00EB7CAB"/>
    <w:rsid w:val="00EC10E6"/>
    <w:rsid w:val="00EC1A6A"/>
    <w:rsid w:val="00EC37E5"/>
    <w:rsid w:val="00EC4553"/>
    <w:rsid w:val="00EC6072"/>
    <w:rsid w:val="00EC6979"/>
    <w:rsid w:val="00ED1B14"/>
    <w:rsid w:val="00ED1B66"/>
    <w:rsid w:val="00ED1CD7"/>
    <w:rsid w:val="00ED37CC"/>
    <w:rsid w:val="00ED6818"/>
    <w:rsid w:val="00EE2BB7"/>
    <w:rsid w:val="00EE5E88"/>
    <w:rsid w:val="00EE76EC"/>
    <w:rsid w:val="00EE7D31"/>
    <w:rsid w:val="00EF14C8"/>
    <w:rsid w:val="00EF1CC3"/>
    <w:rsid w:val="00EF31E7"/>
    <w:rsid w:val="00EF35C2"/>
    <w:rsid w:val="00EF3BC6"/>
    <w:rsid w:val="00EF49D3"/>
    <w:rsid w:val="00F00CC8"/>
    <w:rsid w:val="00F06F38"/>
    <w:rsid w:val="00F11460"/>
    <w:rsid w:val="00F12ADF"/>
    <w:rsid w:val="00F1469E"/>
    <w:rsid w:val="00F21A55"/>
    <w:rsid w:val="00F22E3D"/>
    <w:rsid w:val="00F23242"/>
    <w:rsid w:val="00F23E31"/>
    <w:rsid w:val="00F300B8"/>
    <w:rsid w:val="00F30FDC"/>
    <w:rsid w:val="00F314E5"/>
    <w:rsid w:val="00F33438"/>
    <w:rsid w:val="00F427DB"/>
    <w:rsid w:val="00F459EC"/>
    <w:rsid w:val="00F47013"/>
    <w:rsid w:val="00F6025D"/>
    <w:rsid w:val="00F65E7A"/>
    <w:rsid w:val="00F6732E"/>
    <w:rsid w:val="00F70952"/>
    <w:rsid w:val="00F716BD"/>
    <w:rsid w:val="00F75024"/>
    <w:rsid w:val="00F75F7A"/>
    <w:rsid w:val="00F825E8"/>
    <w:rsid w:val="00F83E00"/>
    <w:rsid w:val="00F86575"/>
    <w:rsid w:val="00F86E4F"/>
    <w:rsid w:val="00F87AAD"/>
    <w:rsid w:val="00F91681"/>
    <w:rsid w:val="00F94D4F"/>
    <w:rsid w:val="00FA057D"/>
    <w:rsid w:val="00FB118F"/>
    <w:rsid w:val="00FB4647"/>
    <w:rsid w:val="00FB4B9B"/>
    <w:rsid w:val="00FB52FF"/>
    <w:rsid w:val="00FB7F17"/>
    <w:rsid w:val="00FC0352"/>
    <w:rsid w:val="00FC22F3"/>
    <w:rsid w:val="00FC3A30"/>
    <w:rsid w:val="00FC3B3A"/>
    <w:rsid w:val="00FC4660"/>
    <w:rsid w:val="00FC577F"/>
    <w:rsid w:val="00FD21CB"/>
    <w:rsid w:val="00FD2D81"/>
    <w:rsid w:val="00FD5529"/>
    <w:rsid w:val="00FD57F8"/>
    <w:rsid w:val="00FD5922"/>
    <w:rsid w:val="00FD72CE"/>
    <w:rsid w:val="00FE54E2"/>
    <w:rsid w:val="00FE5DE5"/>
    <w:rsid w:val="00FF17A3"/>
    <w:rsid w:val="00FF612A"/>
    <w:rsid w:val="00FF63DD"/>
    <w:rsid w:val="00FF685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32769"/>
    <o:shapelayout v:ext="edit">
      <o:idmap v:ext="edit" data="1"/>
    </o:shapelayout>
  </w:shapeDefaults>
  <w:decimalSymbol w:val="."/>
  <w:listSeparator w:val=","/>
  <w14:docId w14:val="4B9D2DB0"/>
  <w15:docId w15:val="{93A5598F-8FDA-4C56-83DB-7C9C23B3E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lsdException w:name="heading 5" w:semiHidden="1"/>
    <w:lsdException w:name="heading 6" w:semiHidden="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qFormat="1"/>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9"/>
    <w:qFormat/>
    <w:rsid w:val="00235549"/>
  </w:style>
  <w:style w:type="paragraph" w:styleId="Heading1">
    <w:name w:val="heading 1"/>
    <w:basedOn w:val="Normal"/>
    <w:next w:val="Normal"/>
    <w:link w:val="Heading1Char"/>
    <w:uiPriority w:val="99"/>
    <w:semiHidden/>
    <w:rsid w:val="00EF35C2"/>
    <w:pPr>
      <w:keepNext/>
      <w:keepLines/>
      <w:spacing w:before="240"/>
      <w:outlineLvl w:val="0"/>
    </w:pPr>
    <w:rPr>
      <w:rFonts w:eastAsiaTheme="majorEastAsia" w:cstheme="majorBidi"/>
      <w:b/>
      <w:bCs/>
      <w:sz w:val="22"/>
      <w:szCs w:val="28"/>
    </w:rPr>
  </w:style>
  <w:style w:type="paragraph" w:styleId="Heading2">
    <w:name w:val="heading 2"/>
    <w:basedOn w:val="Normal"/>
    <w:next w:val="Normal"/>
    <w:link w:val="Heading2Char"/>
    <w:uiPriority w:val="99"/>
    <w:semiHidden/>
    <w:rsid w:val="00EF35C2"/>
    <w:pPr>
      <w:outlineLvl w:val="1"/>
    </w:pPr>
    <w:rPr>
      <w:rFonts w:eastAsiaTheme="majorEastAsia" w:cstheme="majorBidi"/>
      <w:b/>
      <w:bCs/>
      <w:szCs w:val="26"/>
    </w:rPr>
  </w:style>
  <w:style w:type="paragraph" w:styleId="Heading3">
    <w:name w:val="heading 3"/>
    <w:basedOn w:val="Normal"/>
    <w:next w:val="Normal"/>
    <w:link w:val="Heading3Char"/>
    <w:uiPriority w:val="99"/>
    <w:semiHidden/>
    <w:rsid w:val="00EF35C2"/>
    <w:pPr>
      <w:outlineLvl w:val="2"/>
    </w:pPr>
    <w:rPr>
      <w:rFonts w:eastAsiaTheme="majorEastAsia" w:cstheme="majorBidi"/>
      <w:b/>
      <w:bCs/>
    </w:rPr>
  </w:style>
  <w:style w:type="paragraph" w:styleId="Heading4">
    <w:name w:val="heading 4"/>
    <w:basedOn w:val="Normal"/>
    <w:next w:val="Normal"/>
    <w:link w:val="Heading4Char"/>
    <w:uiPriority w:val="99"/>
    <w:semiHidden/>
    <w:rsid w:val="00EF35C2"/>
    <w:pPr>
      <w:outlineLvl w:val="3"/>
    </w:pPr>
    <w:rPr>
      <w:rFonts w:eastAsiaTheme="majorEastAsia" w:cstheme="majorBidi"/>
      <w:b/>
      <w:iCs/>
    </w:rPr>
  </w:style>
  <w:style w:type="paragraph" w:styleId="Heading5">
    <w:name w:val="heading 5"/>
    <w:basedOn w:val="Normal"/>
    <w:next w:val="Normal"/>
    <w:link w:val="Heading5Char"/>
    <w:uiPriority w:val="99"/>
    <w:semiHidden/>
    <w:rsid w:val="00EF35C2"/>
    <w:pPr>
      <w:outlineLvl w:val="4"/>
    </w:pPr>
    <w:rPr>
      <w:rFonts w:eastAsiaTheme="majorEastAsia" w:cstheme="majorBidi"/>
      <w:b/>
    </w:rPr>
  </w:style>
  <w:style w:type="paragraph" w:styleId="Heading6">
    <w:name w:val="heading 6"/>
    <w:basedOn w:val="Normal"/>
    <w:next w:val="Normal"/>
    <w:link w:val="Heading6Char"/>
    <w:uiPriority w:val="99"/>
    <w:semiHidden/>
    <w:rsid w:val="00EF35C2"/>
    <w:pPr>
      <w:outlineLvl w:val="5"/>
    </w:pPr>
    <w:rPr>
      <w:rFonts w:eastAsiaTheme="majorEastAsia" w:cstheme="majorBidi"/>
      <w:b/>
    </w:rPr>
  </w:style>
  <w:style w:type="paragraph" w:styleId="Heading7">
    <w:name w:val="heading 7"/>
    <w:basedOn w:val="Normal"/>
    <w:next w:val="Normal"/>
    <w:link w:val="Heading7Char"/>
    <w:uiPriority w:val="99"/>
    <w:semiHidden/>
    <w:rsid w:val="00EF35C2"/>
    <w:pPr>
      <w:outlineLvl w:val="6"/>
    </w:pPr>
    <w:rPr>
      <w:rFonts w:eastAsiaTheme="majorEastAsia" w:cstheme="majorBidi"/>
      <w:b/>
      <w:iCs/>
    </w:rPr>
  </w:style>
  <w:style w:type="paragraph" w:styleId="Heading8">
    <w:name w:val="heading 8"/>
    <w:basedOn w:val="Normal"/>
    <w:next w:val="Normal"/>
    <w:link w:val="Heading8Char"/>
    <w:uiPriority w:val="99"/>
    <w:semiHidden/>
    <w:rsid w:val="00EF35C2"/>
    <w:pPr>
      <w:outlineLvl w:val="7"/>
    </w:pPr>
    <w:rPr>
      <w:rFonts w:eastAsiaTheme="majorEastAsia" w:cstheme="majorBidi"/>
      <w:b/>
      <w:szCs w:val="21"/>
    </w:rPr>
  </w:style>
  <w:style w:type="paragraph" w:styleId="Heading9">
    <w:name w:val="heading 9"/>
    <w:basedOn w:val="Normal"/>
    <w:next w:val="Normal"/>
    <w:link w:val="Heading9Char"/>
    <w:uiPriority w:val="99"/>
    <w:semiHidden/>
    <w:rsid w:val="00EF35C2"/>
    <w:pPr>
      <w:outlineLvl w:val="8"/>
    </w:pPr>
    <w:rPr>
      <w:rFonts w:eastAsiaTheme="majorEastAsia" w:cstheme="majorBidi"/>
      <w:b/>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semiHidden/>
    <w:rsid w:val="00EF35C2"/>
    <w:rPr>
      <w:rFonts w:eastAsiaTheme="majorEastAsia" w:cstheme="majorBidi"/>
      <w:b/>
      <w:bCs/>
      <w:sz w:val="22"/>
      <w:szCs w:val="28"/>
    </w:rPr>
  </w:style>
  <w:style w:type="character" w:customStyle="1" w:styleId="Heading2Char">
    <w:name w:val="Heading 2 Char"/>
    <w:basedOn w:val="DefaultParagraphFont"/>
    <w:link w:val="Heading2"/>
    <w:uiPriority w:val="99"/>
    <w:semiHidden/>
    <w:rsid w:val="00C10CCC"/>
    <w:rPr>
      <w:rFonts w:eastAsiaTheme="majorEastAsia" w:cstheme="majorBidi"/>
      <w:b/>
      <w:bCs/>
      <w:szCs w:val="26"/>
    </w:rPr>
  </w:style>
  <w:style w:type="character" w:customStyle="1" w:styleId="Heading3Char">
    <w:name w:val="Heading 3 Char"/>
    <w:basedOn w:val="DefaultParagraphFont"/>
    <w:link w:val="Heading3"/>
    <w:uiPriority w:val="99"/>
    <w:semiHidden/>
    <w:rsid w:val="00C10CCC"/>
    <w:rPr>
      <w:rFonts w:eastAsiaTheme="majorEastAsia" w:cstheme="majorBidi"/>
      <w:b/>
      <w:bCs/>
    </w:rPr>
  </w:style>
  <w:style w:type="paragraph" w:styleId="TOCHeading">
    <w:name w:val="TOC Heading"/>
    <w:basedOn w:val="Heading1"/>
    <w:next w:val="Normal"/>
    <w:uiPriority w:val="99"/>
    <w:semiHidden/>
    <w:unhideWhenUsed/>
    <w:qFormat/>
    <w:rsid w:val="00D41038"/>
    <w:pPr>
      <w:outlineLvl w:val="9"/>
    </w:pPr>
  </w:style>
  <w:style w:type="paragraph" w:styleId="BalloonText">
    <w:name w:val="Balloon Text"/>
    <w:basedOn w:val="Normal"/>
    <w:link w:val="BalloonTextChar"/>
    <w:uiPriority w:val="99"/>
    <w:semiHidden/>
    <w:unhideWhenUsed/>
    <w:rsid w:val="00D41038"/>
    <w:rPr>
      <w:rFonts w:ascii="Tahoma" w:hAnsi="Tahoma" w:cs="Tahoma"/>
      <w:sz w:val="16"/>
      <w:szCs w:val="16"/>
    </w:rPr>
  </w:style>
  <w:style w:type="character" w:customStyle="1" w:styleId="BalloonTextChar">
    <w:name w:val="Balloon Text Char"/>
    <w:basedOn w:val="DefaultParagraphFont"/>
    <w:link w:val="BalloonText"/>
    <w:uiPriority w:val="99"/>
    <w:semiHidden/>
    <w:rsid w:val="00230E8F"/>
    <w:rPr>
      <w:rFonts w:ascii="Tahoma" w:hAnsi="Tahoma" w:cs="Tahoma"/>
      <w:sz w:val="16"/>
      <w:szCs w:val="16"/>
    </w:rPr>
  </w:style>
  <w:style w:type="paragraph" w:styleId="Footer">
    <w:name w:val="footer"/>
    <w:basedOn w:val="Normal"/>
    <w:link w:val="FooterChar"/>
    <w:uiPriority w:val="99"/>
    <w:semiHidden/>
    <w:rsid w:val="00760C86"/>
    <w:pPr>
      <w:tabs>
        <w:tab w:val="center" w:pos="4680"/>
        <w:tab w:val="right" w:pos="9360"/>
      </w:tabs>
      <w:spacing w:before="60" w:after="60"/>
    </w:pPr>
    <w:rPr>
      <w:sz w:val="18"/>
    </w:rPr>
  </w:style>
  <w:style w:type="character" w:customStyle="1" w:styleId="FooterChar">
    <w:name w:val="Footer Char"/>
    <w:basedOn w:val="DefaultParagraphFont"/>
    <w:link w:val="Footer"/>
    <w:uiPriority w:val="99"/>
    <w:semiHidden/>
    <w:rsid w:val="00230E8F"/>
    <w:rPr>
      <w:sz w:val="18"/>
    </w:rPr>
  </w:style>
  <w:style w:type="paragraph" w:styleId="TOC1">
    <w:name w:val="toc 1"/>
    <w:basedOn w:val="Normal"/>
    <w:next w:val="Normal"/>
    <w:autoRedefine/>
    <w:uiPriority w:val="39"/>
    <w:qFormat/>
    <w:rsid w:val="009461F0"/>
    <w:pPr>
      <w:tabs>
        <w:tab w:val="right" w:leader="dot" w:pos="9288"/>
      </w:tabs>
      <w:ind w:hanging="720"/>
    </w:pPr>
  </w:style>
  <w:style w:type="paragraph" w:customStyle="1" w:styleId="1Heading1">
    <w:name w:val="1 Heading 1"/>
    <w:basedOn w:val="Normal"/>
    <w:link w:val="1Heading1Char"/>
    <w:uiPriority w:val="1"/>
    <w:qFormat/>
    <w:rsid w:val="00EA080F"/>
    <w:pPr>
      <w:numPr>
        <w:numId w:val="2"/>
      </w:numPr>
      <w:spacing w:before="240"/>
      <w:ind w:left="0" w:hanging="720"/>
      <w:outlineLvl w:val="0"/>
    </w:pPr>
    <w:rPr>
      <w:b/>
      <w:sz w:val="22"/>
      <w:szCs w:val="28"/>
    </w:rPr>
  </w:style>
  <w:style w:type="character" w:styleId="Hyperlink">
    <w:name w:val="Hyperlink"/>
    <w:basedOn w:val="DefaultParagraphFont"/>
    <w:uiPriority w:val="99"/>
    <w:rsid w:val="00D41038"/>
    <w:rPr>
      <w:color w:val="0000FF" w:themeColor="hyperlink"/>
      <w:u w:val="single"/>
    </w:rPr>
  </w:style>
  <w:style w:type="character" w:styleId="PlaceholderText">
    <w:name w:val="Placeholder Text"/>
    <w:basedOn w:val="DefaultParagraphFont"/>
    <w:uiPriority w:val="99"/>
    <w:rsid w:val="00397A88"/>
    <w:rPr>
      <w:b/>
      <w:i/>
      <w:color w:val="C00000"/>
      <w:u w:val="single"/>
    </w:rPr>
  </w:style>
  <w:style w:type="table" w:styleId="TableGrid">
    <w:name w:val="Table Grid"/>
    <w:basedOn w:val="TableNormal"/>
    <w:uiPriority w:val="59"/>
    <w:rsid w:val="00D41038"/>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EndnoteText">
    <w:name w:val="endnote text"/>
    <w:basedOn w:val="Normal"/>
    <w:link w:val="EndnoteTextChar"/>
    <w:uiPriority w:val="99"/>
    <w:semiHidden/>
    <w:rsid w:val="00D41038"/>
    <w:pPr>
      <w:widowControl w:val="0"/>
      <w:overflowPunct w:val="0"/>
      <w:autoSpaceDE w:val="0"/>
      <w:autoSpaceDN w:val="0"/>
      <w:adjustRightInd w:val="0"/>
      <w:textAlignment w:val="baseline"/>
    </w:pPr>
    <w:rPr>
      <w:rFonts w:ascii="Courier New" w:eastAsia="Times New Roman" w:hAnsi="Courier New"/>
    </w:rPr>
  </w:style>
  <w:style w:type="character" w:customStyle="1" w:styleId="EndnoteTextChar">
    <w:name w:val="Endnote Text Char"/>
    <w:basedOn w:val="DefaultParagraphFont"/>
    <w:link w:val="EndnoteText"/>
    <w:uiPriority w:val="99"/>
    <w:semiHidden/>
    <w:rsid w:val="00230E8F"/>
    <w:rPr>
      <w:rFonts w:ascii="Courier New" w:eastAsia="Times New Roman" w:hAnsi="Courier New"/>
    </w:rPr>
  </w:style>
  <w:style w:type="paragraph" w:styleId="BodyTextIndent">
    <w:name w:val="Body Text Indent"/>
    <w:basedOn w:val="Normal"/>
    <w:link w:val="BodyTextIndentChar"/>
    <w:uiPriority w:val="99"/>
    <w:semiHidden/>
    <w:rsid w:val="00D41038"/>
    <w:pPr>
      <w:suppressAutoHyphens/>
      <w:overflowPunct w:val="0"/>
      <w:autoSpaceDE w:val="0"/>
      <w:autoSpaceDN w:val="0"/>
      <w:adjustRightInd w:val="0"/>
      <w:ind w:left="1440"/>
      <w:textAlignment w:val="baseline"/>
    </w:pPr>
    <w:rPr>
      <w:rFonts w:eastAsia="Times New Roman"/>
      <w:spacing w:val="-2"/>
    </w:rPr>
  </w:style>
  <w:style w:type="character" w:customStyle="1" w:styleId="BodyTextIndentChar">
    <w:name w:val="Body Text Indent Char"/>
    <w:basedOn w:val="DefaultParagraphFont"/>
    <w:link w:val="BodyTextIndent"/>
    <w:uiPriority w:val="99"/>
    <w:semiHidden/>
    <w:rsid w:val="00230E8F"/>
    <w:rPr>
      <w:rFonts w:eastAsia="Times New Roman"/>
      <w:spacing w:val="-2"/>
    </w:rPr>
  </w:style>
  <w:style w:type="table" w:styleId="TableGrid1">
    <w:name w:val="Table Grid 1"/>
    <w:basedOn w:val="TableNormal"/>
    <w:uiPriority w:val="99"/>
    <w:semiHidden/>
    <w:unhideWhenUsed/>
    <w:rsid w:val="00D41038"/>
    <w:pPr>
      <w:spacing w:after="0"/>
      <w:ind w:left="720"/>
      <w:jc w:val="both"/>
    </w:pPr>
    <w:rPr>
      <w:rFonts w:ascii="Times New Roman" w:hAnsi="Times New Roman"/>
      <w:sz w:val="24"/>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ListParagraph">
    <w:name w:val="List Paragraph"/>
    <w:basedOn w:val="Normal"/>
    <w:autoRedefine/>
    <w:uiPriority w:val="34"/>
    <w:qFormat/>
    <w:rsid w:val="00D41038"/>
    <w:pPr>
      <w:numPr>
        <w:numId w:val="3"/>
      </w:numPr>
    </w:pPr>
  </w:style>
  <w:style w:type="paragraph" w:styleId="DocumentMap">
    <w:name w:val="Document Map"/>
    <w:basedOn w:val="Normal"/>
    <w:link w:val="DocumentMapChar"/>
    <w:uiPriority w:val="99"/>
    <w:semiHidden/>
    <w:unhideWhenUsed/>
    <w:rsid w:val="00D41038"/>
    <w:rPr>
      <w:rFonts w:ascii="Tahoma" w:hAnsi="Tahoma" w:cs="Tahoma"/>
      <w:sz w:val="16"/>
      <w:szCs w:val="16"/>
    </w:rPr>
  </w:style>
  <w:style w:type="character" w:customStyle="1" w:styleId="DocumentMapChar">
    <w:name w:val="Document Map Char"/>
    <w:basedOn w:val="DefaultParagraphFont"/>
    <w:link w:val="DocumentMap"/>
    <w:uiPriority w:val="99"/>
    <w:semiHidden/>
    <w:rsid w:val="00230E8F"/>
    <w:rPr>
      <w:rFonts w:ascii="Tahoma" w:hAnsi="Tahoma" w:cs="Tahoma"/>
      <w:sz w:val="16"/>
      <w:szCs w:val="16"/>
    </w:rPr>
  </w:style>
  <w:style w:type="paragraph" w:customStyle="1" w:styleId="ssBidItem">
    <w:name w:val="ssBidItem"/>
    <w:basedOn w:val="spParagraph"/>
    <w:uiPriority w:val="9"/>
    <w:rsid w:val="00682089"/>
    <w:pPr>
      <w:tabs>
        <w:tab w:val="left" w:pos="1584"/>
        <w:tab w:val="right" w:pos="9360"/>
      </w:tabs>
      <w:spacing w:before="60" w:after="60"/>
    </w:pPr>
    <w:rPr>
      <w:rFonts w:eastAsia="Times New Roman"/>
      <w:sz w:val="18"/>
      <w:szCs w:val="20"/>
    </w:rPr>
  </w:style>
  <w:style w:type="paragraph" w:customStyle="1" w:styleId="wiComment">
    <w:name w:val="wiComment"/>
    <w:basedOn w:val="spSmall"/>
    <w:rsid w:val="00B8796D"/>
    <w:pPr>
      <w:widowControl w:val="0"/>
      <w:spacing w:before="120" w:after="120"/>
      <w:ind w:left="-432" w:right="-432"/>
    </w:pPr>
    <w:rPr>
      <w:rFonts w:eastAsia="Times New Roman" w:cs="Times New Roman"/>
      <w:b/>
      <w:i/>
      <w:color w:val="CC0000"/>
      <w:szCs w:val="20"/>
    </w:rPr>
  </w:style>
  <w:style w:type="paragraph" w:styleId="Revision">
    <w:name w:val="Revision"/>
    <w:hidden/>
    <w:uiPriority w:val="99"/>
    <w:semiHidden/>
    <w:rsid w:val="00FC3A30"/>
    <w:pPr>
      <w:spacing w:after="0"/>
    </w:pPr>
    <w:rPr>
      <w:rFonts w:ascii="Times New Roman" w:hAnsi="Times New Roman" w:cs="Times New Roman"/>
      <w:sz w:val="24"/>
      <w:szCs w:val="24"/>
    </w:rPr>
  </w:style>
  <w:style w:type="paragraph" w:customStyle="1" w:styleId="spNumList1">
    <w:name w:val="spNumList1"/>
    <w:basedOn w:val="spSmall"/>
    <w:uiPriority w:val="2"/>
    <w:rsid w:val="00034B1B"/>
    <w:pPr>
      <w:ind w:left="720" w:hanging="360"/>
    </w:pPr>
    <w:rPr>
      <w:rFonts w:eastAsia="Times New Roman" w:cs="Times New Roman"/>
      <w:szCs w:val="20"/>
    </w:rPr>
  </w:style>
  <w:style w:type="paragraph" w:customStyle="1" w:styleId="ssParagraph">
    <w:name w:val="ssParagraph"/>
    <w:basedOn w:val="spParagraph"/>
    <w:uiPriority w:val="8"/>
    <w:rsid w:val="00FD57F8"/>
    <w:pPr>
      <w:tabs>
        <w:tab w:val="right" w:pos="-72"/>
        <w:tab w:val="left" w:pos="0"/>
      </w:tabs>
      <w:ind w:hanging="288"/>
    </w:pPr>
    <w:rPr>
      <w:rFonts w:eastAsia="Times New Roman" w:cs="Times New Roman"/>
      <w:szCs w:val="20"/>
    </w:rPr>
  </w:style>
  <w:style w:type="paragraph" w:customStyle="1" w:styleId="spBullet1">
    <w:name w:val="spBullet1"/>
    <w:basedOn w:val="spSmall"/>
    <w:uiPriority w:val="3"/>
    <w:rsid w:val="0059732A"/>
    <w:pPr>
      <w:tabs>
        <w:tab w:val="left" w:pos="630"/>
      </w:tabs>
      <w:ind w:left="648" w:hanging="288"/>
    </w:pPr>
    <w:rPr>
      <w:rFonts w:eastAsia="Times New Roman" w:cs="Times New Roman"/>
      <w:szCs w:val="20"/>
    </w:rPr>
  </w:style>
  <w:style w:type="paragraph" w:customStyle="1" w:styleId="spVersion">
    <w:name w:val="spVersion"/>
    <w:basedOn w:val="spSmall"/>
    <w:next w:val="spParagraph"/>
    <w:uiPriority w:val="10"/>
    <w:rsid w:val="0059732A"/>
    <w:pPr>
      <w:ind w:left="0"/>
    </w:pPr>
    <w:rPr>
      <w:szCs w:val="24"/>
    </w:rPr>
  </w:style>
  <w:style w:type="paragraph" w:customStyle="1" w:styleId="spTable">
    <w:name w:val="spTable"/>
    <w:basedOn w:val="spSmall"/>
    <w:uiPriority w:val="5"/>
    <w:rsid w:val="0059732A"/>
    <w:pPr>
      <w:keepNext/>
      <w:ind w:left="0"/>
      <w:jc w:val="center"/>
    </w:pPr>
    <w:rPr>
      <w:szCs w:val="22"/>
    </w:rPr>
  </w:style>
  <w:style w:type="paragraph" w:customStyle="1" w:styleId="spSmall">
    <w:name w:val="spSmall"/>
    <w:basedOn w:val="spParagraph"/>
    <w:uiPriority w:val="3"/>
    <w:rsid w:val="0059732A"/>
    <w:pPr>
      <w:spacing w:before="60" w:after="60"/>
      <w:ind w:left="360"/>
    </w:pPr>
    <w:rPr>
      <w:sz w:val="18"/>
    </w:rPr>
  </w:style>
  <w:style w:type="character" w:customStyle="1" w:styleId="ssParagraphNumber">
    <w:name w:val="ssParagraphNumber"/>
    <w:basedOn w:val="DefaultParagraphFont"/>
    <w:uiPriority w:val="6"/>
    <w:rsid w:val="00FD57F8"/>
    <w:rPr>
      <w:sz w:val="12"/>
    </w:rPr>
  </w:style>
  <w:style w:type="character" w:customStyle="1" w:styleId="1Heading1Char">
    <w:name w:val="1 Heading 1 Char"/>
    <w:basedOn w:val="DefaultParagraphFont"/>
    <w:link w:val="1Heading1"/>
    <w:uiPriority w:val="1"/>
    <w:rsid w:val="00BC6EA4"/>
    <w:rPr>
      <w:b/>
      <w:sz w:val="22"/>
      <w:szCs w:val="28"/>
    </w:rPr>
  </w:style>
  <w:style w:type="paragraph" w:customStyle="1" w:styleId="spParagraph">
    <w:name w:val="spParagraph"/>
    <w:uiPriority w:val="1"/>
    <w:rsid w:val="00FD57F8"/>
    <w:rPr>
      <w:szCs w:val="28"/>
    </w:rPr>
  </w:style>
  <w:style w:type="paragraph" w:customStyle="1" w:styleId="spTableTitle">
    <w:name w:val="spTableTitle"/>
    <w:basedOn w:val="spTable"/>
    <w:uiPriority w:val="4"/>
    <w:rsid w:val="003D3B59"/>
    <w:pPr>
      <w:spacing w:before="120"/>
    </w:pPr>
    <w:rPr>
      <w:b/>
    </w:rPr>
  </w:style>
  <w:style w:type="paragraph" w:styleId="TOC2">
    <w:name w:val="toc 2"/>
    <w:basedOn w:val="Normal"/>
    <w:next w:val="Normal"/>
    <w:autoRedefine/>
    <w:uiPriority w:val="99"/>
    <w:semiHidden/>
    <w:qFormat/>
    <w:rsid w:val="00D41038"/>
    <w:pPr>
      <w:spacing w:after="100"/>
      <w:ind w:left="220"/>
    </w:pPr>
    <w:rPr>
      <w:rFonts w:asciiTheme="minorHAnsi" w:eastAsiaTheme="minorEastAsia" w:hAnsiTheme="minorHAnsi"/>
      <w:sz w:val="22"/>
      <w:szCs w:val="22"/>
    </w:rPr>
  </w:style>
  <w:style w:type="paragraph" w:styleId="TOC3">
    <w:name w:val="toc 3"/>
    <w:basedOn w:val="Normal"/>
    <w:next w:val="Normal"/>
    <w:autoRedefine/>
    <w:uiPriority w:val="99"/>
    <w:semiHidden/>
    <w:qFormat/>
    <w:rsid w:val="00D41038"/>
    <w:pPr>
      <w:spacing w:after="100"/>
      <w:ind w:left="440"/>
    </w:pPr>
    <w:rPr>
      <w:rFonts w:asciiTheme="minorHAnsi" w:eastAsiaTheme="minorEastAsia" w:hAnsiTheme="minorHAnsi"/>
      <w:sz w:val="22"/>
      <w:szCs w:val="22"/>
    </w:rPr>
  </w:style>
  <w:style w:type="paragraph" w:styleId="TOC4">
    <w:name w:val="toc 4"/>
    <w:basedOn w:val="Normal"/>
    <w:next w:val="Normal"/>
    <w:autoRedefine/>
    <w:uiPriority w:val="99"/>
    <w:semiHidden/>
    <w:rsid w:val="00D41038"/>
    <w:pPr>
      <w:spacing w:after="100" w:line="276" w:lineRule="auto"/>
      <w:ind w:left="660"/>
    </w:pPr>
    <w:rPr>
      <w:rFonts w:asciiTheme="minorHAnsi" w:eastAsiaTheme="minorEastAsia" w:hAnsiTheme="minorHAnsi"/>
      <w:sz w:val="22"/>
      <w:szCs w:val="22"/>
    </w:rPr>
  </w:style>
  <w:style w:type="paragraph" w:styleId="TOC5">
    <w:name w:val="toc 5"/>
    <w:basedOn w:val="Normal"/>
    <w:next w:val="Normal"/>
    <w:autoRedefine/>
    <w:uiPriority w:val="99"/>
    <w:semiHidden/>
    <w:rsid w:val="00D41038"/>
    <w:pPr>
      <w:spacing w:after="100" w:line="276" w:lineRule="auto"/>
      <w:ind w:left="880"/>
    </w:pPr>
    <w:rPr>
      <w:rFonts w:asciiTheme="minorHAnsi" w:eastAsiaTheme="minorEastAsia" w:hAnsiTheme="minorHAnsi"/>
      <w:sz w:val="22"/>
      <w:szCs w:val="22"/>
    </w:rPr>
  </w:style>
  <w:style w:type="paragraph" w:styleId="TOC6">
    <w:name w:val="toc 6"/>
    <w:basedOn w:val="Normal"/>
    <w:next w:val="Normal"/>
    <w:autoRedefine/>
    <w:uiPriority w:val="99"/>
    <w:semiHidden/>
    <w:rsid w:val="00D41038"/>
    <w:pPr>
      <w:spacing w:after="100" w:line="276" w:lineRule="auto"/>
      <w:ind w:left="1100"/>
    </w:pPr>
    <w:rPr>
      <w:rFonts w:asciiTheme="minorHAnsi" w:eastAsiaTheme="minorEastAsia" w:hAnsiTheme="minorHAnsi"/>
      <w:sz w:val="22"/>
      <w:szCs w:val="22"/>
    </w:rPr>
  </w:style>
  <w:style w:type="paragraph" w:styleId="TOC7">
    <w:name w:val="toc 7"/>
    <w:basedOn w:val="Normal"/>
    <w:next w:val="Normal"/>
    <w:autoRedefine/>
    <w:uiPriority w:val="99"/>
    <w:semiHidden/>
    <w:rsid w:val="00D41038"/>
    <w:pPr>
      <w:spacing w:after="100" w:line="276" w:lineRule="auto"/>
      <w:ind w:left="1320"/>
    </w:pPr>
    <w:rPr>
      <w:rFonts w:asciiTheme="minorHAnsi" w:eastAsiaTheme="minorEastAsia" w:hAnsiTheme="minorHAnsi"/>
      <w:sz w:val="22"/>
      <w:szCs w:val="22"/>
    </w:rPr>
  </w:style>
  <w:style w:type="paragraph" w:styleId="TOC8">
    <w:name w:val="toc 8"/>
    <w:basedOn w:val="Normal"/>
    <w:next w:val="Normal"/>
    <w:autoRedefine/>
    <w:uiPriority w:val="99"/>
    <w:semiHidden/>
    <w:rsid w:val="00D41038"/>
    <w:pPr>
      <w:spacing w:after="100" w:line="276" w:lineRule="auto"/>
      <w:ind w:left="1540"/>
    </w:pPr>
    <w:rPr>
      <w:rFonts w:asciiTheme="minorHAnsi" w:eastAsiaTheme="minorEastAsia" w:hAnsiTheme="minorHAnsi"/>
      <w:sz w:val="22"/>
      <w:szCs w:val="22"/>
    </w:rPr>
  </w:style>
  <w:style w:type="paragraph" w:styleId="TOC9">
    <w:name w:val="toc 9"/>
    <w:basedOn w:val="Normal"/>
    <w:next w:val="Normal"/>
    <w:autoRedefine/>
    <w:uiPriority w:val="99"/>
    <w:semiHidden/>
    <w:rsid w:val="00D41038"/>
    <w:pPr>
      <w:spacing w:after="100" w:line="276" w:lineRule="auto"/>
      <w:ind w:left="1760"/>
    </w:pPr>
    <w:rPr>
      <w:rFonts w:asciiTheme="minorHAnsi" w:eastAsiaTheme="minorEastAsia" w:hAnsiTheme="minorHAnsi"/>
      <w:sz w:val="22"/>
      <w:szCs w:val="22"/>
    </w:rPr>
  </w:style>
  <w:style w:type="paragraph" w:customStyle="1" w:styleId="spUndefined">
    <w:name w:val="spUndefined"/>
    <w:uiPriority w:val="6"/>
    <w:rsid w:val="003D3B59"/>
    <w:rPr>
      <w:rFonts w:cs="Times New Roman"/>
      <w:bCs/>
      <w:noProof/>
      <w:szCs w:val="28"/>
    </w:rPr>
  </w:style>
  <w:style w:type="paragraph" w:customStyle="1" w:styleId="spEOF">
    <w:name w:val="spEOF"/>
    <w:autoRedefine/>
    <w:uiPriority w:val="11"/>
    <w:semiHidden/>
    <w:rsid w:val="002D0B91"/>
    <w:pPr>
      <w:spacing w:after="0"/>
      <w:jc w:val="center"/>
    </w:pPr>
    <w:rPr>
      <w:rFonts w:cs="Times New Roman"/>
      <w:b/>
      <w:color w:val="7030A0"/>
      <w:sz w:val="40"/>
      <w:szCs w:val="24"/>
    </w:rPr>
  </w:style>
  <w:style w:type="character" w:customStyle="1" w:styleId="spHeading">
    <w:name w:val="spHeading"/>
    <w:basedOn w:val="DefaultParagraphFont"/>
    <w:uiPriority w:val="1"/>
    <w:rsid w:val="001A76A9"/>
    <w:rPr>
      <w:b/>
    </w:rPr>
  </w:style>
  <w:style w:type="paragraph" w:customStyle="1" w:styleId="wiWebLink">
    <w:name w:val="wiWebLink"/>
    <w:basedOn w:val="Normal"/>
    <w:uiPriority w:val="5"/>
    <w:rsid w:val="006722BF"/>
    <w:pPr>
      <w:widowControl w:val="0"/>
      <w:spacing w:after="60"/>
      <w:jc w:val="center"/>
    </w:pPr>
    <w:rPr>
      <w:rFonts w:eastAsia="Times New Roman"/>
      <w:sz w:val="18"/>
      <w:u w:val="single"/>
    </w:rPr>
  </w:style>
  <w:style w:type="paragraph" w:customStyle="1" w:styleId="spNumList2">
    <w:name w:val="spNumList2"/>
    <w:basedOn w:val="spNumList1"/>
    <w:uiPriority w:val="2"/>
    <w:rsid w:val="00034B1B"/>
    <w:pPr>
      <w:ind w:left="1296" w:hanging="432"/>
    </w:pPr>
  </w:style>
  <w:style w:type="paragraph" w:customStyle="1" w:styleId="spNumList3">
    <w:name w:val="spNumList3"/>
    <w:basedOn w:val="spNumList1"/>
    <w:uiPriority w:val="2"/>
    <w:rsid w:val="00034B1B"/>
    <w:pPr>
      <w:ind w:left="1872" w:hanging="576"/>
    </w:pPr>
  </w:style>
  <w:style w:type="paragraph" w:customStyle="1" w:styleId="STSP">
    <w:name w:val="STSP"/>
    <w:link w:val="STSPChar"/>
    <w:uiPriority w:val="19"/>
    <w:qFormat/>
    <w:rsid w:val="00385427"/>
    <w:pPr>
      <w:tabs>
        <w:tab w:val="left" w:pos="432"/>
      </w:tabs>
      <w:spacing w:before="0" w:after="0"/>
    </w:pPr>
    <w:rPr>
      <w:rFonts w:cs="Times New Roman"/>
      <w:sz w:val="18"/>
      <w:szCs w:val="24"/>
    </w:rPr>
  </w:style>
  <w:style w:type="character" w:customStyle="1" w:styleId="STSPChar">
    <w:name w:val="STSP Char"/>
    <w:basedOn w:val="DefaultParagraphFont"/>
    <w:link w:val="STSP"/>
    <w:uiPriority w:val="19"/>
    <w:rsid w:val="00385427"/>
    <w:rPr>
      <w:rFonts w:cs="Times New Roman"/>
      <w:sz w:val="18"/>
      <w:szCs w:val="24"/>
    </w:rPr>
  </w:style>
  <w:style w:type="paragraph" w:customStyle="1" w:styleId="STSPtable">
    <w:name w:val="STSP table"/>
    <w:basedOn w:val="Normal"/>
    <w:uiPriority w:val="19"/>
    <w:semiHidden/>
    <w:rsid w:val="00A9384A"/>
    <w:pPr>
      <w:spacing w:before="0" w:after="0"/>
      <w:jc w:val="center"/>
    </w:pPr>
    <w:rPr>
      <w:rFonts w:cs="Times New Roman"/>
      <w:sz w:val="18"/>
      <w:szCs w:val="22"/>
    </w:rPr>
  </w:style>
  <w:style w:type="paragraph" w:customStyle="1" w:styleId="Table">
    <w:name w:val="Table"/>
    <w:basedOn w:val="Normal"/>
    <w:uiPriority w:val="19"/>
    <w:semiHidden/>
    <w:rsid w:val="00CF6DB0"/>
    <w:pPr>
      <w:tabs>
        <w:tab w:val="left" w:pos="1080"/>
      </w:tabs>
      <w:spacing w:before="0" w:after="0"/>
      <w:jc w:val="center"/>
    </w:pPr>
    <w:rPr>
      <w:rFonts w:cs="Times New Roman"/>
      <w:szCs w:val="24"/>
    </w:rPr>
  </w:style>
  <w:style w:type="character" w:customStyle="1" w:styleId="Heading4Char">
    <w:name w:val="Heading 4 Char"/>
    <w:basedOn w:val="DefaultParagraphFont"/>
    <w:link w:val="Heading4"/>
    <w:uiPriority w:val="99"/>
    <w:semiHidden/>
    <w:rsid w:val="00EF35C2"/>
    <w:rPr>
      <w:rFonts w:eastAsiaTheme="majorEastAsia" w:cstheme="majorBidi"/>
      <w:b/>
      <w:iCs/>
    </w:rPr>
  </w:style>
  <w:style w:type="character" w:customStyle="1" w:styleId="Heading5Char">
    <w:name w:val="Heading 5 Char"/>
    <w:basedOn w:val="DefaultParagraphFont"/>
    <w:link w:val="Heading5"/>
    <w:uiPriority w:val="99"/>
    <w:semiHidden/>
    <w:rsid w:val="00EF35C2"/>
    <w:rPr>
      <w:rFonts w:eastAsiaTheme="majorEastAsia" w:cstheme="majorBidi"/>
      <w:b/>
    </w:rPr>
  </w:style>
  <w:style w:type="character" w:customStyle="1" w:styleId="Heading6Char">
    <w:name w:val="Heading 6 Char"/>
    <w:basedOn w:val="DefaultParagraphFont"/>
    <w:link w:val="Heading6"/>
    <w:uiPriority w:val="99"/>
    <w:semiHidden/>
    <w:rsid w:val="00EF35C2"/>
    <w:rPr>
      <w:rFonts w:eastAsiaTheme="majorEastAsia" w:cstheme="majorBidi"/>
      <w:b/>
    </w:rPr>
  </w:style>
  <w:style w:type="character" w:customStyle="1" w:styleId="Heading7Char">
    <w:name w:val="Heading 7 Char"/>
    <w:basedOn w:val="DefaultParagraphFont"/>
    <w:link w:val="Heading7"/>
    <w:uiPriority w:val="99"/>
    <w:semiHidden/>
    <w:rsid w:val="00EF35C2"/>
    <w:rPr>
      <w:rFonts w:eastAsiaTheme="majorEastAsia" w:cstheme="majorBidi"/>
      <w:b/>
      <w:iCs/>
    </w:rPr>
  </w:style>
  <w:style w:type="character" w:customStyle="1" w:styleId="Heading8Char">
    <w:name w:val="Heading 8 Char"/>
    <w:basedOn w:val="DefaultParagraphFont"/>
    <w:link w:val="Heading8"/>
    <w:uiPriority w:val="99"/>
    <w:semiHidden/>
    <w:rsid w:val="00EF35C2"/>
    <w:rPr>
      <w:rFonts w:eastAsiaTheme="majorEastAsia" w:cstheme="majorBidi"/>
      <w:b/>
      <w:szCs w:val="21"/>
    </w:rPr>
  </w:style>
  <w:style w:type="character" w:customStyle="1" w:styleId="Heading9Char">
    <w:name w:val="Heading 9 Char"/>
    <w:basedOn w:val="DefaultParagraphFont"/>
    <w:link w:val="Heading9"/>
    <w:uiPriority w:val="99"/>
    <w:semiHidden/>
    <w:rsid w:val="00EF35C2"/>
    <w:rPr>
      <w:rFonts w:eastAsiaTheme="majorEastAsia" w:cstheme="majorBidi"/>
      <w:b/>
      <w:iCs/>
      <w:szCs w:val="21"/>
    </w:rPr>
  </w:style>
  <w:style w:type="paragraph" w:styleId="Header">
    <w:name w:val="header"/>
    <w:basedOn w:val="Normal"/>
    <w:link w:val="HeaderChar"/>
    <w:uiPriority w:val="99"/>
    <w:semiHidden/>
    <w:rsid w:val="00235549"/>
  </w:style>
  <w:style w:type="character" w:customStyle="1" w:styleId="HeaderChar">
    <w:name w:val="Header Char"/>
    <w:basedOn w:val="DefaultParagraphFont"/>
    <w:link w:val="Header"/>
    <w:uiPriority w:val="99"/>
    <w:semiHidden/>
    <w:rsid w:val="00235549"/>
  </w:style>
  <w:style w:type="paragraph" w:customStyle="1" w:styleId="ssTableTitle">
    <w:name w:val="ssTableTitle"/>
    <w:basedOn w:val="Normal"/>
    <w:rsid w:val="00E64738"/>
    <w:pPr>
      <w:keepNext/>
      <w:spacing w:after="60"/>
      <w:ind w:left="288"/>
      <w:jc w:val="center"/>
    </w:pPr>
    <w:rPr>
      <w:rFonts w:eastAsia="Times New Roman"/>
      <w:b/>
      <w:sz w:val="18"/>
    </w:rPr>
  </w:style>
  <w:style w:type="paragraph" w:styleId="BodyTextIndent2">
    <w:name w:val="Body Text Indent 2"/>
    <w:basedOn w:val="Normal"/>
    <w:link w:val="BodyTextIndent2Char"/>
    <w:uiPriority w:val="99"/>
    <w:semiHidden/>
    <w:unhideWhenUsed/>
    <w:rsid w:val="00815532"/>
    <w:pPr>
      <w:spacing w:before="0" w:line="480" w:lineRule="auto"/>
      <w:ind w:left="360"/>
      <w:jc w:val="both"/>
    </w:pPr>
    <w:rPr>
      <w:rFonts w:ascii="Times New Roman" w:eastAsia="Calibri" w:hAnsi="Times New Roman" w:cs="Times New Roman"/>
      <w:sz w:val="24"/>
      <w:szCs w:val="24"/>
    </w:rPr>
  </w:style>
  <w:style w:type="character" w:customStyle="1" w:styleId="BodyTextIndent2Char">
    <w:name w:val="Body Text Indent 2 Char"/>
    <w:basedOn w:val="DefaultParagraphFont"/>
    <w:link w:val="BodyTextIndent2"/>
    <w:uiPriority w:val="99"/>
    <w:semiHidden/>
    <w:rsid w:val="00815532"/>
    <w:rPr>
      <w:rFonts w:ascii="Times New Roman" w:eastAsia="Calibri" w:hAnsi="Times New Roman" w:cs="Times New Roman"/>
      <w:sz w:val="24"/>
      <w:szCs w:val="24"/>
    </w:rPr>
  </w:style>
  <w:style w:type="paragraph" w:customStyle="1" w:styleId="Default">
    <w:name w:val="Default"/>
    <w:rsid w:val="00815532"/>
    <w:pPr>
      <w:autoSpaceDE w:val="0"/>
      <w:autoSpaceDN w:val="0"/>
      <w:adjustRightInd w:val="0"/>
      <w:spacing w:before="0" w:after="0"/>
    </w:pPr>
    <w:rPr>
      <w:rFonts w:ascii="Times New Roman" w:eastAsia="Calibri" w:hAnsi="Times New Roman" w:cs="Times New Roman"/>
      <w:color w:val="000000"/>
      <w:sz w:val="24"/>
      <w:szCs w:val="24"/>
    </w:rPr>
  </w:style>
  <w:style w:type="character" w:customStyle="1" w:styleId="ssFutureLink">
    <w:name w:val="ssFutureLink"/>
    <w:rsid w:val="00815532"/>
    <w:rPr>
      <w:color w:val="00B050"/>
      <w:u w:val="single"/>
    </w:rPr>
  </w:style>
  <w:style w:type="paragraph" w:styleId="BodyTextIndent3">
    <w:name w:val="Body Text Indent 3"/>
    <w:basedOn w:val="Normal"/>
    <w:link w:val="BodyTextIndent3Char"/>
    <w:uiPriority w:val="99"/>
    <w:semiHidden/>
    <w:unhideWhenUsed/>
    <w:rsid w:val="0022180F"/>
    <w:pPr>
      <w:ind w:left="360"/>
    </w:pPr>
    <w:rPr>
      <w:sz w:val="16"/>
      <w:szCs w:val="16"/>
    </w:rPr>
  </w:style>
  <w:style w:type="character" w:customStyle="1" w:styleId="BodyTextIndent3Char">
    <w:name w:val="Body Text Indent 3 Char"/>
    <w:basedOn w:val="DefaultParagraphFont"/>
    <w:link w:val="BodyTextIndent3"/>
    <w:uiPriority w:val="99"/>
    <w:semiHidden/>
    <w:rsid w:val="0022180F"/>
    <w:rPr>
      <w:sz w:val="16"/>
      <w:szCs w:val="16"/>
    </w:rPr>
  </w:style>
  <w:style w:type="character" w:customStyle="1" w:styleId="Paragraph1">
    <w:name w:val="Paragraph 1"/>
    <w:basedOn w:val="DefaultParagraphFont"/>
    <w:rsid w:val="00D8171E"/>
  </w:style>
  <w:style w:type="character" w:customStyle="1" w:styleId="2">
    <w:name w:val="2"/>
    <w:rsid w:val="00D8171E"/>
  </w:style>
  <w:style w:type="paragraph" w:customStyle="1" w:styleId="Level1">
    <w:name w:val="Level 1"/>
    <w:basedOn w:val="Normal"/>
    <w:rsid w:val="00D8171E"/>
    <w:pPr>
      <w:widowControl w:val="0"/>
      <w:numPr>
        <w:numId w:val="7"/>
      </w:numPr>
      <w:spacing w:before="0" w:after="0"/>
      <w:ind w:left="1440" w:hanging="720"/>
      <w:outlineLvl w:val="0"/>
    </w:pPr>
    <w:rPr>
      <w:rFonts w:ascii="Courier" w:eastAsia="Times New Roman" w:hAnsi="Courier" w:cs="Times New Roman"/>
      <w:snapToGrid w:val="0"/>
      <w:sz w:val="24"/>
    </w:rPr>
  </w:style>
  <w:style w:type="paragraph" w:styleId="Subtitle">
    <w:name w:val="Subtitle"/>
    <w:basedOn w:val="Normal"/>
    <w:link w:val="SubtitleChar"/>
    <w:qFormat/>
    <w:rsid w:val="00D8171E"/>
    <w:pPr>
      <w:spacing w:before="0" w:after="0"/>
    </w:pPr>
    <w:rPr>
      <w:rFonts w:ascii="Times New Roman" w:eastAsia="Times New Roman" w:hAnsi="Times New Roman" w:cs="Times New Roman"/>
      <w:bCs/>
      <w:sz w:val="24"/>
    </w:rPr>
  </w:style>
  <w:style w:type="character" w:customStyle="1" w:styleId="SubtitleChar">
    <w:name w:val="Subtitle Char"/>
    <w:basedOn w:val="DefaultParagraphFont"/>
    <w:link w:val="Subtitle"/>
    <w:rsid w:val="00D8171E"/>
    <w:rPr>
      <w:rFonts w:ascii="Times New Roman" w:eastAsia="Times New Roman" w:hAnsi="Times New Roman" w:cs="Times New Roman"/>
      <w:bCs/>
      <w:sz w:val="24"/>
    </w:rPr>
  </w:style>
  <w:style w:type="character" w:customStyle="1" w:styleId="CharacterStyle2">
    <w:name w:val="Character Style 2"/>
    <w:rsid w:val="00D8171E"/>
    <w:rPr>
      <w:rFonts w:ascii="Tahoma" w:hAnsi="Tahoma" w:cs="Tahoma"/>
      <w:sz w:val="22"/>
      <w:szCs w:val="22"/>
    </w:rPr>
  </w:style>
  <w:style w:type="character" w:styleId="FollowedHyperlink">
    <w:name w:val="FollowedHyperlink"/>
    <w:basedOn w:val="DefaultParagraphFont"/>
    <w:uiPriority w:val="99"/>
    <w:semiHidden/>
    <w:unhideWhenUsed/>
    <w:rsid w:val="00056331"/>
    <w:rPr>
      <w:color w:val="800080" w:themeColor="followedHyperlink"/>
      <w:u w:val="single"/>
    </w:rPr>
  </w:style>
  <w:style w:type="paragraph" w:customStyle="1" w:styleId="2Heading2">
    <w:name w:val="2 Heading 2"/>
    <w:basedOn w:val="1Heading1"/>
    <w:qFormat/>
    <w:rsid w:val="00E1202F"/>
    <w:pPr>
      <w:numPr>
        <w:numId w:val="0"/>
      </w:numPr>
      <w:spacing w:after="240"/>
      <w:ind w:left="7560" w:hanging="720"/>
      <w:outlineLvl w:val="1"/>
    </w:pPr>
    <w:rPr>
      <w:rFonts w:ascii="Times New Roman" w:eastAsia="Calibri" w:hAnsi="Times New Roman" w:cs="Times New Roman"/>
      <w:i/>
      <w:sz w:val="28"/>
      <w:lang w:val="x-none" w:eastAsia="x-none"/>
    </w:rPr>
  </w:style>
  <w:style w:type="table" w:customStyle="1" w:styleId="TableGrid10">
    <w:name w:val="Table Grid1"/>
    <w:basedOn w:val="TableNormal"/>
    <w:next w:val="TableGrid"/>
    <w:uiPriority w:val="59"/>
    <w:rsid w:val="00E1202F"/>
    <w:pPr>
      <w:spacing w:before="0" w:after="0"/>
    </w:pPr>
    <w:rPr>
      <w:rFonts w:asciiTheme="minorHAnsi" w:hAnsiTheme="minorHAnsi"/>
      <w:spacing w:val="5"/>
      <w:kern w:val="2"/>
      <w:sz w:val="22"/>
      <w:szCs w:val="22"/>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
    <w:name w:val="Unresolved Mention"/>
    <w:basedOn w:val="DefaultParagraphFont"/>
    <w:uiPriority w:val="99"/>
    <w:semiHidden/>
    <w:unhideWhenUsed/>
    <w:rsid w:val="008735E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065125">
      <w:bodyDiv w:val="1"/>
      <w:marLeft w:val="0"/>
      <w:marRight w:val="0"/>
      <w:marTop w:val="0"/>
      <w:marBottom w:val="0"/>
      <w:divBdr>
        <w:top w:val="none" w:sz="0" w:space="0" w:color="auto"/>
        <w:left w:val="none" w:sz="0" w:space="0" w:color="auto"/>
        <w:bottom w:val="none" w:sz="0" w:space="0" w:color="auto"/>
        <w:right w:val="none" w:sz="0" w:space="0" w:color="auto"/>
      </w:divBdr>
    </w:div>
    <w:div w:id="91899800">
      <w:bodyDiv w:val="1"/>
      <w:marLeft w:val="0"/>
      <w:marRight w:val="0"/>
      <w:marTop w:val="0"/>
      <w:marBottom w:val="0"/>
      <w:divBdr>
        <w:top w:val="none" w:sz="0" w:space="0" w:color="auto"/>
        <w:left w:val="none" w:sz="0" w:space="0" w:color="auto"/>
        <w:bottom w:val="none" w:sz="0" w:space="0" w:color="auto"/>
        <w:right w:val="none" w:sz="0" w:space="0" w:color="auto"/>
      </w:divBdr>
    </w:div>
    <w:div w:id="383918683">
      <w:bodyDiv w:val="1"/>
      <w:marLeft w:val="0"/>
      <w:marRight w:val="0"/>
      <w:marTop w:val="0"/>
      <w:marBottom w:val="0"/>
      <w:divBdr>
        <w:top w:val="none" w:sz="0" w:space="0" w:color="auto"/>
        <w:left w:val="none" w:sz="0" w:space="0" w:color="auto"/>
        <w:bottom w:val="none" w:sz="0" w:space="0" w:color="auto"/>
        <w:right w:val="none" w:sz="0" w:space="0" w:color="auto"/>
      </w:divBdr>
    </w:div>
    <w:div w:id="430008442">
      <w:bodyDiv w:val="1"/>
      <w:marLeft w:val="0"/>
      <w:marRight w:val="0"/>
      <w:marTop w:val="0"/>
      <w:marBottom w:val="0"/>
      <w:divBdr>
        <w:top w:val="none" w:sz="0" w:space="0" w:color="auto"/>
        <w:left w:val="none" w:sz="0" w:space="0" w:color="auto"/>
        <w:bottom w:val="none" w:sz="0" w:space="0" w:color="auto"/>
        <w:right w:val="none" w:sz="0" w:space="0" w:color="auto"/>
      </w:divBdr>
    </w:div>
    <w:div w:id="462893377">
      <w:bodyDiv w:val="1"/>
      <w:marLeft w:val="0"/>
      <w:marRight w:val="0"/>
      <w:marTop w:val="0"/>
      <w:marBottom w:val="0"/>
      <w:divBdr>
        <w:top w:val="none" w:sz="0" w:space="0" w:color="auto"/>
        <w:left w:val="none" w:sz="0" w:space="0" w:color="auto"/>
        <w:bottom w:val="none" w:sz="0" w:space="0" w:color="auto"/>
        <w:right w:val="none" w:sz="0" w:space="0" w:color="auto"/>
      </w:divBdr>
    </w:div>
    <w:div w:id="636227995">
      <w:bodyDiv w:val="1"/>
      <w:marLeft w:val="0"/>
      <w:marRight w:val="0"/>
      <w:marTop w:val="0"/>
      <w:marBottom w:val="0"/>
      <w:divBdr>
        <w:top w:val="none" w:sz="0" w:space="0" w:color="auto"/>
        <w:left w:val="none" w:sz="0" w:space="0" w:color="auto"/>
        <w:bottom w:val="none" w:sz="0" w:space="0" w:color="auto"/>
        <w:right w:val="none" w:sz="0" w:space="0" w:color="auto"/>
      </w:divBdr>
    </w:div>
    <w:div w:id="640573793">
      <w:bodyDiv w:val="1"/>
      <w:marLeft w:val="0"/>
      <w:marRight w:val="0"/>
      <w:marTop w:val="0"/>
      <w:marBottom w:val="0"/>
      <w:divBdr>
        <w:top w:val="none" w:sz="0" w:space="0" w:color="auto"/>
        <w:left w:val="none" w:sz="0" w:space="0" w:color="auto"/>
        <w:bottom w:val="none" w:sz="0" w:space="0" w:color="auto"/>
        <w:right w:val="none" w:sz="0" w:space="0" w:color="auto"/>
      </w:divBdr>
    </w:div>
    <w:div w:id="735862091">
      <w:bodyDiv w:val="1"/>
      <w:marLeft w:val="0"/>
      <w:marRight w:val="0"/>
      <w:marTop w:val="0"/>
      <w:marBottom w:val="0"/>
      <w:divBdr>
        <w:top w:val="none" w:sz="0" w:space="0" w:color="auto"/>
        <w:left w:val="none" w:sz="0" w:space="0" w:color="auto"/>
        <w:bottom w:val="none" w:sz="0" w:space="0" w:color="auto"/>
        <w:right w:val="none" w:sz="0" w:space="0" w:color="auto"/>
      </w:divBdr>
    </w:div>
    <w:div w:id="1013336209">
      <w:bodyDiv w:val="1"/>
      <w:marLeft w:val="0"/>
      <w:marRight w:val="0"/>
      <w:marTop w:val="0"/>
      <w:marBottom w:val="0"/>
      <w:divBdr>
        <w:top w:val="none" w:sz="0" w:space="0" w:color="auto"/>
        <w:left w:val="none" w:sz="0" w:space="0" w:color="auto"/>
        <w:bottom w:val="none" w:sz="0" w:space="0" w:color="auto"/>
        <w:right w:val="none" w:sz="0" w:space="0" w:color="auto"/>
      </w:divBdr>
    </w:div>
    <w:div w:id="1121607738">
      <w:bodyDiv w:val="1"/>
      <w:marLeft w:val="0"/>
      <w:marRight w:val="0"/>
      <w:marTop w:val="0"/>
      <w:marBottom w:val="0"/>
      <w:divBdr>
        <w:top w:val="none" w:sz="0" w:space="0" w:color="auto"/>
        <w:left w:val="none" w:sz="0" w:space="0" w:color="auto"/>
        <w:bottom w:val="none" w:sz="0" w:space="0" w:color="auto"/>
        <w:right w:val="none" w:sz="0" w:space="0" w:color="auto"/>
      </w:divBdr>
    </w:div>
    <w:div w:id="1153331111">
      <w:bodyDiv w:val="1"/>
      <w:marLeft w:val="0"/>
      <w:marRight w:val="0"/>
      <w:marTop w:val="0"/>
      <w:marBottom w:val="0"/>
      <w:divBdr>
        <w:top w:val="none" w:sz="0" w:space="0" w:color="auto"/>
        <w:left w:val="none" w:sz="0" w:space="0" w:color="auto"/>
        <w:bottom w:val="none" w:sz="0" w:space="0" w:color="auto"/>
        <w:right w:val="none" w:sz="0" w:space="0" w:color="auto"/>
      </w:divBdr>
    </w:div>
    <w:div w:id="1281687586">
      <w:bodyDiv w:val="1"/>
      <w:marLeft w:val="0"/>
      <w:marRight w:val="0"/>
      <w:marTop w:val="0"/>
      <w:marBottom w:val="0"/>
      <w:divBdr>
        <w:top w:val="none" w:sz="0" w:space="0" w:color="auto"/>
        <w:left w:val="none" w:sz="0" w:space="0" w:color="auto"/>
        <w:bottom w:val="none" w:sz="0" w:space="0" w:color="auto"/>
        <w:right w:val="none" w:sz="0" w:space="0" w:color="auto"/>
      </w:divBdr>
    </w:div>
    <w:div w:id="1430353627">
      <w:bodyDiv w:val="1"/>
      <w:marLeft w:val="0"/>
      <w:marRight w:val="0"/>
      <w:marTop w:val="0"/>
      <w:marBottom w:val="0"/>
      <w:divBdr>
        <w:top w:val="none" w:sz="0" w:space="0" w:color="auto"/>
        <w:left w:val="none" w:sz="0" w:space="0" w:color="auto"/>
        <w:bottom w:val="none" w:sz="0" w:space="0" w:color="auto"/>
        <w:right w:val="none" w:sz="0" w:space="0" w:color="auto"/>
      </w:divBdr>
    </w:div>
    <w:div w:id="1576432691">
      <w:bodyDiv w:val="1"/>
      <w:marLeft w:val="0"/>
      <w:marRight w:val="0"/>
      <w:marTop w:val="0"/>
      <w:marBottom w:val="0"/>
      <w:divBdr>
        <w:top w:val="none" w:sz="0" w:space="0" w:color="auto"/>
        <w:left w:val="none" w:sz="0" w:space="0" w:color="auto"/>
        <w:bottom w:val="none" w:sz="0" w:space="0" w:color="auto"/>
        <w:right w:val="none" w:sz="0" w:space="0" w:color="auto"/>
      </w:divBdr>
    </w:div>
    <w:div w:id="1643120745">
      <w:bodyDiv w:val="1"/>
      <w:marLeft w:val="0"/>
      <w:marRight w:val="0"/>
      <w:marTop w:val="0"/>
      <w:marBottom w:val="0"/>
      <w:divBdr>
        <w:top w:val="none" w:sz="0" w:space="0" w:color="auto"/>
        <w:left w:val="none" w:sz="0" w:space="0" w:color="auto"/>
        <w:bottom w:val="none" w:sz="0" w:space="0" w:color="auto"/>
        <w:right w:val="none" w:sz="0" w:space="0" w:color="auto"/>
      </w:divBdr>
    </w:div>
    <w:div w:id="1744260870">
      <w:bodyDiv w:val="1"/>
      <w:marLeft w:val="0"/>
      <w:marRight w:val="0"/>
      <w:marTop w:val="0"/>
      <w:marBottom w:val="0"/>
      <w:divBdr>
        <w:top w:val="none" w:sz="0" w:space="0" w:color="auto"/>
        <w:left w:val="none" w:sz="0" w:space="0" w:color="auto"/>
        <w:bottom w:val="none" w:sz="0" w:space="0" w:color="auto"/>
        <w:right w:val="none" w:sz="0" w:space="0" w:color="auto"/>
      </w:divBdr>
    </w:div>
    <w:div w:id="1817985368">
      <w:bodyDiv w:val="1"/>
      <w:marLeft w:val="0"/>
      <w:marRight w:val="0"/>
      <w:marTop w:val="0"/>
      <w:marBottom w:val="0"/>
      <w:divBdr>
        <w:top w:val="none" w:sz="0" w:space="0" w:color="auto"/>
        <w:left w:val="none" w:sz="0" w:space="0" w:color="auto"/>
        <w:bottom w:val="none" w:sz="0" w:space="0" w:color="auto"/>
        <w:right w:val="none" w:sz="0" w:space="0" w:color="auto"/>
      </w:divBdr>
    </w:div>
    <w:div w:id="1856648474">
      <w:bodyDiv w:val="1"/>
      <w:marLeft w:val="0"/>
      <w:marRight w:val="0"/>
      <w:marTop w:val="0"/>
      <w:marBottom w:val="0"/>
      <w:divBdr>
        <w:top w:val="none" w:sz="0" w:space="0" w:color="auto"/>
        <w:left w:val="none" w:sz="0" w:space="0" w:color="auto"/>
        <w:bottom w:val="none" w:sz="0" w:space="0" w:color="auto"/>
        <w:right w:val="none" w:sz="0" w:space="0" w:color="auto"/>
      </w:divBdr>
    </w:div>
    <w:div w:id="1913998595">
      <w:bodyDiv w:val="1"/>
      <w:marLeft w:val="0"/>
      <w:marRight w:val="0"/>
      <w:marTop w:val="0"/>
      <w:marBottom w:val="0"/>
      <w:divBdr>
        <w:top w:val="none" w:sz="0" w:space="0" w:color="auto"/>
        <w:left w:val="none" w:sz="0" w:space="0" w:color="auto"/>
        <w:bottom w:val="none" w:sz="0" w:space="0" w:color="auto"/>
        <w:right w:val="none" w:sz="0" w:space="0" w:color="auto"/>
      </w:divBdr>
    </w:div>
    <w:div w:id="2029719573">
      <w:bodyDiv w:val="1"/>
      <w:marLeft w:val="0"/>
      <w:marRight w:val="0"/>
      <w:marTop w:val="0"/>
      <w:marBottom w:val="0"/>
      <w:divBdr>
        <w:top w:val="none" w:sz="0" w:space="0" w:color="auto"/>
        <w:left w:val="none" w:sz="0" w:space="0" w:color="auto"/>
        <w:bottom w:val="none" w:sz="0" w:space="0" w:color="auto"/>
        <w:right w:val="none" w:sz="0" w:space="0" w:color="auto"/>
      </w:divBdr>
    </w:div>
    <w:div w:id="2120484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Haak@trcsolutions.com" TargetMode="External"/><Relationship Id="rId18" Type="http://schemas.openxmlformats.org/officeDocument/2006/relationships/hyperlink" Target="http://wisconsindot.gov/Pages/doing-bus/eng-consultants/cnslt-rsrces/qmp/default.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Stephan.Vetsch@dot.wi.gov" TargetMode="External"/><Relationship Id="rId17" Type="http://schemas.openxmlformats.org/officeDocument/2006/relationships/hyperlink" Target="http://wisconsindot.gov/Pages/doing-bus/eng-consultants/cnslt-rsrces/tools/appr-prod/qual-labs.aspx" TargetMode="External"/><Relationship Id="rId2" Type="http://schemas.openxmlformats.org/officeDocument/2006/relationships/customXml" Target="../customXml/item2.xml"/><Relationship Id="rId16" Type="http://schemas.openxmlformats.org/officeDocument/2006/relationships/hyperlink" Target="http://wisconsindot.gov/rdwy/cmm/cm-08-00toc.pdf" TargetMode="External"/><Relationship Id="rId20" Type="http://schemas.openxmlformats.org/officeDocument/2006/relationships/hyperlink" Target="http://wisconsindot.gov/Pages/doing-bus/eng-consultants/cnslt-rsrces/qmp/default.asp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mailto:DHaak@trcsolutions.com"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isconsindot.gov/Pages/doing-bus/eng-consultants/cnslt-rsrces/qmp/default.aspx"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OConnell@trcsolutions.co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FD5E8EC2F954511A2AE8448E8F0EE1F"/>
        <w:category>
          <w:name w:val="General"/>
          <w:gallery w:val="placeholder"/>
        </w:category>
        <w:types>
          <w:type w:val="bbPlcHdr"/>
        </w:types>
        <w:behaviors>
          <w:behavior w:val="content"/>
        </w:behaviors>
        <w:guid w:val="{95DF66F6-B7C4-4A9E-B071-00CE1609B370}"/>
      </w:docPartPr>
      <w:docPartBody>
        <w:p w:rsidR="00455A33" w:rsidRDefault="00455A33" w:rsidP="00455A33">
          <w:pPr>
            <w:pStyle w:val="1FD5E8EC2F954511A2AE8448E8F0EE1F"/>
          </w:pPr>
          <w:r>
            <w:rPr>
              <w:rStyle w:val="PlaceholderText"/>
            </w:rPr>
            <w:t>Select from drop-down</w:t>
          </w:r>
          <w:r w:rsidRPr="00F0191E">
            <w:rPr>
              <w:rStyle w:val="PlaceholderText"/>
            </w:rPr>
            <w:t>.</w:t>
          </w:r>
        </w:p>
      </w:docPartBody>
    </w:docPart>
    <w:docPart>
      <w:docPartPr>
        <w:name w:val="751410F8087B4928A75568D61A21251F"/>
        <w:category>
          <w:name w:val="General"/>
          <w:gallery w:val="placeholder"/>
        </w:category>
        <w:types>
          <w:type w:val="bbPlcHdr"/>
        </w:types>
        <w:behaviors>
          <w:behavior w:val="content"/>
        </w:behaviors>
        <w:guid w:val="{A615EE35-51CF-4959-9C7B-F8A413F5C5C5}"/>
      </w:docPartPr>
      <w:docPartBody>
        <w:p w:rsidR="00455A33" w:rsidRDefault="00455A33" w:rsidP="00455A33">
          <w:pPr>
            <w:pStyle w:val="751410F8087B4928A75568D61A21251F"/>
          </w:pPr>
          <w:r>
            <w:rPr>
              <w:rStyle w:val="PlaceholderText"/>
            </w:rPr>
            <w:t>Select from drop-down</w:t>
          </w:r>
          <w:r w:rsidRPr="00F0191E">
            <w:rPr>
              <w:rStyle w:val="PlaceholderText"/>
            </w:rPr>
            <w:t>.</w:t>
          </w:r>
        </w:p>
      </w:docPartBody>
    </w:docPart>
    <w:docPart>
      <w:docPartPr>
        <w:name w:val="690CB677CC6F4F648340E8781ED4BF34"/>
        <w:category>
          <w:name w:val="General"/>
          <w:gallery w:val="placeholder"/>
        </w:category>
        <w:types>
          <w:type w:val="bbPlcHdr"/>
        </w:types>
        <w:behaviors>
          <w:behavior w:val="content"/>
        </w:behaviors>
        <w:guid w:val="{A6E8D195-F02C-4713-A3A2-7AD89C309615}"/>
      </w:docPartPr>
      <w:docPartBody>
        <w:p w:rsidR="00455A33" w:rsidRDefault="00455A33" w:rsidP="00455A33">
          <w:pPr>
            <w:pStyle w:val="690CB677CC6F4F648340E8781ED4BF34"/>
          </w:pPr>
          <w:r>
            <w:rPr>
              <w:rStyle w:val="PlaceholderText"/>
            </w:rPr>
            <w:t>Select from drop-down</w:t>
          </w:r>
          <w:r w:rsidRPr="00F0191E">
            <w:rPr>
              <w:rStyle w:val="PlaceholderText"/>
            </w:rPr>
            <w:t>.</w:t>
          </w:r>
        </w:p>
      </w:docPartBody>
    </w:docPart>
    <w:docPart>
      <w:docPartPr>
        <w:name w:val="6BABF437CFE04C51B7BA3BB16FC95D1B"/>
        <w:category>
          <w:name w:val="General"/>
          <w:gallery w:val="placeholder"/>
        </w:category>
        <w:types>
          <w:type w:val="bbPlcHdr"/>
        </w:types>
        <w:behaviors>
          <w:behavior w:val="content"/>
        </w:behaviors>
        <w:guid w:val="{D7F085CC-51BF-4772-B2F3-A7CFB83259C6}"/>
      </w:docPartPr>
      <w:docPartBody>
        <w:p w:rsidR="00455A33" w:rsidRDefault="00455A33" w:rsidP="00455A33">
          <w:pPr>
            <w:pStyle w:val="6BABF437CFE04C51B7BA3BB16FC95D1B"/>
          </w:pPr>
          <w:r>
            <w:rPr>
              <w:rStyle w:val="PlaceholderText"/>
            </w:rPr>
            <w:t>Select from drop-down</w:t>
          </w:r>
          <w:r w:rsidRPr="00F0191E">
            <w:rPr>
              <w:rStyle w:val="PlaceholderText"/>
            </w:rPr>
            <w:t>.</w:t>
          </w:r>
        </w:p>
      </w:docPartBody>
    </w:docPart>
    <w:docPart>
      <w:docPartPr>
        <w:name w:val="42A8E302F1134AFC95ACF9CE1EB8C5CE"/>
        <w:category>
          <w:name w:val="General"/>
          <w:gallery w:val="placeholder"/>
        </w:category>
        <w:types>
          <w:type w:val="bbPlcHdr"/>
        </w:types>
        <w:behaviors>
          <w:behavior w:val="content"/>
        </w:behaviors>
        <w:guid w:val="{1892F633-5125-4997-8246-0C6A5B7C9A9F}"/>
      </w:docPartPr>
      <w:docPartBody>
        <w:p w:rsidR="00455A33" w:rsidRDefault="00455A33" w:rsidP="00455A33">
          <w:pPr>
            <w:pStyle w:val="42A8E302F1134AFC95ACF9CE1EB8C5CE"/>
          </w:pPr>
          <w:r>
            <w:rPr>
              <w:rStyle w:val="PlaceholderText"/>
            </w:rPr>
            <w:t>select item num</w:t>
          </w:r>
        </w:p>
      </w:docPartBody>
    </w:docPart>
    <w:docPart>
      <w:docPartPr>
        <w:name w:val="C2D7B6F97F804AD4B5FE19C9EB633BC7"/>
        <w:category>
          <w:name w:val="General"/>
          <w:gallery w:val="placeholder"/>
        </w:category>
        <w:types>
          <w:type w:val="bbPlcHdr"/>
        </w:types>
        <w:behaviors>
          <w:behavior w:val="content"/>
        </w:behaviors>
        <w:guid w:val="{7E5D4A63-B8FC-4952-8883-3ACD2F0FBF35}"/>
      </w:docPartPr>
      <w:docPartBody>
        <w:p w:rsidR="00455A33" w:rsidRDefault="00455A33" w:rsidP="00455A33">
          <w:pPr>
            <w:pStyle w:val="C2D7B6F97F804AD4B5FE19C9EB633BC7"/>
          </w:pPr>
          <w:r>
            <w:rPr>
              <w:rStyle w:val="PlaceholderText"/>
            </w:rPr>
            <w:t>Select from drop-down</w:t>
          </w:r>
          <w:r w:rsidRPr="00F0191E">
            <w:rPr>
              <w:rStyle w:val="PlaceholderText"/>
            </w:rPr>
            <w:t>.</w:t>
          </w:r>
        </w:p>
      </w:docPartBody>
    </w:docPart>
    <w:docPart>
      <w:docPartPr>
        <w:name w:val="94695A20DC114B46AB05197373E07FD2"/>
        <w:category>
          <w:name w:val="General"/>
          <w:gallery w:val="placeholder"/>
        </w:category>
        <w:types>
          <w:type w:val="bbPlcHdr"/>
        </w:types>
        <w:behaviors>
          <w:behavior w:val="content"/>
        </w:behaviors>
        <w:guid w:val="{A923BDCB-BFA6-461D-81FE-5C4F19404680}"/>
      </w:docPartPr>
      <w:docPartBody>
        <w:p w:rsidR="00455A33" w:rsidRDefault="00455A33" w:rsidP="00455A33">
          <w:pPr>
            <w:pStyle w:val="94695A20DC114B46AB05197373E07FD2"/>
          </w:pPr>
          <w:r>
            <w:rPr>
              <w:rStyle w:val="PlaceholderText"/>
            </w:rPr>
            <w:t>select item num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013F"/>
    <w:rsid w:val="001B5FA3"/>
    <w:rsid w:val="00226A63"/>
    <w:rsid w:val="00283719"/>
    <w:rsid w:val="00455A33"/>
    <w:rsid w:val="004D2E68"/>
    <w:rsid w:val="0051296B"/>
    <w:rsid w:val="00541F39"/>
    <w:rsid w:val="005B29FF"/>
    <w:rsid w:val="005C0BE4"/>
    <w:rsid w:val="005F0253"/>
    <w:rsid w:val="00661198"/>
    <w:rsid w:val="00706D64"/>
    <w:rsid w:val="0073403A"/>
    <w:rsid w:val="007E38CC"/>
    <w:rsid w:val="00817FAA"/>
    <w:rsid w:val="008A3156"/>
    <w:rsid w:val="009451AA"/>
    <w:rsid w:val="00997BC8"/>
    <w:rsid w:val="009D2192"/>
    <w:rsid w:val="00A04359"/>
    <w:rsid w:val="00BA0CCD"/>
    <w:rsid w:val="00C2026B"/>
    <w:rsid w:val="00C51F24"/>
    <w:rsid w:val="00C71EDC"/>
    <w:rsid w:val="00CD23ED"/>
    <w:rsid w:val="00E2614A"/>
    <w:rsid w:val="00E743B0"/>
    <w:rsid w:val="00EF013F"/>
    <w:rsid w:val="00EF7360"/>
    <w:rsid w:val="00F02CCB"/>
    <w:rsid w:val="00F66D7D"/>
    <w:rsid w:val="00FE14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455A33"/>
    <w:rPr>
      <w:b/>
      <w:i/>
      <w:color w:val="C00000"/>
      <w:u w:val="single"/>
    </w:rPr>
  </w:style>
  <w:style w:type="paragraph" w:customStyle="1" w:styleId="7B444573D579403B971115B5E2CE6EF3">
    <w:name w:val="7B444573D579403B971115B5E2CE6EF3"/>
  </w:style>
  <w:style w:type="paragraph" w:customStyle="1" w:styleId="058C70F677B24B409C797649E05A781F">
    <w:name w:val="058C70F677B24B409C797649E05A781F"/>
  </w:style>
  <w:style w:type="paragraph" w:customStyle="1" w:styleId="463E81A96E624DBBA1AB690F5EE43B31">
    <w:name w:val="463E81A96E624DBBA1AB690F5EE43B31"/>
  </w:style>
  <w:style w:type="paragraph" w:customStyle="1" w:styleId="5C7EB46A11CC4C81ADDA590A3C55C7A7">
    <w:name w:val="5C7EB46A11CC4C81ADDA590A3C55C7A7"/>
    <w:rsid w:val="00EF7360"/>
    <w:pPr>
      <w:spacing w:after="160" w:line="259" w:lineRule="auto"/>
    </w:pPr>
  </w:style>
  <w:style w:type="paragraph" w:customStyle="1" w:styleId="C9BC785448CC4DCFA56A9057F08F6630">
    <w:name w:val="C9BC785448CC4DCFA56A9057F08F6630"/>
    <w:rsid w:val="00EF7360"/>
    <w:pPr>
      <w:spacing w:after="160" w:line="259" w:lineRule="auto"/>
    </w:pPr>
  </w:style>
  <w:style w:type="paragraph" w:customStyle="1" w:styleId="AC46800BE4934A55AF4B21D64496AE57">
    <w:name w:val="AC46800BE4934A55AF4B21D64496AE57"/>
    <w:rsid w:val="00EF7360"/>
    <w:pPr>
      <w:spacing w:after="160" w:line="259" w:lineRule="auto"/>
    </w:pPr>
  </w:style>
  <w:style w:type="paragraph" w:customStyle="1" w:styleId="1551BFDC1EEB4297B3A7367BCA930286">
    <w:name w:val="1551BFDC1EEB4297B3A7367BCA930286"/>
    <w:rsid w:val="00EF7360"/>
    <w:pPr>
      <w:spacing w:after="160" w:line="259" w:lineRule="auto"/>
    </w:pPr>
  </w:style>
  <w:style w:type="paragraph" w:customStyle="1" w:styleId="1FD5E8EC2F954511A2AE8448E8F0EE1F">
    <w:name w:val="1FD5E8EC2F954511A2AE8448E8F0EE1F"/>
    <w:rsid w:val="00455A33"/>
    <w:pPr>
      <w:spacing w:after="160" w:line="259" w:lineRule="auto"/>
    </w:pPr>
  </w:style>
  <w:style w:type="paragraph" w:customStyle="1" w:styleId="751410F8087B4928A75568D61A21251F">
    <w:name w:val="751410F8087B4928A75568D61A21251F"/>
    <w:rsid w:val="00455A33"/>
    <w:pPr>
      <w:spacing w:after="160" w:line="259" w:lineRule="auto"/>
    </w:pPr>
  </w:style>
  <w:style w:type="paragraph" w:customStyle="1" w:styleId="690CB677CC6F4F648340E8781ED4BF34">
    <w:name w:val="690CB677CC6F4F648340E8781ED4BF34"/>
    <w:rsid w:val="00455A33"/>
    <w:pPr>
      <w:spacing w:after="160" w:line="259" w:lineRule="auto"/>
    </w:pPr>
  </w:style>
  <w:style w:type="paragraph" w:customStyle="1" w:styleId="6BABF437CFE04C51B7BA3BB16FC95D1B">
    <w:name w:val="6BABF437CFE04C51B7BA3BB16FC95D1B"/>
    <w:rsid w:val="00455A33"/>
    <w:pPr>
      <w:spacing w:after="160" w:line="259" w:lineRule="auto"/>
    </w:pPr>
  </w:style>
  <w:style w:type="paragraph" w:customStyle="1" w:styleId="42A8E302F1134AFC95ACF9CE1EB8C5CE">
    <w:name w:val="42A8E302F1134AFC95ACF9CE1EB8C5CE"/>
    <w:rsid w:val="00455A33"/>
    <w:pPr>
      <w:spacing w:after="160" w:line="259" w:lineRule="auto"/>
    </w:pPr>
  </w:style>
  <w:style w:type="paragraph" w:customStyle="1" w:styleId="C2D7B6F97F804AD4B5FE19C9EB633BC7">
    <w:name w:val="C2D7B6F97F804AD4B5FE19C9EB633BC7"/>
    <w:rsid w:val="00455A33"/>
    <w:pPr>
      <w:spacing w:after="160" w:line="259" w:lineRule="auto"/>
    </w:pPr>
  </w:style>
  <w:style w:type="paragraph" w:customStyle="1" w:styleId="94695A20DC114B46AB05197373E07FD2">
    <w:name w:val="94695A20DC114B46AB05197373E07FD2"/>
    <w:rsid w:val="00455A3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9B479DE97358D43AEB72738EE1F2D08" ma:contentTypeVersion="1" ma:contentTypeDescription="Create a new document." ma:contentTypeScope="" ma:versionID="959a36e997b25fd9c647383db67a9cb2">
  <xsd:schema xmlns:xsd="http://www.w3.org/2001/XMLSchema" xmlns:xs="http://www.w3.org/2001/XMLSchema" xmlns:p="http://schemas.microsoft.com/office/2006/metadata/properties" xmlns:ns1="http://schemas.microsoft.com/sharepoint/v3" targetNamespace="http://schemas.microsoft.com/office/2006/metadata/properties" ma:root="true" ma:fieldsID="48c5b5cd9b8d25ff6dd15848836f4270"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8EC413-3E6E-441E-956D-15816746465A}">
  <ds:schemaRefs>
    <ds:schemaRef ds:uri="http://schemas.microsoft.com/sharepoint/v3/contenttype/forms"/>
  </ds:schemaRefs>
</ds:datastoreItem>
</file>

<file path=customXml/itemProps2.xml><?xml version="1.0" encoding="utf-8"?>
<ds:datastoreItem xmlns:ds="http://schemas.openxmlformats.org/officeDocument/2006/customXml" ds:itemID="{04A8489E-4473-4E86-8914-E26049ED0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0D2824-EF66-4F5F-A08E-051827D7C84E}">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www.w3.org/XML/1998/namespace"/>
  </ds:schemaRefs>
</ds:datastoreItem>
</file>

<file path=customXml/itemProps4.xml><?xml version="1.0" encoding="utf-8"?>
<ds:datastoreItem xmlns:ds="http://schemas.openxmlformats.org/officeDocument/2006/customXml" ds:itemID="{8512880D-4945-4679-87A8-141FA1674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523</TotalTime>
  <Pages>85</Pages>
  <Words>45202</Words>
  <Characters>257652</Characters>
  <Application>Microsoft Office Word</Application>
  <DocSecurity>0</DocSecurity>
  <Lines>2147</Lines>
  <Paragraphs>604</Paragraphs>
  <ScaleCrop>false</ScaleCrop>
  <HeadingPairs>
    <vt:vector size="2" baseType="variant">
      <vt:variant>
        <vt:lpstr>Title</vt:lpstr>
      </vt:variant>
      <vt:variant>
        <vt:i4>1</vt:i4>
      </vt:variant>
    </vt:vector>
  </HeadingPairs>
  <TitlesOfParts>
    <vt:vector size="1" baseType="lpstr">
      <vt:lpstr>STSP Template</vt:lpstr>
    </vt:vector>
  </TitlesOfParts>
  <Company>Microsoft</Company>
  <LinksUpToDate>false</LinksUpToDate>
  <CharactersWithSpaces>302250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STSP Template</dc:title>
  <dc:subject>Template for building special provisions</dc:subject>
  <dc:creator>Mary Pamperin-Volk</dc:creator>
  <cp:keywords>STSP, template, special provisions, building blocks</cp:keywords>
  <cp:lastModifiedBy>Mary Pamperin-Volk</cp:lastModifiedBy>
  <cp:revision>34</cp:revision>
  <cp:lastPrinted>2018-07-18T15:05:00Z</cp:lastPrinted>
  <dcterms:created xsi:type="dcterms:W3CDTF">2018-06-27T15:13:00Z</dcterms:created>
  <dcterms:modified xsi:type="dcterms:W3CDTF">2018-07-18T20:20:00Z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0x01010067F5DCAF2C0A124BBFDADF6A59FD024F</vt:lpwstr>
  </property>
</Properties>
</file>